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42" w:rsidRPr="00123475" w:rsidRDefault="00431D14" w:rsidP="00123475">
      <w:pPr>
        <w:spacing w:line="500" w:lineRule="exact"/>
        <w:jc w:val="center"/>
        <w:rPr>
          <w:rFonts w:ascii="標楷體" w:eastAsia="標楷體" w:hAnsi="標楷體"/>
          <w:b/>
          <w:sz w:val="40"/>
          <w:szCs w:val="40"/>
        </w:rPr>
      </w:pPr>
      <w:r>
        <w:rPr>
          <w:rFonts w:ascii="標楷體" w:eastAsia="標楷體" w:hAnsi="標楷體" w:hint="eastAsia"/>
          <w:b/>
          <w:sz w:val="40"/>
          <w:szCs w:val="40"/>
        </w:rPr>
        <w:t xml:space="preserve">  </w:t>
      </w:r>
      <w:r w:rsidR="00C37CC3">
        <w:rPr>
          <w:rFonts w:ascii="標楷體" w:eastAsia="標楷體" w:hAnsi="標楷體" w:hint="eastAsia"/>
          <w:b/>
          <w:sz w:val="40"/>
          <w:szCs w:val="40"/>
        </w:rPr>
        <w:t>巧克力</w:t>
      </w:r>
      <w:r w:rsidR="009B0236">
        <w:rPr>
          <w:rFonts w:ascii="標楷體" w:eastAsia="標楷體" w:hAnsi="標楷體" w:hint="eastAsia"/>
          <w:b/>
          <w:sz w:val="40"/>
          <w:szCs w:val="40"/>
        </w:rPr>
        <w:t>之</w:t>
      </w:r>
      <w:r w:rsidR="00EF37D3">
        <w:rPr>
          <w:rFonts w:ascii="標楷體" w:eastAsia="標楷體" w:hAnsi="標楷體" w:hint="eastAsia"/>
          <w:b/>
          <w:sz w:val="40"/>
          <w:szCs w:val="40"/>
        </w:rPr>
        <w:t>品名</w:t>
      </w:r>
      <w:r w:rsidR="009B0236">
        <w:rPr>
          <w:rFonts w:ascii="標楷體" w:eastAsia="標楷體" w:hAnsi="標楷體" w:hint="eastAsia"/>
          <w:b/>
          <w:sz w:val="40"/>
          <w:szCs w:val="40"/>
        </w:rPr>
        <w:t>及</w:t>
      </w:r>
      <w:r w:rsidR="003C17D9" w:rsidRPr="00123475">
        <w:rPr>
          <w:rFonts w:ascii="標楷體" w:eastAsia="標楷體" w:hAnsi="標楷體" w:hint="eastAsia"/>
          <w:b/>
          <w:sz w:val="40"/>
          <w:szCs w:val="40"/>
        </w:rPr>
        <w:t>標示</w:t>
      </w:r>
      <w:r w:rsidR="009B0236">
        <w:rPr>
          <w:rFonts w:ascii="標楷體" w:eastAsia="標楷體" w:hAnsi="標楷體" w:hint="eastAsia"/>
          <w:b/>
          <w:sz w:val="40"/>
          <w:szCs w:val="40"/>
        </w:rPr>
        <w:t>規定</w:t>
      </w:r>
      <w:r w:rsidR="0078403A">
        <w:rPr>
          <w:rFonts w:ascii="標楷體" w:eastAsia="標楷體" w:hAnsi="標楷體" w:hint="eastAsia"/>
          <w:b/>
          <w:sz w:val="40"/>
          <w:szCs w:val="40"/>
        </w:rPr>
        <w:t>問答集</w:t>
      </w:r>
    </w:p>
    <w:p w:rsidR="00442B4A" w:rsidRPr="008543E7" w:rsidRDefault="00442B4A" w:rsidP="00442B4A">
      <w:pPr>
        <w:spacing w:line="500" w:lineRule="exact"/>
        <w:ind w:left="423" w:hangingChars="151" w:hanging="423"/>
        <w:rPr>
          <w:rFonts w:ascii="標楷體" w:eastAsia="標楷體" w:hAnsi="標楷體"/>
          <w:b/>
          <w:sz w:val="28"/>
          <w:szCs w:val="28"/>
          <w:shd w:val="pct15" w:color="auto" w:fill="FFFFFF"/>
        </w:rPr>
      </w:pPr>
      <w:r w:rsidRPr="008543E7">
        <w:rPr>
          <w:rFonts w:ascii="標楷體" w:eastAsia="標楷體" w:hAnsi="標楷體" w:hint="eastAsia"/>
          <w:b/>
          <w:sz w:val="28"/>
          <w:szCs w:val="28"/>
          <w:shd w:val="pct15" w:color="auto" w:fill="FFFFFF"/>
        </w:rPr>
        <w:t>Q1.</w:t>
      </w:r>
      <w:r w:rsidR="008543E7" w:rsidRPr="008543E7">
        <w:rPr>
          <w:rFonts w:ascii="標楷體" w:eastAsia="標楷體" w:hAnsi="標楷體" w:hint="eastAsia"/>
          <w:b/>
          <w:sz w:val="28"/>
          <w:szCs w:val="28"/>
          <w:shd w:val="pct15" w:color="auto" w:fill="FFFFFF"/>
        </w:rPr>
        <w:t>巧克力</w:t>
      </w:r>
      <w:r w:rsidR="008338D9">
        <w:rPr>
          <w:rFonts w:ascii="標楷體" w:eastAsia="標楷體" w:hAnsi="標楷體" w:hint="eastAsia"/>
          <w:b/>
          <w:sz w:val="28"/>
          <w:szCs w:val="28"/>
          <w:shd w:val="pct15" w:color="auto" w:fill="FFFFFF"/>
        </w:rPr>
        <w:t>之</w:t>
      </w:r>
      <w:r w:rsidR="00BE29EE">
        <w:rPr>
          <w:rFonts w:ascii="標楷體" w:eastAsia="標楷體" w:hAnsi="標楷體" w:hint="eastAsia"/>
          <w:b/>
          <w:sz w:val="28"/>
          <w:szCs w:val="28"/>
          <w:shd w:val="pct15" w:color="auto" w:fill="FFFFFF"/>
        </w:rPr>
        <w:t>品名</w:t>
      </w:r>
      <w:r w:rsidR="008338D9">
        <w:rPr>
          <w:rFonts w:ascii="標楷體" w:eastAsia="標楷體" w:hAnsi="標楷體" w:hint="eastAsia"/>
          <w:b/>
          <w:sz w:val="28"/>
          <w:szCs w:val="28"/>
          <w:shd w:val="pct15" w:color="auto" w:fill="FFFFFF"/>
        </w:rPr>
        <w:t>及</w:t>
      </w:r>
      <w:r w:rsidR="008543E7" w:rsidRPr="008543E7">
        <w:rPr>
          <w:rFonts w:ascii="標楷體" w:eastAsia="標楷體" w:hAnsi="標楷體" w:hint="eastAsia"/>
          <w:b/>
          <w:sz w:val="28"/>
          <w:szCs w:val="28"/>
          <w:shd w:val="pct15" w:color="auto" w:fill="FFFFFF"/>
        </w:rPr>
        <w:t>標示規定中</w:t>
      </w:r>
      <w:r w:rsidR="00562058">
        <w:rPr>
          <w:rFonts w:ascii="標楷體" w:eastAsia="標楷體" w:hAnsi="標楷體" w:hint="eastAsia"/>
          <w:b/>
          <w:sz w:val="28"/>
          <w:szCs w:val="28"/>
          <w:shd w:val="pct15" w:color="auto" w:fill="FFFFFF"/>
        </w:rPr>
        <w:t>的</w:t>
      </w:r>
      <w:r w:rsidR="008543E7" w:rsidRPr="008543E7">
        <w:rPr>
          <w:rFonts w:ascii="標楷體" w:eastAsia="標楷體" w:hAnsi="標楷體" w:hint="eastAsia"/>
          <w:b/>
          <w:sz w:val="28"/>
          <w:szCs w:val="28"/>
          <w:shd w:val="pct15" w:color="auto" w:fill="FFFFFF"/>
        </w:rPr>
        <w:t>「總可可固形物」、「</w:t>
      </w:r>
      <w:proofErr w:type="gramStart"/>
      <w:r w:rsidR="008543E7" w:rsidRPr="008543E7">
        <w:rPr>
          <w:rFonts w:ascii="標楷體" w:eastAsia="標楷體" w:hAnsi="標楷體" w:hint="eastAsia"/>
          <w:b/>
          <w:sz w:val="28"/>
          <w:szCs w:val="28"/>
          <w:shd w:val="pct15" w:color="auto" w:fill="FFFFFF"/>
        </w:rPr>
        <w:t>非脂可可</w:t>
      </w:r>
      <w:proofErr w:type="gramEnd"/>
      <w:r w:rsidR="008543E7" w:rsidRPr="008543E7">
        <w:rPr>
          <w:rFonts w:ascii="標楷體" w:eastAsia="標楷體" w:hAnsi="標楷體" w:hint="eastAsia"/>
          <w:b/>
          <w:sz w:val="28"/>
          <w:szCs w:val="28"/>
          <w:shd w:val="pct15" w:color="auto" w:fill="FFFFFF"/>
        </w:rPr>
        <w:t>固形物」及「牛乳固形物」之定義為何</w:t>
      </w:r>
      <w:r w:rsidRPr="008543E7">
        <w:rPr>
          <w:rFonts w:ascii="標楷體" w:eastAsia="標楷體" w:hAnsi="標楷體" w:hint="eastAsia"/>
          <w:b/>
          <w:sz w:val="28"/>
          <w:szCs w:val="28"/>
          <w:shd w:val="pct15" w:color="auto" w:fill="FFFFFF"/>
        </w:rPr>
        <w:t>？</w:t>
      </w:r>
    </w:p>
    <w:p w:rsidR="00B07237" w:rsidRDefault="00442B4A" w:rsidP="00B07237">
      <w:pPr>
        <w:spacing w:line="500" w:lineRule="exact"/>
        <w:ind w:left="848" w:hangingChars="303" w:hanging="848"/>
        <w:rPr>
          <w:rFonts w:ascii="新細明體" w:eastAsia="新細明體" w:hAnsi="新細明體"/>
          <w:sz w:val="28"/>
          <w:szCs w:val="28"/>
        </w:rPr>
      </w:pPr>
      <w:r>
        <w:rPr>
          <w:rFonts w:ascii="標楷體" w:eastAsia="標楷體" w:hAnsi="標楷體" w:hint="eastAsia"/>
          <w:sz w:val="28"/>
          <w:szCs w:val="28"/>
        </w:rPr>
        <w:t>A1.</w:t>
      </w:r>
      <w:r w:rsidR="00B07237">
        <w:rPr>
          <w:rFonts w:ascii="標楷體" w:eastAsia="標楷體" w:hAnsi="標楷體" w:hint="eastAsia"/>
          <w:sz w:val="28"/>
          <w:szCs w:val="28"/>
        </w:rPr>
        <w:t>(1)</w:t>
      </w:r>
      <w:r w:rsidR="008338D9" w:rsidRPr="008338D9">
        <w:rPr>
          <w:rFonts w:ascii="標楷體" w:eastAsia="標楷體" w:hAnsi="標楷體" w:hint="eastAsia"/>
          <w:b/>
          <w:sz w:val="28"/>
          <w:szCs w:val="28"/>
        </w:rPr>
        <w:t xml:space="preserve"> </w:t>
      </w:r>
      <w:r w:rsidR="008338D9" w:rsidRPr="008338D9">
        <w:rPr>
          <w:rFonts w:ascii="標楷體" w:eastAsia="標楷體" w:hAnsi="標楷體" w:hint="eastAsia"/>
          <w:sz w:val="28"/>
          <w:szCs w:val="28"/>
        </w:rPr>
        <w:t>巧克力之品名及標示</w:t>
      </w:r>
      <w:r w:rsidR="00562058" w:rsidRPr="00562058">
        <w:rPr>
          <w:rFonts w:ascii="標楷體" w:eastAsia="標楷體" w:hAnsi="標楷體" w:hint="eastAsia"/>
          <w:sz w:val="28"/>
          <w:szCs w:val="28"/>
        </w:rPr>
        <w:t>規定所</w:t>
      </w:r>
      <w:r w:rsidR="00562058" w:rsidRPr="00562058">
        <w:rPr>
          <w:rFonts w:ascii="標楷體" w:eastAsia="標楷體" w:hAnsi="標楷體" w:hint="eastAsia"/>
          <w:color w:val="000000" w:themeColor="text1"/>
          <w:sz w:val="28"/>
          <w:szCs w:val="28"/>
        </w:rPr>
        <w:t>定巧克力為以</w:t>
      </w:r>
      <w:r w:rsidR="00562058" w:rsidRPr="00562058">
        <w:rPr>
          <w:rFonts w:ascii="標楷體" w:eastAsia="標楷體" w:hAnsi="標楷體" w:hint="eastAsia"/>
          <w:sz w:val="28"/>
          <w:szCs w:val="28"/>
        </w:rPr>
        <w:t>可可製品為原料，並可添加糖、乳製品或食品添加物等製成，為固體型態不含內餡之黑巧克力、白巧克力及牛奶巧克力</w:t>
      </w:r>
      <w:r w:rsidR="00B07237">
        <w:rPr>
          <w:rFonts w:ascii="新細明體" w:eastAsia="新細明體" w:hAnsi="新細明體" w:hint="eastAsia"/>
          <w:sz w:val="28"/>
          <w:szCs w:val="28"/>
        </w:rPr>
        <w:t>。</w:t>
      </w:r>
    </w:p>
    <w:p w:rsidR="00442B4A" w:rsidRPr="00562058" w:rsidRDefault="00B07237" w:rsidP="00B07237">
      <w:pPr>
        <w:spacing w:line="500" w:lineRule="exact"/>
        <w:ind w:leftChars="177" w:left="845" w:hangingChars="150" w:hanging="420"/>
        <w:rPr>
          <w:rFonts w:ascii="標楷體" w:eastAsia="標楷體" w:hAnsi="標楷體"/>
          <w:sz w:val="28"/>
          <w:szCs w:val="28"/>
        </w:rPr>
      </w:pPr>
      <w:r>
        <w:rPr>
          <w:rFonts w:ascii="標楷體" w:eastAsia="標楷體" w:hAnsi="標楷體" w:hint="eastAsia"/>
          <w:sz w:val="28"/>
          <w:szCs w:val="28"/>
        </w:rPr>
        <w:t>(2)</w:t>
      </w:r>
      <w:r w:rsidR="00562058" w:rsidRPr="00562058">
        <w:rPr>
          <w:rFonts w:ascii="標楷體" w:eastAsia="標楷體" w:hAnsi="標楷體" w:hint="eastAsia"/>
          <w:sz w:val="28"/>
          <w:szCs w:val="28"/>
        </w:rPr>
        <w:t>規定中</w:t>
      </w:r>
      <w:r w:rsidR="008543E7" w:rsidRPr="00562058">
        <w:rPr>
          <w:rFonts w:ascii="標楷體" w:eastAsia="標楷體" w:hAnsi="標楷體" w:hint="eastAsia"/>
          <w:sz w:val="28"/>
          <w:szCs w:val="28"/>
        </w:rPr>
        <w:t>所指「總可可固形物」係指可可中所有固形物</w:t>
      </w:r>
      <w:r w:rsidR="00562058">
        <w:rPr>
          <w:rFonts w:ascii="標楷體" w:eastAsia="標楷體" w:hAnsi="標楷體" w:hint="eastAsia"/>
          <w:sz w:val="28"/>
          <w:szCs w:val="28"/>
        </w:rPr>
        <w:t>含量</w:t>
      </w:r>
      <w:r w:rsidR="009B0236">
        <w:rPr>
          <w:rFonts w:ascii="新細明體" w:eastAsia="新細明體" w:hAnsi="新細明體" w:hint="eastAsia"/>
          <w:sz w:val="28"/>
          <w:szCs w:val="28"/>
        </w:rPr>
        <w:t>；</w:t>
      </w:r>
      <w:r w:rsidR="00562058" w:rsidRPr="00B07237">
        <w:rPr>
          <w:rFonts w:ascii="標楷體" w:eastAsia="標楷體" w:hAnsi="標楷體" w:hint="eastAsia"/>
          <w:sz w:val="28"/>
          <w:szCs w:val="28"/>
        </w:rPr>
        <w:t>「</w:t>
      </w:r>
      <w:proofErr w:type="gramStart"/>
      <w:r w:rsidR="00562058" w:rsidRPr="00B07237">
        <w:rPr>
          <w:rFonts w:ascii="標楷體" w:eastAsia="標楷體" w:hAnsi="標楷體" w:hint="eastAsia"/>
          <w:sz w:val="28"/>
          <w:szCs w:val="28"/>
        </w:rPr>
        <w:t>非脂可可</w:t>
      </w:r>
      <w:proofErr w:type="gramEnd"/>
      <w:r w:rsidR="00562058" w:rsidRPr="00B07237">
        <w:rPr>
          <w:rFonts w:ascii="標楷體" w:eastAsia="標楷體" w:hAnsi="標楷體" w:hint="eastAsia"/>
          <w:sz w:val="28"/>
          <w:szCs w:val="28"/>
        </w:rPr>
        <w:t>固形物」係指可可中除脂肪外的固形物含量</w:t>
      </w:r>
      <w:r w:rsidR="009B0236">
        <w:rPr>
          <w:rFonts w:ascii="新細明體" w:eastAsia="新細明體" w:hAnsi="新細明體" w:hint="eastAsia"/>
          <w:sz w:val="28"/>
          <w:szCs w:val="28"/>
        </w:rPr>
        <w:t>；</w:t>
      </w:r>
      <w:r w:rsidR="00562058" w:rsidRPr="00B07237">
        <w:rPr>
          <w:rFonts w:ascii="標楷體" w:eastAsia="標楷體" w:hAnsi="標楷體" w:hint="eastAsia"/>
          <w:sz w:val="28"/>
          <w:szCs w:val="28"/>
        </w:rPr>
        <w:t>「牛乳固形物」係指</w:t>
      </w:r>
      <w:r w:rsidRPr="00B07237">
        <w:rPr>
          <w:rFonts w:ascii="標楷體" w:eastAsia="標楷體" w:hAnsi="標楷體" w:hint="eastAsia"/>
          <w:sz w:val="28"/>
          <w:szCs w:val="28"/>
        </w:rPr>
        <w:t>巧克力添加乳粉</w:t>
      </w:r>
      <w:r>
        <w:rPr>
          <w:rFonts w:ascii="標楷體" w:eastAsia="標楷體" w:hAnsi="標楷體" w:hint="eastAsia"/>
          <w:sz w:val="28"/>
          <w:szCs w:val="28"/>
        </w:rPr>
        <w:t>，</w:t>
      </w:r>
      <w:proofErr w:type="gramStart"/>
      <w:r>
        <w:rPr>
          <w:rFonts w:ascii="標楷體" w:eastAsia="標楷體" w:hAnsi="標楷體" w:hint="eastAsia"/>
          <w:sz w:val="28"/>
          <w:szCs w:val="28"/>
        </w:rPr>
        <w:t>該乳粉</w:t>
      </w:r>
      <w:proofErr w:type="gramEnd"/>
      <w:r>
        <w:rPr>
          <w:rFonts w:ascii="標楷體" w:eastAsia="標楷體" w:hAnsi="標楷體" w:hint="eastAsia"/>
          <w:sz w:val="28"/>
          <w:szCs w:val="28"/>
        </w:rPr>
        <w:t>所有固形物含量</w:t>
      </w:r>
      <w:r>
        <w:rPr>
          <w:rFonts w:ascii="新細明體" w:eastAsia="新細明體" w:hAnsi="新細明體" w:hint="eastAsia"/>
          <w:sz w:val="28"/>
          <w:szCs w:val="28"/>
        </w:rPr>
        <w:t>。</w:t>
      </w:r>
      <w:r w:rsidR="00442B4A" w:rsidRPr="00562058">
        <w:rPr>
          <w:rFonts w:ascii="標楷體" w:eastAsia="標楷體" w:hAnsi="標楷體" w:hint="eastAsia"/>
          <w:sz w:val="28"/>
          <w:szCs w:val="28"/>
        </w:rPr>
        <w:t xml:space="preserve"> </w:t>
      </w:r>
    </w:p>
    <w:p w:rsidR="00017623" w:rsidRPr="008543E7" w:rsidRDefault="00017623" w:rsidP="00017623">
      <w:pPr>
        <w:spacing w:line="500" w:lineRule="exact"/>
        <w:ind w:left="423" w:hangingChars="151" w:hanging="423"/>
        <w:rPr>
          <w:rFonts w:ascii="標楷體" w:eastAsia="標楷體" w:hAnsi="標楷體"/>
          <w:b/>
          <w:sz w:val="28"/>
          <w:szCs w:val="28"/>
          <w:shd w:val="pct15" w:color="auto" w:fill="FFFFFF"/>
        </w:rPr>
      </w:pPr>
      <w:r w:rsidRPr="008543E7">
        <w:rPr>
          <w:rFonts w:ascii="標楷體" w:eastAsia="標楷體" w:hAnsi="標楷體" w:hint="eastAsia"/>
          <w:b/>
          <w:sz w:val="28"/>
          <w:szCs w:val="28"/>
          <w:shd w:val="pct15" w:color="auto" w:fill="FFFFFF"/>
        </w:rPr>
        <w:t>Q</w:t>
      </w:r>
      <w:r>
        <w:rPr>
          <w:rFonts w:ascii="標楷體" w:eastAsia="標楷體" w:hAnsi="標楷體" w:hint="eastAsia"/>
          <w:b/>
          <w:sz w:val="28"/>
          <w:szCs w:val="28"/>
          <w:shd w:val="pct15" w:color="auto" w:fill="FFFFFF"/>
        </w:rPr>
        <w:t>2</w:t>
      </w:r>
      <w:r w:rsidRPr="008543E7">
        <w:rPr>
          <w:rFonts w:ascii="標楷體" w:eastAsia="標楷體" w:hAnsi="標楷體" w:hint="eastAsia"/>
          <w:b/>
          <w:sz w:val="28"/>
          <w:szCs w:val="28"/>
          <w:shd w:val="pct15" w:color="auto" w:fill="FFFFFF"/>
        </w:rPr>
        <w:t>.</w:t>
      </w:r>
      <w:r w:rsidR="008338D9" w:rsidRPr="008338D9">
        <w:rPr>
          <w:rFonts w:ascii="標楷體" w:eastAsia="標楷體" w:hAnsi="標楷體" w:hint="eastAsia"/>
          <w:b/>
          <w:sz w:val="28"/>
          <w:szCs w:val="28"/>
          <w:shd w:val="pct15" w:color="auto" w:fill="FFFFFF"/>
        </w:rPr>
        <w:t xml:space="preserve"> </w:t>
      </w:r>
      <w:r w:rsidR="008338D9" w:rsidRPr="008543E7">
        <w:rPr>
          <w:rFonts w:ascii="標楷體" w:eastAsia="標楷體" w:hAnsi="標楷體" w:hint="eastAsia"/>
          <w:b/>
          <w:sz w:val="28"/>
          <w:szCs w:val="28"/>
          <w:shd w:val="pct15" w:color="auto" w:fill="FFFFFF"/>
        </w:rPr>
        <w:t>巧克力</w:t>
      </w:r>
      <w:r w:rsidR="008338D9">
        <w:rPr>
          <w:rFonts w:ascii="標楷體" w:eastAsia="標楷體" w:hAnsi="標楷體" w:hint="eastAsia"/>
          <w:b/>
          <w:sz w:val="28"/>
          <w:szCs w:val="28"/>
          <w:shd w:val="pct15" w:color="auto" w:fill="FFFFFF"/>
        </w:rPr>
        <w:t>之品名及</w:t>
      </w:r>
      <w:r w:rsidR="008338D9" w:rsidRPr="008543E7">
        <w:rPr>
          <w:rFonts w:ascii="標楷體" w:eastAsia="標楷體" w:hAnsi="標楷體" w:hint="eastAsia"/>
          <w:b/>
          <w:sz w:val="28"/>
          <w:szCs w:val="28"/>
          <w:shd w:val="pct15" w:color="auto" w:fill="FFFFFF"/>
        </w:rPr>
        <w:t>標示</w:t>
      </w:r>
      <w:r w:rsidRPr="008543E7">
        <w:rPr>
          <w:rFonts w:ascii="標楷體" w:eastAsia="標楷體" w:hAnsi="標楷體" w:hint="eastAsia"/>
          <w:b/>
          <w:sz w:val="28"/>
          <w:szCs w:val="28"/>
          <w:shd w:val="pct15" w:color="auto" w:fill="FFFFFF"/>
        </w:rPr>
        <w:t>規定中</w:t>
      </w:r>
      <w:r>
        <w:rPr>
          <w:rFonts w:ascii="標楷體" w:eastAsia="標楷體" w:hAnsi="標楷體" w:hint="eastAsia"/>
          <w:b/>
          <w:sz w:val="28"/>
          <w:szCs w:val="28"/>
          <w:shd w:val="pct15" w:color="auto" w:fill="FFFFFF"/>
        </w:rPr>
        <w:t>所定的各類巧克力，其應有的成分及內容物含量各為多少</w:t>
      </w:r>
      <w:r>
        <w:rPr>
          <w:rFonts w:ascii="新細明體" w:eastAsia="新細明體" w:hAnsi="新細明體" w:hint="eastAsia"/>
          <w:b/>
          <w:sz w:val="28"/>
          <w:szCs w:val="28"/>
          <w:shd w:val="pct15" w:color="auto" w:fill="FFFFFF"/>
        </w:rPr>
        <w:t>?</w:t>
      </w:r>
      <w:r w:rsidRPr="008543E7">
        <w:rPr>
          <w:rFonts w:ascii="標楷體" w:eastAsia="標楷體" w:hAnsi="標楷體"/>
          <w:b/>
          <w:sz w:val="28"/>
          <w:szCs w:val="28"/>
          <w:shd w:val="pct15" w:color="auto" w:fill="FFFFFF"/>
        </w:rPr>
        <w:t xml:space="preserve"> </w:t>
      </w:r>
    </w:p>
    <w:p w:rsidR="00017623" w:rsidRDefault="00017623" w:rsidP="00017623">
      <w:pPr>
        <w:pStyle w:val="HTML"/>
        <w:spacing w:after="100" w:afterAutospacing="1" w:line="500" w:lineRule="exact"/>
        <w:jc w:val="both"/>
        <w:rPr>
          <w:rFonts w:ascii="新細明體" w:eastAsia="新細明體" w:hAnsi="新細明體" w:cs="Times New Roman"/>
          <w:sz w:val="28"/>
          <w:szCs w:val="28"/>
        </w:rPr>
      </w:pPr>
      <w:r>
        <w:rPr>
          <w:rFonts w:ascii="標楷體" w:eastAsia="標楷體" w:hAnsi="標楷體" w:hint="eastAsia"/>
          <w:sz w:val="28"/>
          <w:szCs w:val="28"/>
        </w:rPr>
        <w:t>A2.(1)</w:t>
      </w:r>
      <w:r>
        <w:rPr>
          <w:rFonts w:ascii="標楷體" w:eastAsia="標楷體" w:hAnsi="標楷體" w:cs="Times New Roman" w:hint="eastAsia"/>
          <w:sz w:val="28"/>
          <w:szCs w:val="28"/>
        </w:rPr>
        <w:t>應有成分</w:t>
      </w:r>
      <w:r>
        <w:rPr>
          <w:rFonts w:ascii="新細明體" w:eastAsia="新細明體" w:hAnsi="新細明體" w:cs="Times New Roman" w:hint="eastAsia"/>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7"/>
        <w:gridCol w:w="2268"/>
        <w:gridCol w:w="2126"/>
      </w:tblGrid>
      <w:tr w:rsidR="00017623" w:rsidRPr="00D63FF5" w:rsidTr="00E103DC">
        <w:tc>
          <w:tcPr>
            <w:tcW w:w="1417" w:type="dxa"/>
            <w:shd w:val="clear" w:color="auto" w:fill="auto"/>
          </w:tcPr>
          <w:p w:rsidR="00017623" w:rsidRPr="00D63FF5" w:rsidRDefault="00017623" w:rsidP="00632D54">
            <w:pPr>
              <w:pStyle w:val="HTML"/>
              <w:spacing w:after="100" w:afterAutospacing="1" w:line="500" w:lineRule="exact"/>
              <w:jc w:val="both"/>
              <w:rPr>
                <w:rFonts w:ascii="標楷體" w:eastAsia="標楷體" w:hAnsi="標楷體" w:cs="Times New Roman"/>
                <w:sz w:val="28"/>
                <w:szCs w:val="28"/>
              </w:rPr>
            </w:pPr>
            <w:r w:rsidRPr="00D63FF5">
              <w:rPr>
                <w:rFonts w:ascii="標楷體" w:eastAsia="標楷體" w:hAnsi="標楷體" w:cs="Times New Roman" w:hint="eastAsia"/>
                <w:sz w:val="28"/>
                <w:szCs w:val="28"/>
              </w:rPr>
              <w:t>類型</w:t>
            </w:r>
          </w:p>
        </w:tc>
        <w:tc>
          <w:tcPr>
            <w:tcW w:w="2127" w:type="dxa"/>
            <w:shd w:val="clear" w:color="auto" w:fill="auto"/>
          </w:tcPr>
          <w:p w:rsidR="00017623" w:rsidRPr="00D63FF5" w:rsidRDefault="00017623" w:rsidP="00632D54">
            <w:pPr>
              <w:pStyle w:val="HTML"/>
              <w:spacing w:after="100" w:afterAutospacing="1" w:line="500" w:lineRule="exact"/>
              <w:jc w:val="both"/>
              <w:rPr>
                <w:rFonts w:ascii="標楷體" w:eastAsia="標楷體" w:hAnsi="標楷體" w:cs="Times New Roman"/>
                <w:sz w:val="28"/>
                <w:szCs w:val="28"/>
              </w:rPr>
            </w:pPr>
            <w:r w:rsidRPr="00D63FF5">
              <w:rPr>
                <w:rFonts w:ascii="標楷體" w:eastAsia="標楷體" w:hAnsi="標楷體" w:cs="Times New Roman" w:hint="eastAsia"/>
                <w:sz w:val="28"/>
                <w:szCs w:val="28"/>
              </w:rPr>
              <w:t>黑巧克力</w:t>
            </w:r>
          </w:p>
        </w:tc>
        <w:tc>
          <w:tcPr>
            <w:tcW w:w="2268" w:type="dxa"/>
            <w:shd w:val="clear" w:color="auto" w:fill="auto"/>
          </w:tcPr>
          <w:p w:rsidR="00017623" w:rsidRPr="00D63FF5" w:rsidRDefault="00017623" w:rsidP="00632D54">
            <w:pPr>
              <w:pStyle w:val="HTML"/>
              <w:spacing w:after="100" w:afterAutospacing="1" w:line="500" w:lineRule="exact"/>
              <w:jc w:val="both"/>
              <w:rPr>
                <w:rFonts w:ascii="標楷體" w:eastAsia="標楷體" w:hAnsi="標楷體" w:cs="Times New Roman"/>
                <w:sz w:val="28"/>
                <w:szCs w:val="28"/>
              </w:rPr>
            </w:pPr>
            <w:r w:rsidRPr="00D63FF5">
              <w:rPr>
                <w:rFonts w:ascii="標楷體" w:eastAsia="標楷體" w:hAnsi="標楷體" w:cs="Times New Roman" w:hint="eastAsia"/>
                <w:sz w:val="28"/>
                <w:szCs w:val="28"/>
              </w:rPr>
              <w:t>牛奶巧克力</w:t>
            </w:r>
          </w:p>
        </w:tc>
        <w:tc>
          <w:tcPr>
            <w:tcW w:w="2126" w:type="dxa"/>
            <w:shd w:val="clear" w:color="auto" w:fill="auto"/>
          </w:tcPr>
          <w:p w:rsidR="00017623" w:rsidRPr="00D63FF5" w:rsidRDefault="00017623" w:rsidP="00632D54">
            <w:pPr>
              <w:pStyle w:val="HTML"/>
              <w:spacing w:after="100" w:afterAutospacing="1" w:line="500" w:lineRule="exact"/>
              <w:jc w:val="both"/>
              <w:rPr>
                <w:rFonts w:ascii="標楷體" w:eastAsia="標楷體" w:hAnsi="標楷體" w:cs="Times New Roman"/>
                <w:sz w:val="28"/>
                <w:szCs w:val="28"/>
              </w:rPr>
            </w:pPr>
            <w:r w:rsidRPr="00D63FF5">
              <w:rPr>
                <w:rFonts w:ascii="標楷體" w:eastAsia="標楷體" w:hAnsi="標楷體" w:cs="Times New Roman" w:hint="eastAsia"/>
                <w:sz w:val="28"/>
                <w:szCs w:val="28"/>
              </w:rPr>
              <w:t>白巧克力</w:t>
            </w:r>
          </w:p>
        </w:tc>
      </w:tr>
      <w:tr w:rsidR="00017623" w:rsidRPr="00D63FF5" w:rsidTr="00E103DC">
        <w:tc>
          <w:tcPr>
            <w:tcW w:w="1417" w:type="dxa"/>
            <w:shd w:val="clear" w:color="auto" w:fill="auto"/>
          </w:tcPr>
          <w:p w:rsidR="00017623" w:rsidRPr="00D63FF5" w:rsidRDefault="00017623" w:rsidP="00632D54">
            <w:pPr>
              <w:pStyle w:val="HTML"/>
              <w:spacing w:after="100" w:afterAutospacing="1" w:line="500" w:lineRule="exact"/>
              <w:jc w:val="both"/>
              <w:rPr>
                <w:rFonts w:ascii="標楷體" w:eastAsia="標楷體" w:hAnsi="標楷體" w:cs="Times New Roman"/>
                <w:sz w:val="28"/>
                <w:szCs w:val="28"/>
              </w:rPr>
            </w:pPr>
            <w:r w:rsidRPr="00D63FF5">
              <w:rPr>
                <w:rFonts w:ascii="標楷體" w:eastAsia="標楷體" w:hAnsi="標楷體" w:cs="Times New Roman" w:hint="eastAsia"/>
                <w:sz w:val="28"/>
                <w:szCs w:val="28"/>
              </w:rPr>
              <w:t>成分</w:t>
            </w:r>
          </w:p>
        </w:tc>
        <w:tc>
          <w:tcPr>
            <w:tcW w:w="2127" w:type="dxa"/>
            <w:shd w:val="clear" w:color="auto" w:fill="auto"/>
          </w:tcPr>
          <w:p w:rsidR="00017623" w:rsidRPr="00D63FF5" w:rsidRDefault="00017623" w:rsidP="00632D54">
            <w:pPr>
              <w:pStyle w:val="HTML"/>
              <w:spacing w:after="100" w:afterAutospacing="1" w:line="500" w:lineRule="exact"/>
              <w:jc w:val="both"/>
              <w:rPr>
                <w:rFonts w:ascii="標楷體" w:eastAsia="標楷體" w:hAnsi="標楷體" w:cs="Times New Roman"/>
                <w:sz w:val="28"/>
                <w:szCs w:val="28"/>
              </w:rPr>
            </w:pPr>
            <w:r w:rsidRPr="00D63FF5">
              <w:rPr>
                <w:rFonts w:ascii="標楷體" w:eastAsia="標楷體" w:hAnsi="標楷體" w:cs="Times New Roman" w:hint="eastAsia"/>
                <w:sz w:val="28"/>
                <w:szCs w:val="28"/>
              </w:rPr>
              <w:t>可可脂</w:t>
            </w:r>
            <w:r w:rsidRPr="00D63FF5">
              <w:rPr>
                <w:rFonts w:ascii="新細明體" w:eastAsia="新細明體" w:hAnsi="新細明體" w:cs="Times New Roman" w:hint="eastAsia"/>
                <w:sz w:val="28"/>
                <w:szCs w:val="28"/>
              </w:rPr>
              <w:t>、</w:t>
            </w:r>
            <w:r w:rsidRPr="00D63FF5">
              <w:rPr>
                <w:rFonts w:ascii="標楷體" w:eastAsia="標楷體" w:hAnsi="標楷體" w:cs="Times New Roman" w:hint="eastAsia"/>
                <w:sz w:val="28"/>
                <w:szCs w:val="28"/>
              </w:rPr>
              <w:t>可可粉</w:t>
            </w:r>
            <w:r w:rsidRPr="00D63FF5">
              <w:rPr>
                <w:rFonts w:ascii="標楷體" w:eastAsia="標楷體" w:hAnsi="標楷體" w:hint="eastAsia"/>
                <w:sz w:val="28"/>
                <w:szCs w:val="28"/>
              </w:rPr>
              <w:t>與(或)</w:t>
            </w:r>
            <w:r w:rsidRPr="00D63FF5">
              <w:rPr>
                <w:rFonts w:ascii="標楷體" w:eastAsia="標楷體" w:hAnsi="標楷體" w:cs="Times New Roman" w:hint="eastAsia"/>
                <w:sz w:val="28"/>
                <w:szCs w:val="28"/>
              </w:rPr>
              <w:t>可可膏</w:t>
            </w:r>
          </w:p>
        </w:tc>
        <w:tc>
          <w:tcPr>
            <w:tcW w:w="2268" w:type="dxa"/>
            <w:shd w:val="clear" w:color="auto" w:fill="auto"/>
          </w:tcPr>
          <w:p w:rsidR="00017623" w:rsidRPr="00D63FF5" w:rsidRDefault="00017623" w:rsidP="00632D54">
            <w:pPr>
              <w:pStyle w:val="HTML"/>
              <w:spacing w:after="100" w:afterAutospacing="1" w:line="500" w:lineRule="exact"/>
              <w:jc w:val="both"/>
              <w:rPr>
                <w:rFonts w:ascii="標楷體" w:eastAsia="標楷體" w:hAnsi="標楷體" w:cs="Times New Roman"/>
                <w:sz w:val="28"/>
                <w:szCs w:val="28"/>
              </w:rPr>
            </w:pPr>
            <w:r w:rsidRPr="00D63FF5">
              <w:rPr>
                <w:rFonts w:ascii="標楷體" w:eastAsia="標楷體" w:hAnsi="標楷體" w:cs="Times New Roman" w:hint="eastAsia"/>
                <w:sz w:val="28"/>
                <w:szCs w:val="28"/>
              </w:rPr>
              <w:t>可可脂</w:t>
            </w:r>
            <w:r w:rsidRPr="00D63FF5">
              <w:rPr>
                <w:rFonts w:ascii="新細明體" w:eastAsia="新細明體" w:hAnsi="新細明體" w:cs="Times New Roman" w:hint="eastAsia"/>
                <w:sz w:val="28"/>
                <w:szCs w:val="28"/>
              </w:rPr>
              <w:t>、</w:t>
            </w:r>
            <w:r w:rsidRPr="00D63FF5">
              <w:rPr>
                <w:rFonts w:ascii="標楷體" w:eastAsia="標楷體" w:hAnsi="標楷體" w:cs="Times New Roman" w:hint="eastAsia"/>
                <w:sz w:val="28"/>
                <w:szCs w:val="28"/>
              </w:rPr>
              <w:t>乳粉</w:t>
            </w:r>
            <w:r w:rsidRPr="00D63FF5">
              <w:rPr>
                <w:rFonts w:ascii="新細明體" w:eastAsia="新細明體" w:hAnsi="新細明體" w:cs="Times New Roman" w:hint="eastAsia"/>
                <w:sz w:val="28"/>
                <w:szCs w:val="28"/>
              </w:rPr>
              <w:t>、</w:t>
            </w:r>
            <w:r w:rsidRPr="00D63FF5">
              <w:rPr>
                <w:rFonts w:ascii="標楷體" w:eastAsia="標楷體" w:hAnsi="標楷體" w:cs="Times New Roman" w:hint="eastAsia"/>
                <w:sz w:val="28"/>
                <w:szCs w:val="28"/>
              </w:rPr>
              <w:t>可可粉</w:t>
            </w:r>
            <w:r w:rsidRPr="00D63FF5">
              <w:rPr>
                <w:rFonts w:ascii="標楷體" w:eastAsia="標楷體" w:hAnsi="標楷體" w:hint="eastAsia"/>
                <w:sz w:val="28"/>
                <w:szCs w:val="28"/>
              </w:rPr>
              <w:t>與(或)</w:t>
            </w:r>
            <w:r w:rsidRPr="00D63FF5">
              <w:rPr>
                <w:rFonts w:ascii="標楷體" w:eastAsia="標楷體" w:hAnsi="標楷體" w:cs="Times New Roman" w:hint="eastAsia"/>
                <w:sz w:val="28"/>
                <w:szCs w:val="28"/>
              </w:rPr>
              <w:t>可可膏</w:t>
            </w:r>
          </w:p>
        </w:tc>
        <w:tc>
          <w:tcPr>
            <w:tcW w:w="2126" w:type="dxa"/>
            <w:shd w:val="clear" w:color="auto" w:fill="auto"/>
          </w:tcPr>
          <w:p w:rsidR="00017623" w:rsidRPr="00D63FF5" w:rsidRDefault="00017623" w:rsidP="00632D54">
            <w:pPr>
              <w:pStyle w:val="HTML"/>
              <w:spacing w:after="100" w:afterAutospacing="1" w:line="500" w:lineRule="exact"/>
              <w:jc w:val="both"/>
              <w:rPr>
                <w:rFonts w:ascii="標楷體" w:eastAsia="標楷體" w:hAnsi="標楷體" w:cs="Times New Roman"/>
                <w:sz w:val="28"/>
                <w:szCs w:val="28"/>
              </w:rPr>
            </w:pPr>
            <w:r w:rsidRPr="00D63FF5">
              <w:rPr>
                <w:rFonts w:ascii="標楷體" w:eastAsia="標楷體" w:hAnsi="標楷體" w:cs="Times New Roman" w:hint="eastAsia"/>
                <w:sz w:val="28"/>
                <w:szCs w:val="28"/>
              </w:rPr>
              <w:t>可可脂</w:t>
            </w:r>
            <w:r w:rsidRPr="00D63FF5">
              <w:rPr>
                <w:rFonts w:ascii="新細明體" w:eastAsia="新細明體" w:hAnsi="新細明體" w:cs="Times New Roman" w:hint="eastAsia"/>
                <w:sz w:val="28"/>
                <w:szCs w:val="28"/>
              </w:rPr>
              <w:t>、</w:t>
            </w:r>
            <w:r w:rsidRPr="00D63FF5">
              <w:rPr>
                <w:rFonts w:ascii="標楷體" w:eastAsia="標楷體" w:hAnsi="標楷體" w:cs="Times New Roman" w:hint="eastAsia"/>
                <w:sz w:val="28"/>
                <w:szCs w:val="28"/>
              </w:rPr>
              <w:t>乳粉</w:t>
            </w:r>
          </w:p>
        </w:tc>
      </w:tr>
    </w:tbl>
    <w:tbl>
      <w:tblPr>
        <w:tblpPr w:leftFromText="180" w:rightFromText="180" w:vertAnchor="text" w:horzAnchor="margin" w:tblpXSpec="right" w:tblpY="832"/>
        <w:tblOverlap w:val="never"/>
        <w:tblW w:w="8188" w:type="dxa"/>
        <w:tblLayout w:type="fixed"/>
        <w:tblCellMar>
          <w:left w:w="0" w:type="dxa"/>
          <w:right w:w="0" w:type="dxa"/>
        </w:tblCellMar>
        <w:tblLook w:val="04A0" w:firstRow="1" w:lastRow="0" w:firstColumn="1" w:lastColumn="0" w:noHBand="0" w:noVBand="1"/>
      </w:tblPr>
      <w:tblGrid>
        <w:gridCol w:w="3227"/>
        <w:gridCol w:w="1701"/>
        <w:gridCol w:w="1701"/>
        <w:gridCol w:w="1559"/>
      </w:tblGrid>
      <w:tr w:rsidR="00E103DC" w:rsidRPr="005B03F0" w:rsidTr="00E103DC">
        <w:tc>
          <w:tcPr>
            <w:tcW w:w="3227" w:type="dxa"/>
            <w:tcBorders>
              <w:top w:val="single" w:sz="8" w:space="0" w:color="auto"/>
              <w:left w:val="single" w:sz="8" w:space="0" w:color="auto"/>
              <w:bottom w:val="single" w:sz="8" w:space="0" w:color="auto"/>
              <w:right w:val="single" w:sz="8" w:space="0" w:color="auto"/>
              <w:tl2br w:val="single" w:sz="12" w:space="0" w:color="auto"/>
            </w:tcBorders>
            <w:tcMar>
              <w:top w:w="0" w:type="dxa"/>
              <w:left w:w="108" w:type="dxa"/>
              <w:bottom w:w="0" w:type="dxa"/>
              <w:right w:w="108" w:type="dxa"/>
            </w:tcMar>
          </w:tcPr>
          <w:p w:rsidR="00E103DC" w:rsidRPr="005B03F0" w:rsidRDefault="00E103DC" w:rsidP="00E103DC">
            <w:pPr>
              <w:widowControl/>
              <w:spacing w:line="220" w:lineRule="exact"/>
              <w:rPr>
                <w:rFonts w:ascii="標楷體" w:eastAsia="標楷體" w:hAnsi="標楷體" w:cs="新細明體"/>
                <w:color w:val="000000"/>
                <w:sz w:val="28"/>
                <w:szCs w:val="28"/>
              </w:rPr>
            </w:pPr>
            <w:r w:rsidRPr="005B03F0">
              <w:rPr>
                <w:rFonts w:ascii="標楷體" w:eastAsia="標楷體" w:hAnsi="標楷體" w:cs="新細明體" w:hint="eastAsia"/>
                <w:color w:val="000000"/>
                <w:sz w:val="28"/>
                <w:szCs w:val="28"/>
              </w:rPr>
              <w:t xml:space="preserve">   </w:t>
            </w:r>
            <w:r>
              <w:rPr>
                <w:rFonts w:ascii="標楷體" w:eastAsia="標楷體" w:hAnsi="標楷體" w:cs="新細明體" w:hint="eastAsia"/>
                <w:color w:val="000000"/>
                <w:sz w:val="28"/>
                <w:szCs w:val="28"/>
              </w:rPr>
              <w:t xml:space="preserve">    </w:t>
            </w:r>
            <w:r w:rsidRPr="005B03F0">
              <w:rPr>
                <w:rFonts w:ascii="標楷體" w:eastAsia="標楷體" w:hAnsi="標楷體" w:cs="新細明體" w:hint="eastAsia"/>
                <w:color w:val="000000"/>
                <w:sz w:val="28"/>
                <w:szCs w:val="28"/>
              </w:rPr>
              <w:t>類型</w:t>
            </w:r>
          </w:p>
          <w:p w:rsidR="00E103DC" w:rsidRPr="005B03F0" w:rsidRDefault="00E103DC" w:rsidP="00E103DC">
            <w:pPr>
              <w:widowControl/>
              <w:spacing w:line="220" w:lineRule="exact"/>
              <w:rPr>
                <w:rFonts w:ascii="標楷體" w:eastAsia="標楷體" w:hAnsi="標楷體" w:cs="新細明體"/>
                <w:color w:val="000000"/>
                <w:sz w:val="28"/>
                <w:szCs w:val="28"/>
              </w:rPr>
            </w:pPr>
          </w:p>
          <w:p w:rsidR="00E103DC" w:rsidRPr="005B03F0" w:rsidRDefault="00E103DC" w:rsidP="00E103DC">
            <w:pPr>
              <w:widowControl/>
              <w:spacing w:line="220" w:lineRule="exact"/>
              <w:rPr>
                <w:rFonts w:ascii="標楷體" w:eastAsia="標楷體" w:hAnsi="標楷體" w:cs="新細明體"/>
                <w:color w:val="000000"/>
                <w:sz w:val="28"/>
                <w:szCs w:val="28"/>
              </w:rPr>
            </w:pPr>
            <w:r w:rsidRPr="005B03F0">
              <w:rPr>
                <w:rFonts w:ascii="標楷體" w:eastAsia="標楷體" w:hAnsi="標楷體" w:cs="新細明體" w:hint="eastAsia"/>
                <w:color w:val="000000"/>
                <w:sz w:val="28"/>
                <w:szCs w:val="28"/>
              </w:rPr>
              <w:t>內容物含量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3DC" w:rsidRDefault="00E103DC" w:rsidP="00E103DC">
            <w:pPr>
              <w:widowControl/>
              <w:spacing w:line="220" w:lineRule="exact"/>
              <w:jc w:val="center"/>
              <w:rPr>
                <w:rFonts w:ascii="標楷體" w:eastAsia="標楷體" w:hAnsi="標楷體" w:cs="新細明體"/>
                <w:color w:val="000000"/>
                <w:sz w:val="28"/>
                <w:szCs w:val="28"/>
              </w:rPr>
            </w:pPr>
          </w:p>
          <w:p w:rsidR="00E103DC" w:rsidRPr="005B03F0" w:rsidRDefault="00E103DC" w:rsidP="00E103DC">
            <w:pPr>
              <w:widowControl/>
              <w:spacing w:line="320" w:lineRule="exact"/>
              <w:jc w:val="center"/>
              <w:rPr>
                <w:rFonts w:ascii="標楷體" w:eastAsia="標楷體" w:hAnsi="標楷體" w:cs="新細明體"/>
                <w:color w:val="000000"/>
                <w:sz w:val="28"/>
                <w:szCs w:val="28"/>
              </w:rPr>
            </w:pPr>
            <w:r w:rsidRPr="005B03F0">
              <w:rPr>
                <w:rFonts w:ascii="標楷體" w:eastAsia="標楷體" w:hAnsi="標楷體" w:cs="新細明體" w:hint="eastAsia"/>
                <w:color w:val="000000"/>
                <w:sz w:val="28"/>
                <w:szCs w:val="28"/>
              </w:rPr>
              <w:t>黑巧克力</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3DC" w:rsidRDefault="00E103DC" w:rsidP="00E103DC">
            <w:pPr>
              <w:widowControl/>
              <w:spacing w:line="220" w:lineRule="exact"/>
              <w:jc w:val="center"/>
              <w:rPr>
                <w:rFonts w:ascii="標楷體" w:eastAsia="標楷體" w:hAnsi="標楷體" w:cs="新細明體"/>
                <w:color w:val="000000"/>
                <w:sz w:val="28"/>
                <w:szCs w:val="28"/>
              </w:rPr>
            </w:pPr>
          </w:p>
          <w:p w:rsidR="00E103DC" w:rsidRPr="005B03F0" w:rsidRDefault="00E103DC" w:rsidP="00E103DC">
            <w:pPr>
              <w:widowControl/>
              <w:spacing w:line="220" w:lineRule="exact"/>
              <w:jc w:val="center"/>
              <w:rPr>
                <w:rFonts w:ascii="標楷體" w:eastAsia="標楷體" w:hAnsi="標楷體" w:cs="新細明體"/>
                <w:color w:val="000000"/>
                <w:sz w:val="28"/>
                <w:szCs w:val="28"/>
              </w:rPr>
            </w:pPr>
            <w:r w:rsidRPr="005B03F0">
              <w:rPr>
                <w:rFonts w:ascii="標楷體" w:eastAsia="標楷體" w:hAnsi="標楷體" w:cs="新細明體" w:hint="eastAsia"/>
                <w:color w:val="000000"/>
                <w:sz w:val="28"/>
                <w:szCs w:val="28"/>
              </w:rPr>
              <w:t>牛奶巧克力</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3DC" w:rsidRDefault="00E103DC" w:rsidP="00E103DC">
            <w:pPr>
              <w:widowControl/>
              <w:spacing w:line="220" w:lineRule="exact"/>
              <w:jc w:val="center"/>
              <w:rPr>
                <w:rFonts w:ascii="標楷體" w:eastAsia="標楷體" w:hAnsi="標楷體" w:cs="新細明體"/>
                <w:color w:val="000000"/>
                <w:sz w:val="28"/>
                <w:szCs w:val="28"/>
              </w:rPr>
            </w:pPr>
          </w:p>
          <w:p w:rsidR="00E103DC" w:rsidRPr="005B03F0" w:rsidRDefault="00E103DC" w:rsidP="00E103DC">
            <w:pPr>
              <w:widowControl/>
              <w:spacing w:line="220" w:lineRule="exact"/>
              <w:jc w:val="center"/>
              <w:rPr>
                <w:rFonts w:ascii="標楷體" w:eastAsia="標楷體" w:hAnsi="標楷體" w:cs="新細明體"/>
                <w:color w:val="000000"/>
                <w:sz w:val="28"/>
                <w:szCs w:val="28"/>
              </w:rPr>
            </w:pPr>
            <w:r w:rsidRPr="005B03F0">
              <w:rPr>
                <w:rFonts w:ascii="標楷體" w:eastAsia="標楷體" w:hAnsi="標楷體" w:cs="新細明體" w:hint="eastAsia"/>
                <w:color w:val="000000"/>
                <w:sz w:val="28"/>
                <w:szCs w:val="28"/>
              </w:rPr>
              <w:t>白巧克力</w:t>
            </w:r>
          </w:p>
        </w:tc>
      </w:tr>
      <w:tr w:rsidR="00E103DC" w:rsidRPr="005B03F0" w:rsidTr="00E103D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03DC" w:rsidRPr="005B03F0" w:rsidRDefault="00E103DC" w:rsidP="00E103DC">
            <w:pPr>
              <w:widowControl/>
              <w:spacing w:line="400" w:lineRule="exact"/>
              <w:rPr>
                <w:rFonts w:ascii="標楷體" w:eastAsia="標楷體" w:hAnsi="標楷體" w:cs="新細明體"/>
                <w:b/>
                <w:color w:val="000000"/>
                <w:sz w:val="28"/>
                <w:szCs w:val="28"/>
              </w:rPr>
            </w:pPr>
            <w:r w:rsidRPr="005B03F0">
              <w:rPr>
                <w:rFonts w:ascii="標楷體" w:eastAsia="標楷體" w:hAnsi="標楷體" w:cs="新細明體" w:hint="eastAsia"/>
                <w:b/>
                <w:color w:val="000000"/>
                <w:sz w:val="28"/>
                <w:szCs w:val="28"/>
              </w:rPr>
              <w:t>總可可固形物(%)</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03DC" w:rsidRPr="00D371FC" w:rsidRDefault="00E103DC" w:rsidP="00E103DC">
            <w:pPr>
              <w:widowControl/>
              <w:spacing w:line="400" w:lineRule="exact"/>
              <w:rPr>
                <w:rFonts w:ascii="標楷體" w:eastAsia="標楷體" w:hAnsi="標楷體" w:cs="新細明體"/>
                <w:color w:val="000000"/>
                <w:sz w:val="28"/>
                <w:szCs w:val="28"/>
              </w:rPr>
            </w:pPr>
            <w:proofErr w:type="gramStart"/>
            <w:r w:rsidRPr="00D371FC">
              <w:rPr>
                <w:rFonts w:ascii="標楷體" w:eastAsia="標楷體" w:hAnsi="標楷體" w:cs="新細明體" w:hint="eastAsia"/>
                <w:color w:val="000000"/>
                <w:sz w:val="28"/>
                <w:szCs w:val="28"/>
              </w:rPr>
              <w:t>≧</w:t>
            </w:r>
            <w:proofErr w:type="gramEnd"/>
            <w:r w:rsidRPr="00D371FC">
              <w:rPr>
                <w:rFonts w:ascii="標楷體" w:eastAsia="標楷體" w:hAnsi="標楷體" w:cs="新細明體" w:hint="eastAsia"/>
                <w:color w:val="000000"/>
                <w:sz w:val="28"/>
                <w:szCs w:val="28"/>
              </w:rPr>
              <w:t>35</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03DC" w:rsidRPr="00D371FC" w:rsidRDefault="00E103DC" w:rsidP="00E103DC">
            <w:pPr>
              <w:widowControl/>
              <w:spacing w:line="400" w:lineRule="exact"/>
              <w:rPr>
                <w:rFonts w:ascii="標楷體" w:eastAsia="標楷體" w:hAnsi="標楷體" w:cs="新細明體"/>
                <w:color w:val="000000"/>
                <w:sz w:val="28"/>
                <w:szCs w:val="28"/>
              </w:rPr>
            </w:pPr>
            <w:proofErr w:type="gramStart"/>
            <w:r w:rsidRPr="00D371FC">
              <w:rPr>
                <w:rFonts w:ascii="標楷體" w:eastAsia="標楷體" w:hAnsi="標楷體" w:cs="新細明體" w:hint="eastAsia"/>
                <w:color w:val="000000"/>
                <w:sz w:val="28"/>
                <w:szCs w:val="28"/>
              </w:rPr>
              <w:t>≧</w:t>
            </w:r>
            <w:proofErr w:type="gramEnd"/>
            <w:r w:rsidRPr="00D371FC">
              <w:rPr>
                <w:rFonts w:ascii="標楷體" w:eastAsia="標楷體" w:hAnsi="標楷體" w:cs="新細明體" w:hint="eastAsia"/>
                <w:color w:val="000000"/>
                <w:sz w:val="28"/>
                <w:szCs w:val="28"/>
              </w:rPr>
              <w:t xml:space="preserve">25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03DC" w:rsidRPr="005B03F0" w:rsidRDefault="00E103DC" w:rsidP="00E103DC">
            <w:pPr>
              <w:widowControl/>
              <w:spacing w:line="400" w:lineRule="exact"/>
              <w:rPr>
                <w:rFonts w:ascii="標楷體" w:eastAsia="標楷體" w:hAnsi="標楷體" w:cs="新細明體"/>
                <w:color w:val="000000"/>
                <w:sz w:val="28"/>
                <w:szCs w:val="28"/>
              </w:rPr>
            </w:pPr>
            <w:r w:rsidRPr="005B03F0">
              <w:rPr>
                <w:rFonts w:ascii="標楷體" w:eastAsia="標楷體" w:hAnsi="標楷體" w:cs="新細明體" w:hint="eastAsia"/>
                <w:color w:val="000000"/>
                <w:sz w:val="28"/>
                <w:szCs w:val="28"/>
              </w:rPr>
              <w:t>-</w:t>
            </w:r>
          </w:p>
        </w:tc>
      </w:tr>
      <w:tr w:rsidR="00E103DC" w:rsidRPr="005B03F0" w:rsidTr="00E103D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3DC" w:rsidRPr="005B03F0" w:rsidRDefault="00E103DC" w:rsidP="00E103DC">
            <w:pPr>
              <w:widowControl/>
              <w:spacing w:line="400" w:lineRule="exact"/>
              <w:rPr>
                <w:rFonts w:ascii="標楷體" w:eastAsia="標楷體" w:hAnsi="標楷體" w:cs="新細明體"/>
                <w:color w:val="000000"/>
                <w:sz w:val="28"/>
                <w:szCs w:val="28"/>
              </w:rPr>
            </w:pPr>
            <w:r w:rsidRPr="005B03F0">
              <w:rPr>
                <w:rFonts w:ascii="標楷體" w:eastAsia="標楷體" w:hAnsi="標楷體" w:cs="新細明體" w:hint="eastAsia"/>
                <w:color w:val="000000"/>
                <w:sz w:val="28"/>
                <w:szCs w:val="28"/>
              </w:rPr>
              <w:t>  -可可脂(%)</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3DC" w:rsidRPr="00D371FC" w:rsidRDefault="00E103DC" w:rsidP="00E103DC">
            <w:pPr>
              <w:widowControl/>
              <w:spacing w:line="400" w:lineRule="exact"/>
              <w:rPr>
                <w:rFonts w:ascii="標楷體" w:eastAsia="標楷體" w:hAnsi="標楷體" w:cs="新細明體"/>
                <w:color w:val="000000"/>
                <w:sz w:val="28"/>
                <w:szCs w:val="28"/>
              </w:rPr>
            </w:pPr>
            <w:r w:rsidRPr="00D371FC">
              <w:rPr>
                <w:rFonts w:ascii="標楷體" w:eastAsia="標楷體" w:hAnsi="標楷體" w:cs="新細明體" w:hint="eastAsia"/>
                <w:color w:val="000000"/>
                <w:sz w:val="28"/>
                <w:szCs w:val="28"/>
              </w:rPr>
              <w:t xml:space="preserve">  </w:t>
            </w:r>
            <w:proofErr w:type="gramStart"/>
            <w:r w:rsidRPr="00D371FC">
              <w:rPr>
                <w:rFonts w:ascii="標楷體" w:eastAsia="標楷體" w:hAnsi="標楷體" w:cs="新細明體" w:hint="eastAsia"/>
                <w:color w:val="000000"/>
                <w:sz w:val="28"/>
                <w:szCs w:val="28"/>
              </w:rPr>
              <w:t>≧</w:t>
            </w:r>
            <w:proofErr w:type="gramEnd"/>
            <w:r w:rsidRPr="00D371FC">
              <w:rPr>
                <w:rFonts w:ascii="標楷體" w:eastAsia="標楷體" w:hAnsi="標楷體" w:cs="新細明體" w:hint="eastAsia"/>
                <w:color w:val="000000"/>
                <w:sz w:val="28"/>
                <w:szCs w:val="28"/>
              </w:rPr>
              <w:t>18</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3DC" w:rsidRPr="00D371FC" w:rsidRDefault="00E103DC" w:rsidP="00E103DC">
            <w:pPr>
              <w:widowControl/>
              <w:spacing w:line="400" w:lineRule="exact"/>
              <w:rPr>
                <w:rFonts w:ascii="標楷體" w:eastAsia="標楷體" w:hAnsi="標楷體" w:cs="新細明體"/>
                <w:color w:val="000000"/>
                <w:sz w:val="28"/>
                <w:szCs w:val="28"/>
              </w:rPr>
            </w:pPr>
            <w:r w:rsidRPr="00D371FC">
              <w:rPr>
                <w:rFonts w:ascii="標楷體" w:eastAsia="標楷體" w:hAnsi="標楷體" w:cs="新細明體" w:hint="eastAsia"/>
                <w:color w:val="000000"/>
                <w:sz w:val="28"/>
                <w:szCs w:val="28"/>
              </w:rPr>
              <w:t xml:space="preserve">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3DC" w:rsidRPr="00D371FC" w:rsidRDefault="00E103DC" w:rsidP="00E103DC">
            <w:pPr>
              <w:widowControl/>
              <w:spacing w:line="400" w:lineRule="exact"/>
              <w:rPr>
                <w:rFonts w:ascii="標楷體" w:eastAsia="標楷體" w:hAnsi="標楷體" w:cs="新細明體"/>
                <w:color w:val="000000"/>
                <w:sz w:val="28"/>
                <w:szCs w:val="28"/>
              </w:rPr>
            </w:pPr>
            <w:r w:rsidRPr="00D371FC">
              <w:rPr>
                <w:rFonts w:ascii="標楷體" w:eastAsia="標楷體" w:hAnsi="標楷體" w:cs="新細明體" w:hint="eastAsia"/>
                <w:color w:val="000000"/>
                <w:sz w:val="28"/>
                <w:szCs w:val="28"/>
              </w:rPr>
              <w:t xml:space="preserve">  </w:t>
            </w:r>
            <w:proofErr w:type="gramStart"/>
            <w:r w:rsidRPr="00D371FC">
              <w:rPr>
                <w:rFonts w:ascii="標楷體" w:eastAsia="標楷體" w:hAnsi="標楷體" w:cs="新細明體" w:hint="eastAsia"/>
                <w:color w:val="000000"/>
                <w:sz w:val="28"/>
                <w:szCs w:val="28"/>
              </w:rPr>
              <w:t>≧</w:t>
            </w:r>
            <w:proofErr w:type="gramEnd"/>
            <w:r w:rsidRPr="00D371FC">
              <w:rPr>
                <w:rFonts w:ascii="標楷體" w:eastAsia="標楷體" w:hAnsi="標楷體" w:cs="新細明體" w:hint="eastAsia"/>
                <w:color w:val="000000"/>
                <w:sz w:val="28"/>
                <w:szCs w:val="28"/>
              </w:rPr>
              <w:t>20</w:t>
            </w:r>
          </w:p>
        </w:tc>
      </w:tr>
      <w:tr w:rsidR="00E103DC" w:rsidRPr="005B03F0" w:rsidTr="00E103D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3DC" w:rsidRPr="005B03F0" w:rsidRDefault="00E103DC" w:rsidP="00E103DC">
            <w:pPr>
              <w:widowControl/>
              <w:spacing w:line="400" w:lineRule="exact"/>
              <w:ind w:leftChars="10" w:left="517" w:hangingChars="176" w:hanging="493"/>
              <w:rPr>
                <w:rFonts w:ascii="標楷體" w:eastAsia="標楷體" w:hAnsi="標楷體" w:cs="新細明體"/>
                <w:color w:val="000000"/>
                <w:sz w:val="28"/>
                <w:szCs w:val="28"/>
              </w:rPr>
            </w:pPr>
            <w:r w:rsidRPr="005B03F0">
              <w:rPr>
                <w:rFonts w:ascii="標楷體" w:eastAsia="標楷體" w:hAnsi="標楷體" w:cs="新細明體" w:hint="eastAsia"/>
                <w:color w:val="000000"/>
                <w:sz w:val="28"/>
                <w:szCs w:val="28"/>
              </w:rPr>
              <w:t>  -</w:t>
            </w:r>
            <w:proofErr w:type="gramStart"/>
            <w:r w:rsidRPr="005B03F0">
              <w:rPr>
                <w:rFonts w:ascii="標楷體" w:eastAsia="標楷體" w:hAnsi="標楷體" w:cs="新細明體" w:hint="eastAsia"/>
                <w:color w:val="000000"/>
                <w:sz w:val="28"/>
                <w:szCs w:val="28"/>
              </w:rPr>
              <w:t>非脂可可</w:t>
            </w:r>
            <w:proofErr w:type="gramEnd"/>
            <w:r w:rsidRPr="005B03F0">
              <w:rPr>
                <w:rFonts w:ascii="標楷體" w:eastAsia="標楷體" w:hAnsi="標楷體" w:cs="新細明體" w:hint="eastAsia"/>
                <w:color w:val="000000"/>
                <w:sz w:val="28"/>
                <w:szCs w:val="28"/>
              </w:rPr>
              <w:t>固形物(%)</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3DC" w:rsidRPr="00D371FC" w:rsidRDefault="00E103DC" w:rsidP="00E103DC">
            <w:pPr>
              <w:widowControl/>
              <w:spacing w:line="400" w:lineRule="exact"/>
              <w:rPr>
                <w:rFonts w:ascii="標楷體" w:eastAsia="標楷體" w:hAnsi="標楷體" w:cs="新細明體"/>
                <w:color w:val="000000"/>
                <w:sz w:val="28"/>
                <w:szCs w:val="28"/>
              </w:rPr>
            </w:pPr>
            <w:r w:rsidRPr="00D371FC">
              <w:rPr>
                <w:rFonts w:ascii="標楷體" w:eastAsia="標楷體" w:hAnsi="標楷體" w:cs="新細明體" w:hint="eastAsia"/>
                <w:color w:val="000000"/>
                <w:sz w:val="28"/>
                <w:szCs w:val="28"/>
              </w:rPr>
              <w:t xml:space="preserve">   </w:t>
            </w:r>
            <w:proofErr w:type="gramStart"/>
            <w:r w:rsidRPr="00D371FC">
              <w:rPr>
                <w:rFonts w:ascii="標楷體" w:eastAsia="標楷體" w:hAnsi="標楷體" w:cs="新細明體" w:hint="eastAsia"/>
                <w:color w:val="000000"/>
                <w:sz w:val="28"/>
                <w:szCs w:val="28"/>
              </w:rPr>
              <w:t>≧</w:t>
            </w:r>
            <w:proofErr w:type="gramEnd"/>
            <w:r w:rsidRPr="00D371FC">
              <w:rPr>
                <w:rFonts w:ascii="標楷體" w:eastAsia="標楷體" w:hAnsi="標楷體" w:cs="新細明體" w:hint="eastAsia"/>
                <w:color w:val="000000"/>
                <w:sz w:val="28"/>
                <w:szCs w:val="28"/>
              </w:rPr>
              <w:t>14</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3DC" w:rsidRPr="00D371FC" w:rsidRDefault="00E103DC" w:rsidP="00E103DC">
            <w:pPr>
              <w:widowControl/>
              <w:spacing w:line="400" w:lineRule="exact"/>
              <w:rPr>
                <w:rFonts w:ascii="標楷體" w:eastAsia="標楷體" w:hAnsi="標楷體" w:cs="新細明體"/>
                <w:color w:val="000000"/>
                <w:sz w:val="28"/>
                <w:szCs w:val="28"/>
              </w:rPr>
            </w:pPr>
            <w:r w:rsidRPr="00D371FC">
              <w:rPr>
                <w:rFonts w:ascii="標楷體" w:eastAsia="標楷體" w:hAnsi="標楷體" w:cs="新細明體" w:hint="eastAsia"/>
                <w:color w:val="000000"/>
                <w:sz w:val="28"/>
                <w:szCs w:val="28"/>
              </w:rPr>
              <w:t xml:space="preserve">  </w:t>
            </w:r>
            <w:proofErr w:type="gramStart"/>
            <w:r w:rsidRPr="00D371FC">
              <w:rPr>
                <w:rFonts w:ascii="標楷體" w:eastAsia="標楷體" w:hAnsi="標楷體" w:cs="新細明體" w:hint="eastAsia"/>
                <w:color w:val="000000"/>
                <w:sz w:val="28"/>
                <w:szCs w:val="28"/>
              </w:rPr>
              <w:t>≧</w:t>
            </w:r>
            <w:proofErr w:type="gramEnd"/>
            <w:r w:rsidRPr="00D371FC">
              <w:rPr>
                <w:rFonts w:ascii="標楷體" w:eastAsia="標楷體" w:hAnsi="標楷體" w:cs="新細明體" w:hint="eastAsia"/>
                <w:color w:val="000000"/>
                <w:sz w:val="28"/>
                <w:szCs w:val="28"/>
              </w:rPr>
              <w:t>2.5</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3DC" w:rsidRPr="00D371FC" w:rsidRDefault="00E103DC" w:rsidP="00E103DC">
            <w:pPr>
              <w:widowControl/>
              <w:spacing w:line="400" w:lineRule="exact"/>
              <w:rPr>
                <w:rFonts w:ascii="標楷體" w:eastAsia="標楷體" w:hAnsi="標楷體" w:cs="新細明體"/>
                <w:color w:val="000000"/>
                <w:sz w:val="28"/>
                <w:szCs w:val="28"/>
              </w:rPr>
            </w:pPr>
            <w:r w:rsidRPr="00D371FC">
              <w:rPr>
                <w:rFonts w:ascii="標楷體" w:eastAsia="標楷體" w:hAnsi="標楷體" w:cs="新細明體" w:hint="eastAsia"/>
                <w:color w:val="000000"/>
                <w:sz w:val="28"/>
                <w:szCs w:val="28"/>
              </w:rPr>
              <w:t xml:space="preserve">  -</w:t>
            </w:r>
          </w:p>
        </w:tc>
      </w:tr>
      <w:tr w:rsidR="00E103DC" w:rsidRPr="005B03F0" w:rsidTr="00E103D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03DC" w:rsidRPr="005B03F0" w:rsidRDefault="00E103DC" w:rsidP="00E103DC">
            <w:pPr>
              <w:widowControl/>
              <w:spacing w:line="400" w:lineRule="exact"/>
              <w:rPr>
                <w:rFonts w:ascii="標楷體" w:eastAsia="標楷體" w:hAnsi="標楷體" w:cs="新細明體"/>
                <w:b/>
                <w:color w:val="000000"/>
                <w:sz w:val="28"/>
                <w:szCs w:val="28"/>
              </w:rPr>
            </w:pPr>
            <w:r w:rsidRPr="005B03F0">
              <w:rPr>
                <w:rFonts w:ascii="標楷體" w:eastAsia="標楷體" w:hAnsi="標楷體" w:cs="新細明體" w:hint="eastAsia"/>
                <w:b/>
                <w:color w:val="000000"/>
                <w:sz w:val="28"/>
                <w:szCs w:val="28"/>
              </w:rPr>
              <w:t xml:space="preserve">牛乳固形物(%)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03DC" w:rsidRPr="00D371FC" w:rsidRDefault="00E103DC" w:rsidP="00E103DC">
            <w:pPr>
              <w:widowControl/>
              <w:spacing w:line="400" w:lineRule="exact"/>
              <w:rPr>
                <w:rFonts w:ascii="標楷體" w:eastAsia="標楷體" w:hAnsi="標楷體" w:cs="新細明體"/>
                <w:color w:val="000000"/>
                <w:sz w:val="28"/>
                <w:szCs w:val="28"/>
              </w:rPr>
            </w:pPr>
            <w:r w:rsidRPr="00D371FC">
              <w:rPr>
                <w:rFonts w:ascii="標楷體" w:eastAsia="標楷體" w:hAnsi="標楷體" w:cs="新細明體" w:hint="eastAsia"/>
                <w:color w:val="000000"/>
                <w:sz w:val="28"/>
                <w:szCs w:val="28"/>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03DC" w:rsidRPr="00D371FC" w:rsidRDefault="00E103DC" w:rsidP="00E103DC">
            <w:pPr>
              <w:widowControl/>
              <w:spacing w:line="400" w:lineRule="exact"/>
              <w:rPr>
                <w:rFonts w:ascii="標楷體" w:eastAsia="標楷體" w:hAnsi="標楷體" w:cs="新細明體"/>
                <w:color w:val="000000"/>
                <w:sz w:val="28"/>
                <w:szCs w:val="28"/>
              </w:rPr>
            </w:pPr>
            <w:proofErr w:type="gramStart"/>
            <w:r w:rsidRPr="00D371FC">
              <w:rPr>
                <w:rFonts w:ascii="標楷體" w:eastAsia="標楷體" w:hAnsi="標楷體" w:cs="新細明體" w:hint="eastAsia"/>
                <w:color w:val="000000"/>
                <w:sz w:val="28"/>
                <w:szCs w:val="28"/>
              </w:rPr>
              <w:t>≧</w:t>
            </w:r>
            <w:proofErr w:type="gramEnd"/>
            <w:r w:rsidRPr="00D371FC">
              <w:rPr>
                <w:rFonts w:ascii="標楷體" w:eastAsia="標楷體" w:hAnsi="標楷體" w:cs="新細明體" w:hint="eastAsia"/>
                <w:color w:val="000000"/>
                <w:sz w:val="28"/>
                <w:szCs w:val="28"/>
              </w:rPr>
              <w:t xml:space="preserve">12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03DC" w:rsidRPr="00D371FC" w:rsidRDefault="00E103DC" w:rsidP="00E103DC">
            <w:pPr>
              <w:widowControl/>
              <w:spacing w:line="400" w:lineRule="exact"/>
              <w:rPr>
                <w:rFonts w:ascii="標楷體" w:eastAsia="標楷體" w:hAnsi="標楷體" w:cs="新細明體"/>
                <w:color w:val="000000"/>
                <w:sz w:val="28"/>
                <w:szCs w:val="28"/>
              </w:rPr>
            </w:pPr>
            <w:proofErr w:type="gramStart"/>
            <w:r w:rsidRPr="00D371FC">
              <w:rPr>
                <w:rFonts w:ascii="標楷體" w:eastAsia="標楷體" w:hAnsi="標楷體" w:cs="新細明體" w:hint="eastAsia"/>
                <w:color w:val="000000"/>
                <w:sz w:val="28"/>
                <w:szCs w:val="28"/>
              </w:rPr>
              <w:t>≧</w:t>
            </w:r>
            <w:proofErr w:type="gramEnd"/>
            <w:r w:rsidRPr="00D371FC">
              <w:rPr>
                <w:rFonts w:ascii="標楷體" w:eastAsia="標楷體" w:hAnsi="標楷體" w:cs="新細明體" w:hint="eastAsia"/>
                <w:color w:val="000000"/>
                <w:sz w:val="28"/>
                <w:szCs w:val="28"/>
              </w:rPr>
              <w:t>14</w:t>
            </w:r>
          </w:p>
        </w:tc>
      </w:tr>
    </w:tbl>
    <w:p w:rsidR="00017623" w:rsidRPr="007B5267" w:rsidRDefault="00E103DC" w:rsidP="00E103DC">
      <w:pPr>
        <w:pStyle w:val="HTML"/>
        <w:snapToGrid w:val="0"/>
        <w:spacing w:after="100" w:afterAutospacing="1" w:line="420" w:lineRule="exact"/>
        <w:ind w:firstLineChars="101" w:firstLine="283"/>
        <w:jc w:val="both"/>
        <w:rPr>
          <w:rFonts w:ascii="標楷體" w:eastAsia="標楷體" w:hAnsi="標楷體" w:cs="Times New Roman"/>
          <w:sz w:val="28"/>
          <w:szCs w:val="28"/>
        </w:rPr>
      </w:pPr>
      <w:r w:rsidRPr="005B03F0">
        <w:rPr>
          <w:rFonts w:ascii="標楷體" w:eastAsia="標楷體" w:hAnsi="標楷體" w:cs="Times New Roman" w:hint="eastAsia"/>
          <w:sz w:val="28"/>
          <w:szCs w:val="28"/>
        </w:rPr>
        <w:t xml:space="preserve"> </w:t>
      </w:r>
      <w:r w:rsidR="00017623" w:rsidRPr="005B03F0">
        <w:rPr>
          <w:rFonts w:ascii="標楷體" w:eastAsia="標楷體" w:hAnsi="標楷體" w:cs="Times New Roman" w:hint="eastAsia"/>
          <w:sz w:val="28"/>
          <w:szCs w:val="28"/>
        </w:rPr>
        <w:t>(</w:t>
      </w:r>
      <w:r w:rsidR="00017623">
        <w:rPr>
          <w:rFonts w:ascii="標楷體" w:eastAsia="標楷體" w:hAnsi="標楷體" w:cs="Times New Roman" w:hint="eastAsia"/>
          <w:sz w:val="28"/>
          <w:szCs w:val="28"/>
        </w:rPr>
        <w:t>2</w:t>
      </w:r>
      <w:r w:rsidR="00017623" w:rsidRPr="005B03F0">
        <w:rPr>
          <w:rFonts w:ascii="標楷體" w:eastAsia="標楷體" w:hAnsi="標楷體" w:cs="Times New Roman" w:hint="eastAsia"/>
          <w:sz w:val="28"/>
          <w:szCs w:val="28"/>
        </w:rPr>
        <w:t>)內容物含量</w:t>
      </w:r>
      <w:r w:rsidR="00017623">
        <w:rPr>
          <w:rFonts w:ascii="新細明體" w:eastAsia="新細明體" w:hAnsi="新細明體" w:cs="Times New Roman" w:hint="eastAsia"/>
          <w:sz w:val="28"/>
          <w:szCs w:val="28"/>
        </w:rPr>
        <w:t>：</w:t>
      </w:r>
    </w:p>
    <w:p w:rsidR="00E103DC" w:rsidRDefault="00E103DC" w:rsidP="00123475">
      <w:pPr>
        <w:spacing w:line="500" w:lineRule="exact"/>
        <w:ind w:left="426" w:hangingChars="152" w:hanging="426"/>
        <w:rPr>
          <w:rFonts w:ascii="標楷體" w:eastAsia="標楷體" w:hAnsi="標楷體"/>
          <w:b/>
          <w:sz w:val="28"/>
          <w:szCs w:val="28"/>
          <w:shd w:val="pct15" w:color="auto" w:fill="FFFFFF"/>
        </w:rPr>
      </w:pPr>
    </w:p>
    <w:p w:rsidR="002B270B" w:rsidRPr="00DD2DCB" w:rsidRDefault="002B270B" w:rsidP="00123475">
      <w:pPr>
        <w:spacing w:line="500" w:lineRule="exact"/>
        <w:ind w:left="426" w:hangingChars="152" w:hanging="426"/>
        <w:rPr>
          <w:rFonts w:ascii="標楷體" w:eastAsia="標楷體" w:hAnsi="標楷體"/>
          <w:b/>
          <w:sz w:val="28"/>
          <w:szCs w:val="28"/>
          <w:shd w:val="pct15" w:color="auto" w:fill="FFFFFF"/>
        </w:rPr>
      </w:pPr>
      <w:r w:rsidRPr="0078403A">
        <w:rPr>
          <w:rFonts w:ascii="標楷體" w:eastAsia="標楷體" w:hAnsi="標楷體"/>
          <w:b/>
          <w:sz w:val="28"/>
          <w:szCs w:val="28"/>
          <w:shd w:val="pct15" w:color="auto" w:fill="FFFFFF"/>
        </w:rPr>
        <w:t>Q</w:t>
      </w:r>
      <w:r w:rsidR="00E103DC">
        <w:rPr>
          <w:rFonts w:ascii="標楷體" w:eastAsia="標楷體" w:hAnsi="標楷體" w:hint="eastAsia"/>
          <w:b/>
          <w:sz w:val="28"/>
          <w:szCs w:val="28"/>
          <w:shd w:val="pct15" w:color="auto" w:fill="FFFFFF"/>
        </w:rPr>
        <w:t>3</w:t>
      </w:r>
      <w:r w:rsidRPr="00DD2DCB">
        <w:rPr>
          <w:rFonts w:ascii="標楷體" w:eastAsia="標楷體" w:hAnsi="標楷體"/>
          <w:b/>
          <w:sz w:val="28"/>
          <w:szCs w:val="28"/>
          <w:shd w:val="pct15" w:color="auto" w:fill="FFFFFF"/>
        </w:rPr>
        <w:t>.</w:t>
      </w:r>
      <w:r w:rsidR="00D93E7D">
        <w:rPr>
          <w:rFonts w:ascii="標楷體" w:eastAsia="標楷體" w:hAnsi="標楷體" w:hint="eastAsia"/>
          <w:b/>
          <w:sz w:val="28"/>
          <w:szCs w:val="28"/>
          <w:shd w:val="pct15" w:color="auto" w:fill="FFFFFF"/>
        </w:rPr>
        <w:t>產品成分中有可可及可可醬，產品品名就可以標示為巧克力嗎？</w:t>
      </w:r>
      <w:r w:rsidR="00D93E7D" w:rsidRPr="00DD2DCB">
        <w:rPr>
          <w:rFonts w:ascii="標楷體" w:eastAsia="標楷體" w:hAnsi="標楷體"/>
          <w:b/>
          <w:sz w:val="28"/>
          <w:szCs w:val="28"/>
          <w:shd w:val="pct15" w:color="auto" w:fill="FFFFFF"/>
        </w:rPr>
        <w:t xml:space="preserve"> </w:t>
      </w:r>
    </w:p>
    <w:p w:rsidR="002B270B" w:rsidRPr="009B0236" w:rsidRDefault="002B270B" w:rsidP="00265214">
      <w:pPr>
        <w:pStyle w:val="ac"/>
        <w:autoSpaceDE w:val="0"/>
        <w:autoSpaceDN w:val="0"/>
        <w:adjustRightInd w:val="0"/>
        <w:spacing w:line="440" w:lineRule="exact"/>
        <w:ind w:leftChars="0" w:left="426" w:hanging="426"/>
        <w:rPr>
          <w:rFonts w:ascii="標楷體" w:eastAsia="標楷體" w:hAnsi="標楷體"/>
          <w:color w:val="000000" w:themeColor="text1"/>
          <w:sz w:val="28"/>
          <w:szCs w:val="28"/>
        </w:rPr>
      </w:pPr>
      <w:r w:rsidRPr="003F581E">
        <w:rPr>
          <w:rFonts w:hint="eastAsia"/>
          <w:sz w:val="28"/>
          <w:szCs w:val="28"/>
        </w:rPr>
        <w:t>A</w:t>
      </w:r>
      <w:r w:rsidR="00E103DC">
        <w:rPr>
          <w:rFonts w:hint="eastAsia"/>
          <w:sz w:val="28"/>
          <w:szCs w:val="28"/>
        </w:rPr>
        <w:t>3</w:t>
      </w:r>
      <w:r w:rsidRPr="003F581E">
        <w:rPr>
          <w:rFonts w:hint="eastAsia"/>
          <w:sz w:val="28"/>
          <w:szCs w:val="28"/>
        </w:rPr>
        <w:t>.</w:t>
      </w:r>
      <w:r w:rsidR="009B0236" w:rsidRPr="00CA7477">
        <w:rPr>
          <w:rFonts w:ascii="標楷體" w:eastAsia="標楷體" w:hAnsi="標楷體" w:hint="eastAsia"/>
          <w:sz w:val="28"/>
          <w:szCs w:val="28"/>
        </w:rPr>
        <w:t>以巧克力為品名之</w:t>
      </w:r>
      <w:r w:rsidR="00AA05C1" w:rsidRPr="009B0236">
        <w:rPr>
          <w:rFonts w:ascii="標楷體" w:eastAsia="標楷體" w:hAnsi="標楷體" w:hint="eastAsia"/>
          <w:color w:val="000000" w:themeColor="text1"/>
          <w:sz w:val="28"/>
          <w:szCs w:val="28"/>
        </w:rPr>
        <w:t>不含內餡固體型態之巧克力</w:t>
      </w:r>
      <w:r w:rsidR="009B0236" w:rsidRPr="009B0236">
        <w:rPr>
          <w:rFonts w:ascii="標楷體" w:eastAsia="標楷體" w:hAnsi="標楷體" w:hint="eastAsia"/>
          <w:color w:val="000000" w:themeColor="text1"/>
          <w:sz w:val="28"/>
          <w:szCs w:val="28"/>
        </w:rPr>
        <w:t>產品，</w:t>
      </w:r>
      <w:r w:rsidR="00AA05C1" w:rsidRPr="009B0236">
        <w:rPr>
          <w:rFonts w:ascii="標楷體" w:eastAsia="標楷體" w:hAnsi="標楷體" w:hint="eastAsia"/>
          <w:color w:val="000000" w:themeColor="text1"/>
          <w:sz w:val="28"/>
          <w:szCs w:val="28"/>
        </w:rPr>
        <w:t>其成分及內容物含量皆應符合</w:t>
      </w:r>
      <w:r w:rsidR="008338D9" w:rsidRPr="009B0236">
        <w:rPr>
          <w:rFonts w:ascii="標楷體" w:eastAsia="標楷體" w:hAnsi="標楷體" w:hint="eastAsia"/>
          <w:color w:val="000000" w:themeColor="text1"/>
          <w:sz w:val="28"/>
          <w:szCs w:val="28"/>
        </w:rPr>
        <w:t>「巧克力之品名及標示</w:t>
      </w:r>
      <w:r w:rsidR="00AA05C1" w:rsidRPr="009B0236">
        <w:rPr>
          <w:rFonts w:ascii="標楷體" w:eastAsia="標楷體" w:hAnsi="標楷體" w:hint="eastAsia"/>
          <w:color w:val="000000" w:themeColor="text1"/>
          <w:sz w:val="28"/>
          <w:szCs w:val="28"/>
        </w:rPr>
        <w:t>規定</w:t>
      </w:r>
      <w:r w:rsidR="008338D9" w:rsidRPr="009B0236">
        <w:rPr>
          <w:rFonts w:ascii="標楷體" w:eastAsia="標楷體" w:hAnsi="標楷體" w:hint="eastAsia"/>
          <w:color w:val="000000" w:themeColor="text1"/>
          <w:sz w:val="28"/>
          <w:szCs w:val="28"/>
        </w:rPr>
        <w:t>」</w:t>
      </w:r>
      <w:r w:rsidR="00AA05C1" w:rsidRPr="009B0236">
        <w:rPr>
          <w:rFonts w:ascii="標楷體" w:eastAsia="標楷體" w:hAnsi="標楷體" w:hint="eastAsia"/>
          <w:color w:val="000000" w:themeColor="text1"/>
          <w:sz w:val="28"/>
          <w:szCs w:val="28"/>
        </w:rPr>
        <w:t>，</w:t>
      </w:r>
      <w:proofErr w:type="gramStart"/>
      <w:r w:rsidR="00370150" w:rsidRPr="009B0236">
        <w:rPr>
          <w:rFonts w:ascii="標楷體" w:eastAsia="標楷體" w:hAnsi="標楷體" w:hint="eastAsia"/>
          <w:color w:val="000000" w:themeColor="text1"/>
          <w:sz w:val="28"/>
          <w:szCs w:val="28"/>
        </w:rPr>
        <w:t>倘僅成分</w:t>
      </w:r>
      <w:proofErr w:type="gramEnd"/>
      <w:r w:rsidR="00370150" w:rsidRPr="009B0236">
        <w:rPr>
          <w:rFonts w:ascii="標楷體" w:eastAsia="標楷體" w:hAnsi="標楷體" w:hint="eastAsia"/>
          <w:color w:val="000000" w:themeColor="text1"/>
          <w:sz w:val="28"/>
          <w:szCs w:val="28"/>
        </w:rPr>
        <w:t>中有可可及可可醬</w:t>
      </w:r>
      <w:r w:rsidR="00025B61" w:rsidRPr="009B0236">
        <w:rPr>
          <w:rFonts w:ascii="標楷體" w:eastAsia="標楷體" w:hAnsi="標楷體" w:hint="eastAsia"/>
          <w:color w:val="000000" w:themeColor="text1"/>
          <w:sz w:val="28"/>
          <w:szCs w:val="28"/>
        </w:rPr>
        <w:t>，</w:t>
      </w:r>
      <w:r w:rsidR="00370150" w:rsidRPr="009B0236">
        <w:rPr>
          <w:rFonts w:ascii="標楷體" w:eastAsia="標楷體" w:hAnsi="標楷體" w:hint="eastAsia"/>
          <w:color w:val="000000" w:themeColor="text1"/>
          <w:sz w:val="28"/>
          <w:szCs w:val="28"/>
        </w:rPr>
        <w:t>但總可可固形物、可可脂、</w:t>
      </w:r>
      <w:proofErr w:type="gramStart"/>
      <w:r w:rsidR="00370150" w:rsidRPr="009B0236">
        <w:rPr>
          <w:rFonts w:ascii="標楷體" w:eastAsia="標楷體" w:hAnsi="標楷體" w:hint="eastAsia"/>
          <w:color w:val="000000" w:themeColor="text1"/>
          <w:sz w:val="28"/>
          <w:szCs w:val="28"/>
        </w:rPr>
        <w:t>非脂可可</w:t>
      </w:r>
      <w:proofErr w:type="gramEnd"/>
      <w:r w:rsidR="00370150" w:rsidRPr="009B0236">
        <w:rPr>
          <w:rFonts w:ascii="標楷體" w:eastAsia="標楷體" w:hAnsi="標楷體" w:hint="eastAsia"/>
          <w:color w:val="000000" w:themeColor="text1"/>
          <w:sz w:val="28"/>
          <w:szCs w:val="28"/>
        </w:rPr>
        <w:t>固形物之含量</w:t>
      </w:r>
      <w:r w:rsidR="00370150" w:rsidRPr="009B0236">
        <w:rPr>
          <w:rFonts w:ascii="標楷體" w:eastAsia="標楷體" w:hAnsi="標楷體" w:hint="eastAsia"/>
          <w:color w:val="000000" w:themeColor="text1"/>
          <w:sz w:val="28"/>
          <w:szCs w:val="28"/>
        </w:rPr>
        <w:lastRenderedPageBreak/>
        <w:t>未符合含量</w:t>
      </w:r>
      <w:r w:rsidR="00AA05C1" w:rsidRPr="009B0236">
        <w:rPr>
          <w:rFonts w:ascii="標楷體" w:eastAsia="標楷體" w:hAnsi="標楷體" w:hint="eastAsia"/>
          <w:color w:val="000000" w:themeColor="text1"/>
          <w:sz w:val="28"/>
          <w:szCs w:val="28"/>
        </w:rPr>
        <w:t>規定</w:t>
      </w:r>
      <w:r w:rsidR="00370150" w:rsidRPr="009B0236">
        <w:rPr>
          <w:rFonts w:ascii="標楷體" w:eastAsia="標楷體" w:hAnsi="標楷體" w:hint="eastAsia"/>
          <w:color w:val="000000" w:themeColor="text1"/>
          <w:sz w:val="28"/>
          <w:szCs w:val="28"/>
        </w:rPr>
        <w:t>，該產品不得以巧克力為品名。</w:t>
      </w:r>
    </w:p>
    <w:p w:rsidR="000324D2" w:rsidRDefault="000324D2" w:rsidP="00123475">
      <w:pPr>
        <w:spacing w:line="500" w:lineRule="exact"/>
        <w:ind w:leftChars="1" w:left="708" w:hangingChars="252" w:hanging="706"/>
        <w:rPr>
          <w:rFonts w:ascii="標楷體" w:eastAsia="標楷體" w:hAnsi="標楷體"/>
          <w:sz w:val="28"/>
          <w:szCs w:val="28"/>
        </w:rPr>
      </w:pPr>
    </w:p>
    <w:p w:rsidR="00025B61" w:rsidRPr="00ED2C06" w:rsidRDefault="00025B61" w:rsidP="00025B61">
      <w:pPr>
        <w:spacing w:line="500" w:lineRule="exact"/>
        <w:ind w:left="423" w:hangingChars="151" w:hanging="423"/>
        <w:rPr>
          <w:rFonts w:ascii="標楷體" w:eastAsia="標楷體" w:hAnsi="標楷體"/>
          <w:b/>
          <w:color w:val="000000" w:themeColor="text1"/>
          <w:sz w:val="28"/>
          <w:szCs w:val="28"/>
          <w:shd w:val="pct15" w:color="auto" w:fill="FFFFFF"/>
        </w:rPr>
      </w:pPr>
      <w:r w:rsidRPr="00ED2C06">
        <w:rPr>
          <w:rFonts w:ascii="標楷體" w:eastAsia="標楷體" w:hAnsi="標楷體" w:hint="eastAsia"/>
          <w:b/>
          <w:color w:val="000000" w:themeColor="text1"/>
          <w:sz w:val="28"/>
          <w:szCs w:val="28"/>
          <w:shd w:val="pct15" w:color="auto" w:fill="FFFFFF"/>
        </w:rPr>
        <w:t>Q</w:t>
      </w:r>
      <w:r w:rsidR="00E103DC" w:rsidRPr="00ED2C06">
        <w:rPr>
          <w:rFonts w:ascii="標楷體" w:eastAsia="標楷體" w:hAnsi="標楷體" w:hint="eastAsia"/>
          <w:b/>
          <w:color w:val="000000" w:themeColor="text1"/>
          <w:sz w:val="28"/>
          <w:szCs w:val="28"/>
          <w:shd w:val="pct15" w:color="auto" w:fill="FFFFFF"/>
        </w:rPr>
        <w:t>4</w:t>
      </w:r>
      <w:r w:rsidRPr="00ED2C06">
        <w:rPr>
          <w:rFonts w:ascii="標楷體" w:eastAsia="標楷體" w:hAnsi="標楷體" w:hint="eastAsia"/>
          <w:b/>
          <w:color w:val="000000" w:themeColor="text1"/>
          <w:sz w:val="28"/>
          <w:szCs w:val="28"/>
          <w:shd w:val="pct15" w:color="auto" w:fill="FFFFFF"/>
        </w:rPr>
        <w:t>.產品之總可可固形物</w:t>
      </w:r>
      <w:proofErr w:type="gramStart"/>
      <w:r w:rsidR="00704982" w:rsidRPr="00ED2C06">
        <w:rPr>
          <w:rFonts w:ascii="標楷體" w:eastAsia="標楷體" w:hAnsi="標楷體" w:hint="eastAsia"/>
          <w:b/>
          <w:color w:val="000000" w:themeColor="text1"/>
          <w:sz w:val="28"/>
          <w:szCs w:val="28"/>
          <w:shd w:val="pct15" w:color="auto" w:fill="FFFFFF"/>
        </w:rPr>
        <w:t>及非脂可可</w:t>
      </w:r>
      <w:proofErr w:type="gramEnd"/>
      <w:r w:rsidR="00704982" w:rsidRPr="00ED2C06">
        <w:rPr>
          <w:rFonts w:ascii="標楷體" w:eastAsia="標楷體" w:hAnsi="標楷體" w:hint="eastAsia"/>
          <w:b/>
          <w:color w:val="000000" w:themeColor="text1"/>
          <w:sz w:val="28"/>
          <w:szCs w:val="28"/>
          <w:shd w:val="pct15" w:color="auto" w:fill="FFFFFF"/>
        </w:rPr>
        <w:t>固形物含量皆符合巧克力</w:t>
      </w:r>
      <w:r w:rsidR="009B0236" w:rsidRPr="00ED2C06">
        <w:rPr>
          <w:rFonts w:ascii="標楷體" w:eastAsia="標楷體" w:hAnsi="標楷體" w:hint="eastAsia"/>
          <w:b/>
          <w:color w:val="000000" w:themeColor="text1"/>
          <w:sz w:val="28"/>
          <w:szCs w:val="28"/>
          <w:shd w:val="pct15" w:color="auto" w:fill="FFFFFF"/>
        </w:rPr>
        <w:t>之品名及</w:t>
      </w:r>
      <w:r w:rsidR="00704982" w:rsidRPr="00ED2C06">
        <w:rPr>
          <w:rFonts w:ascii="標楷體" w:eastAsia="標楷體" w:hAnsi="標楷體" w:hint="eastAsia"/>
          <w:b/>
          <w:color w:val="000000" w:themeColor="text1"/>
          <w:sz w:val="28"/>
          <w:szCs w:val="28"/>
          <w:shd w:val="pct15" w:color="auto" w:fill="FFFFFF"/>
        </w:rPr>
        <w:t>標示規定，但可可脂全部以植物油取代，可以</w:t>
      </w:r>
      <w:r w:rsidRPr="00ED2C06">
        <w:rPr>
          <w:rFonts w:ascii="標楷體" w:eastAsia="標楷體" w:hAnsi="標楷體" w:hint="eastAsia"/>
          <w:b/>
          <w:color w:val="000000" w:themeColor="text1"/>
          <w:sz w:val="28"/>
          <w:szCs w:val="28"/>
          <w:shd w:val="pct15" w:color="auto" w:fill="FFFFFF"/>
        </w:rPr>
        <w:t>標示</w:t>
      </w:r>
      <w:r w:rsidR="00704982" w:rsidRPr="00ED2C06">
        <w:rPr>
          <w:rFonts w:ascii="標楷體" w:eastAsia="標楷體" w:hAnsi="標楷體" w:hint="eastAsia"/>
          <w:b/>
          <w:color w:val="000000" w:themeColor="text1"/>
          <w:sz w:val="28"/>
          <w:szCs w:val="28"/>
          <w:shd w:val="pct15" w:color="auto" w:fill="FFFFFF"/>
        </w:rPr>
        <w:t>為代可可脂巧克力嗎</w:t>
      </w:r>
      <w:r w:rsidRPr="00ED2C06">
        <w:rPr>
          <w:rFonts w:ascii="標楷體" w:eastAsia="標楷體" w:hAnsi="標楷體" w:hint="eastAsia"/>
          <w:b/>
          <w:color w:val="000000" w:themeColor="text1"/>
          <w:sz w:val="28"/>
          <w:szCs w:val="28"/>
          <w:shd w:val="pct15" w:color="auto" w:fill="FFFFFF"/>
        </w:rPr>
        <w:t>？</w:t>
      </w:r>
    </w:p>
    <w:p w:rsidR="008D5554" w:rsidRPr="008D5554" w:rsidRDefault="008D5554" w:rsidP="008D5554">
      <w:pPr>
        <w:framePr w:hSpace="180" w:wrap="around" w:vAnchor="text" w:hAnchor="page" w:x="581" w:y="1851"/>
        <w:spacing w:line="440" w:lineRule="exact"/>
        <w:rPr>
          <w:rFonts w:ascii="標楷體" w:eastAsia="標楷體" w:hAnsi="標楷體"/>
          <w:sz w:val="28"/>
          <w:szCs w:val="28"/>
          <w:u w:val="single"/>
        </w:rPr>
      </w:pPr>
    </w:p>
    <w:p w:rsidR="008D5554" w:rsidRPr="00ED2C06" w:rsidRDefault="008D5554" w:rsidP="00FA50C3">
      <w:pPr>
        <w:spacing w:line="440" w:lineRule="exact"/>
        <w:ind w:left="566" w:hangingChars="202" w:hanging="566"/>
        <w:rPr>
          <w:rFonts w:ascii="標楷體" w:eastAsia="標楷體" w:hAnsi="標楷體"/>
          <w:b/>
          <w:sz w:val="28"/>
          <w:szCs w:val="28"/>
        </w:rPr>
      </w:pPr>
      <w:r w:rsidRPr="008D5554">
        <w:rPr>
          <w:rFonts w:ascii="標楷體" w:eastAsia="標楷體" w:hAnsi="標楷體" w:hint="eastAsia"/>
          <w:b/>
          <w:color w:val="000000" w:themeColor="text1"/>
          <w:sz w:val="28"/>
          <w:szCs w:val="28"/>
        </w:rPr>
        <w:t>A4.</w:t>
      </w:r>
      <w:r w:rsidRPr="00ED2C06">
        <w:rPr>
          <w:rFonts w:ascii="標楷體" w:eastAsia="標楷體" w:hAnsi="標楷體" w:hint="eastAsia"/>
          <w:b/>
          <w:sz w:val="28"/>
          <w:szCs w:val="28"/>
        </w:rPr>
        <w:t>依巧克力之品名及標示規定，不含內餡固體型態巧克力產品，倘添加植物油取代可可脂，其添加量超過該產品總重量之百分之五</w:t>
      </w:r>
      <w:bookmarkStart w:id="0" w:name="_GoBack"/>
      <w:bookmarkEnd w:id="0"/>
      <w:r w:rsidRPr="00ED2C06">
        <w:rPr>
          <w:rFonts w:ascii="標楷體" w:eastAsia="標楷體" w:hAnsi="標楷體" w:hint="eastAsia"/>
          <w:b/>
          <w:sz w:val="28"/>
          <w:szCs w:val="28"/>
        </w:rPr>
        <w:t>者，應於品名前加標示「代可可脂」字樣</w:t>
      </w:r>
      <w:r w:rsidR="00FA50C3" w:rsidRPr="00ED2C06">
        <w:rPr>
          <w:rFonts w:ascii="標楷體" w:eastAsia="標楷體" w:hAnsi="標楷體" w:hint="eastAsia"/>
          <w:b/>
          <w:sz w:val="28"/>
          <w:szCs w:val="28"/>
        </w:rPr>
        <w:t>，其非脂可可固形物或牛乳固形物脂含量仍應符合各該類型之巧克力規定，品名</w:t>
      </w:r>
      <w:r w:rsidR="006C1549" w:rsidRPr="00ED2C06">
        <w:rPr>
          <w:rFonts w:ascii="標楷體" w:eastAsia="標楷體" w:hAnsi="標楷體" w:hint="eastAsia"/>
          <w:b/>
          <w:sz w:val="28"/>
          <w:szCs w:val="28"/>
        </w:rPr>
        <w:t>始可</w:t>
      </w:r>
      <w:r w:rsidR="00FA50C3" w:rsidRPr="00ED2C06">
        <w:rPr>
          <w:rFonts w:ascii="標楷體" w:eastAsia="標楷體" w:hAnsi="標楷體" w:hint="eastAsia"/>
          <w:b/>
          <w:sz w:val="28"/>
          <w:szCs w:val="28"/>
        </w:rPr>
        <w:t>標示為代可可脂巧克力。</w:t>
      </w:r>
      <w:r w:rsidR="00FA50C3" w:rsidRPr="00ED2C06">
        <w:rPr>
          <w:rFonts w:ascii="標楷體" w:eastAsia="標楷體" w:hAnsi="標楷體"/>
          <w:b/>
          <w:sz w:val="28"/>
          <w:szCs w:val="28"/>
        </w:rPr>
        <w:t xml:space="preserve"> </w:t>
      </w:r>
    </w:p>
    <w:p w:rsidR="00D760D9" w:rsidRPr="0078403A" w:rsidRDefault="002B270B" w:rsidP="008D5554">
      <w:pPr>
        <w:spacing w:line="500" w:lineRule="exact"/>
        <w:ind w:leftChars="-58" w:left="853" w:hangingChars="354" w:hanging="992"/>
        <w:rPr>
          <w:rFonts w:ascii="標楷體" w:eastAsia="標楷體" w:hAnsi="標楷體"/>
          <w:b/>
          <w:sz w:val="28"/>
          <w:szCs w:val="28"/>
          <w:shd w:val="pct15" w:color="auto" w:fill="FFFFFF"/>
        </w:rPr>
      </w:pPr>
      <w:r w:rsidRPr="0078403A">
        <w:rPr>
          <w:rFonts w:ascii="標楷體" w:eastAsia="標楷體" w:hAnsi="標楷體" w:hint="eastAsia"/>
          <w:b/>
          <w:sz w:val="28"/>
          <w:szCs w:val="28"/>
          <w:shd w:val="pct15" w:color="auto" w:fill="FFFFFF"/>
        </w:rPr>
        <w:t>Q</w:t>
      </w:r>
      <w:r w:rsidR="00E103DC">
        <w:rPr>
          <w:rFonts w:ascii="標楷體" w:eastAsia="標楷體" w:hAnsi="標楷體" w:hint="eastAsia"/>
          <w:b/>
          <w:sz w:val="28"/>
          <w:szCs w:val="28"/>
          <w:shd w:val="pct15" w:color="auto" w:fill="FFFFFF"/>
        </w:rPr>
        <w:t>5</w:t>
      </w:r>
      <w:r w:rsidRPr="00217935">
        <w:rPr>
          <w:rFonts w:ascii="標楷體" w:eastAsia="標楷體" w:hAnsi="標楷體" w:hint="eastAsia"/>
          <w:b/>
          <w:sz w:val="28"/>
          <w:szCs w:val="28"/>
          <w:shd w:val="pct15" w:color="auto" w:fill="FFFFFF"/>
        </w:rPr>
        <w:t>.</w:t>
      </w:r>
      <w:r w:rsidR="00217935" w:rsidRPr="00555248">
        <w:rPr>
          <w:rFonts w:ascii="標楷體" w:eastAsia="標楷體" w:hAnsi="標楷體"/>
          <w:b/>
          <w:sz w:val="28"/>
          <w:szCs w:val="28"/>
          <w:shd w:val="pct15" w:color="auto" w:fill="FFFFFF"/>
        </w:rPr>
        <w:t>不含內餡</w:t>
      </w:r>
      <w:r w:rsidR="00370150" w:rsidRPr="00555248">
        <w:rPr>
          <w:rFonts w:ascii="標楷體" w:eastAsia="標楷體" w:hAnsi="標楷體" w:hint="eastAsia"/>
          <w:b/>
          <w:sz w:val="28"/>
          <w:szCs w:val="28"/>
          <w:shd w:val="pct15" w:color="auto" w:fill="FFFFFF"/>
        </w:rPr>
        <w:t>固體型態</w:t>
      </w:r>
      <w:r w:rsidR="00217935" w:rsidRPr="00555248">
        <w:rPr>
          <w:rFonts w:ascii="標楷體" w:eastAsia="標楷體" w:hAnsi="標楷體"/>
          <w:b/>
          <w:sz w:val="28"/>
          <w:szCs w:val="28"/>
          <w:shd w:val="pct15" w:color="auto" w:fill="FFFFFF"/>
        </w:rPr>
        <w:t>之</w:t>
      </w:r>
      <w:r w:rsidR="00217935" w:rsidRPr="00555248">
        <w:rPr>
          <w:rFonts w:ascii="標楷體" w:eastAsia="標楷體" w:hAnsi="標楷體" w:hint="eastAsia"/>
          <w:b/>
          <w:sz w:val="28"/>
          <w:szCs w:val="28"/>
          <w:shd w:val="pct15" w:color="auto" w:fill="FFFFFF"/>
        </w:rPr>
        <w:t>巧克力</w:t>
      </w:r>
      <w:r w:rsidR="00217935" w:rsidRPr="00555248">
        <w:rPr>
          <w:rFonts w:ascii="標楷體" w:eastAsia="標楷體" w:hAnsi="標楷體"/>
          <w:b/>
          <w:sz w:val="28"/>
          <w:szCs w:val="28"/>
          <w:shd w:val="pct15" w:color="auto" w:fill="FFFFFF"/>
        </w:rPr>
        <w:t>定義為何?</w:t>
      </w:r>
      <w:r w:rsidR="00852B86" w:rsidRPr="00555248">
        <w:rPr>
          <w:rFonts w:ascii="標楷體" w:eastAsia="標楷體" w:hAnsi="標楷體"/>
          <w:b/>
          <w:sz w:val="28"/>
          <w:szCs w:val="28"/>
          <w:shd w:val="pct15" w:color="auto" w:fill="FFFFFF"/>
        </w:rPr>
        <w:t xml:space="preserve"> </w:t>
      </w:r>
      <w:r w:rsidR="00555248" w:rsidRPr="00555248">
        <w:rPr>
          <w:rFonts w:ascii="標楷體" w:eastAsia="標楷體" w:hAnsi="標楷體" w:hint="eastAsia"/>
          <w:b/>
          <w:sz w:val="28"/>
          <w:szCs w:val="28"/>
          <w:shd w:val="pct15" w:color="auto" w:fill="FFFFFF"/>
        </w:rPr>
        <w:t>可</w:t>
      </w:r>
      <w:r w:rsidR="00555248">
        <w:rPr>
          <w:rFonts w:ascii="標楷體" w:eastAsia="標楷體" w:hAnsi="標楷體" w:hint="eastAsia"/>
          <w:b/>
          <w:sz w:val="28"/>
          <w:szCs w:val="28"/>
          <w:shd w:val="pct15" w:color="auto" w:fill="FFFFFF"/>
        </w:rPr>
        <w:t>可</w:t>
      </w:r>
      <w:proofErr w:type="gramStart"/>
      <w:r w:rsidR="00555248">
        <w:rPr>
          <w:rFonts w:ascii="標楷體" w:eastAsia="標楷體" w:hAnsi="標楷體" w:hint="eastAsia"/>
          <w:b/>
          <w:sz w:val="28"/>
          <w:szCs w:val="28"/>
          <w:shd w:val="pct15" w:color="auto" w:fill="FFFFFF"/>
        </w:rPr>
        <w:t>類沖泡粉</w:t>
      </w:r>
      <w:proofErr w:type="gramEnd"/>
      <w:r w:rsidR="00555248">
        <w:rPr>
          <w:rFonts w:ascii="標楷體" w:eastAsia="標楷體" w:hAnsi="標楷體" w:hint="eastAsia"/>
          <w:b/>
          <w:sz w:val="28"/>
          <w:szCs w:val="28"/>
          <w:shd w:val="pct15" w:color="auto" w:fill="FFFFFF"/>
        </w:rPr>
        <w:t>也需依規定標示嗎？</w:t>
      </w:r>
    </w:p>
    <w:p w:rsidR="0024098F" w:rsidRPr="002B270B" w:rsidRDefault="00636C31" w:rsidP="009D77C6">
      <w:pPr>
        <w:spacing w:line="500" w:lineRule="exact"/>
        <w:ind w:left="426" w:hangingChars="152" w:hanging="426"/>
        <w:rPr>
          <w:rFonts w:ascii="標楷體" w:eastAsia="標楷體" w:hAnsi="標楷體"/>
          <w:sz w:val="28"/>
          <w:szCs w:val="28"/>
        </w:rPr>
      </w:pPr>
      <w:r w:rsidRPr="002B270B">
        <w:rPr>
          <w:rFonts w:ascii="標楷體" w:eastAsia="標楷體" w:hAnsi="標楷體" w:hint="eastAsia"/>
          <w:sz w:val="28"/>
          <w:szCs w:val="28"/>
        </w:rPr>
        <w:t>A</w:t>
      </w:r>
      <w:r w:rsidR="00E103DC">
        <w:rPr>
          <w:rFonts w:ascii="標楷體" w:eastAsia="標楷體" w:hAnsi="標楷體" w:hint="eastAsia"/>
          <w:sz w:val="28"/>
          <w:szCs w:val="28"/>
        </w:rPr>
        <w:t>5</w:t>
      </w:r>
      <w:r w:rsidRPr="008338D9">
        <w:rPr>
          <w:rFonts w:ascii="標楷體" w:eastAsia="標楷體" w:hAnsi="標楷體" w:hint="eastAsia"/>
          <w:sz w:val="28"/>
          <w:szCs w:val="28"/>
        </w:rPr>
        <w:t>.</w:t>
      </w:r>
      <w:r w:rsidR="008338D9" w:rsidRPr="008338D9">
        <w:rPr>
          <w:rFonts w:ascii="標楷體" w:eastAsia="標楷體" w:hAnsi="標楷體" w:hint="eastAsia"/>
          <w:sz w:val="28"/>
          <w:szCs w:val="28"/>
        </w:rPr>
        <w:t>巧克力之品名及標示</w:t>
      </w:r>
      <w:r w:rsidR="00025B61" w:rsidRPr="00562058">
        <w:rPr>
          <w:rFonts w:ascii="標楷體" w:eastAsia="標楷體" w:hAnsi="標楷體" w:hint="eastAsia"/>
          <w:sz w:val="28"/>
          <w:szCs w:val="28"/>
        </w:rPr>
        <w:t>規定</w:t>
      </w:r>
      <w:r w:rsidR="00CD7482">
        <w:rPr>
          <w:rFonts w:ascii="標楷體" w:eastAsia="標楷體" w:hAnsi="標楷體" w:hint="eastAsia"/>
          <w:sz w:val="28"/>
          <w:szCs w:val="28"/>
        </w:rPr>
        <w:t>所定巧克力</w:t>
      </w:r>
      <w:r w:rsidR="00025B61">
        <w:rPr>
          <w:rFonts w:ascii="標楷體" w:eastAsia="標楷體" w:hAnsi="標楷體" w:hint="eastAsia"/>
          <w:sz w:val="28"/>
          <w:szCs w:val="28"/>
        </w:rPr>
        <w:t>為</w:t>
      </w:r>
      <w:r w:rsidR="00852B86">
        <w:rPr>
          <w:rFonts w:ascii="標楷體" w:eastAsia="標楷體" w:hAnsi="標楷體" w:hint="eastAsia"/>
          <w:sz w:val="28"/>
          <w:szCs w:val="28"/>
        </w:rPr>
        <w:t>以可可製品為原料，</w:t>
      </w:r>
      <w:r w:rsidR="00CD7482">
        <w:rPr>
          <w:rFonts w:ascii="標楷體" w:eastAsia="標楷體" w:hAnsi="標楷體" w:hint="eastAsia"/>
          <w:sz w:val="28"/>
          <w:szCs w:val="28"/>
        </w:rPr>
        <w:t>並可</w:t>
      </w:r>
      <w:r w:rsidR="00852B86">
        <w:rPr>
          <w:rFonts w:ascii="標楷體" w:eastAsia="標楷體" w:hAnsi="標楷體" w:hint="eastAsia"/>
          <w:sz w:val="28"/>
          <w:szCs w:val="28"/>
        </w:rPr>
        <w:t>添加糖</w:t>
      </w:r>
      <w:r w:rsidR="00852B86" w:rsidRPr="00562058">
        <w:rPr>
          <w:rFonts w:ascii="標楷體" w:eastAsia="標楷體" w:hAnsi="標楷體" w:hint="eastAsia"/>
          <w:sz w:val="28"/>
          <w:szCs w:val="28"/>
        </w:rPr>
        <w:t>、乳製品或食品添加物</w:t>
      </w:r>
      <w:r w:rsidR="00CD7482">
        <w:rPr>
          <w:rFonts w:ascii="標楷體" w:eastAsia="標楷體" w:hAnsi="標楷體" w:hint="eastAsia"/>
          <w:sz w:val="28"/>
          <w:szCs w:val="28"/>
        </w:rPr>
        <w:t>之固體型態不含內餡之巧克力產品</w:t>
      </w:r>
      <w:r w:rsidR="00852B86">
        <w:rPr>
          <w:rFonts w:ascii="標楷體" w:eastAsia="標楷體" w:hAnsi="標楷體" w:hint="eastAsia"/>
          <w:sz w:val="28"/>
          <w:szCs w:val="28"/>
        </w:rPr>
        <w:t>，</w:t>
      </w:r>
      <w:r w:rsidR="00555248" w:rsidRPr="00555248">
        <w:rPr>
          <w:rFonts w:ascii="標楷體" w:eastAsia="標楷體" w:hAnsi="標楷體" w:hint="eastAsia"/>
          <w:sz w:val="28"/>
          <w:szCs w:val="28"/>
        </w:rPr>
        <w:t>沖</w:t>
      </w:r>
      <w:proofErr w:type="gramStart"/>
      <w:r w:rsidR="00555248" w:rsidRPr="00555248">
        <w:rPr>
          <w:rFonts w:ascii="標楷體" w:eastAsia="標楷體" w:hAnsi="標楷體" w:hint="eastAsia"/>
          <w:sz w:val="28"/>
          <w:szCs w:val="28"/>
        </w:rPr>
        <w:t>泡粉類</w:t>
      </w:r>
      <w:proofErr w:type="gramEnd"/>
      <w:r w:rsidR="00555248">
        <w:rPr>
          <w:rFonts w:ascii="標楷體" w:eastAsia="標楷體" w:hAnsi="標楷體" w:hint="eastAsia"/>
          <w:sz w:val="28"/>
          <w:szCs w:val="28"/>
        </w:rPr>
        <w:t>非屬固體型態得免依該規定標示</w:t>
      </w:r>
      <w:r w:rsidR="00555248">
        <w:rPr>
          <w:rFonts w:ascii="新細明體" w:eastAsia="新細明體" w:hAnsi="新細明體" w:hint="eastAsia"/>
          <w:sz w:val="28"/>
          <w:szCs w:val="28"/>
        </w:rPr>
        <w:t>。</w:t>
      </w:r>
    </w:p>
    <w:p w:rsidR="002B270B" w:rsidRPr="002B270B" w:rsidRDefault="002B270B" w:rsidP="00123475">
      <w:pPr>
        <w:spacing w:line="500" w:lineRule="exact"/>
        <w:ind w:leftChars="1" w:left="285" w:hangingChars="101" w:hanging="283"/>
        <w:rPr>
          <w:rFonts w:ascii="標楷體" w:eastAsia="標楷體" w:hAnsi="標楷體"/>
          <w:sz w:val="28"/>
          <w:szCs w:val="28"/>
          <w:u w:val="single"/>
        </w:rPr>
      </w:pPr>
    </w:p>
    <w:p w:rsidR="009A3358" w:rsidRPr="00DD7874" w:rsidRDefault="00801D2F" w:rsidP="00123475">
      <w:pPr>
        <w:spacing w:line="500" w:lineRule="exact"/>
        <w:ind w:leftChars="1" w:left="285" w:hangingChars="101" w:hanging="283"/>
        <w:rPr>
          <w:rFonts w:ascii="標楷體" w:eastAsia="標楷體" w:hAnsi="標楷體"/>
          <w:b/>
          <w:sz w:val="28"/>
          <w:szCs w:val="28"/>
          <w:shd w:val="pct15" w:color="auto" w:fill="FFFFFF"/>
        </w:rPr>
      </w:pPr>
      <w:r w:rsidRPr="00DD7874">
        <w:rPr>
          <w:rFonts w:ascii="標楷體" w:eastAsia="標楷體" w:hAnsi="標楷體"/>
          <w:b/>
          <w:sz w:val="28"/>
          <w:szCs w:val="28"/>
          <w:shd w:val="pct15" w:color="auto" w:fill="FFFFFF"/>
        </w:rPr>
        <w:t>Q</w:t>
      </w:r>
      <w:r w:rsidR="00E103DC">
        <w:rPr>
          <w:rFonts w:ascii="標楷體" w:eastAsia="標楷體" w:hAnsi="標楷體" w:hint="eastAsia"/>
          <w:b/>
          <w:sz w:val="28"/>
          <w:szCs w:val="28"/>
          <w:shd w:val="pct15" w:color="auto" w:fill="FFFFFF"/>
        </w:rPr>
        <w:t>6</w:t>
      </w:r>
      <w:r w:rsidRPr="00DD7874">
        <w:rPr>
          <w:rFonts w:ascii="標楷體" w:eastAsia="標楷體" w:hAnsi="標楷體"/>
          <w:b/>
          <w:sz w:val="28"/>
          <w:szCs w:val="28"/>
          <w:shd w:val="pct15" w:color="auto" w:fill="FFFFFF"/>
        </w:rPr>
        <w:t>.</w:t>
      </w:r>
      <w:r w:rsidR="00D93E7D" w:rsidRPr="009E6A1D">
        <w:rPr>
          <w:rFonts w:eastAsia="標楷體"/>
          <w:b/>
          <w:sz w:val="28"/>
          <w:szCs w:val="28"/>
          <w:shd w:val="pct15" w:color="auto" w:fill="FFFFFF"/>
        </w:rPr>
        <w:t>若產品是</w:t>
      </w:r>
      <w:r w:rsidR="00D93E7D" w:rsidRPr="009E6A1D">
        <w:rPr>
          <w:rFonts w:eastAsia="標楷體" w:hint="eastAsia"/>
          <w:b/>
          <w:sz w:val="28"/>
          <w:szCs w:val="28"/>
          <w:shd w:val="pct15" w:color="auto" w:fill="FFFFFF"/>
        </w:rPr>
        <w:t>以</w:t>
      </w:r>
      <w:r w:rsidR="00D93E7D" w:rsidRPr="009E6A1D">
        <w:rPr>
          <w:rFonts w:eastAsia="標楷體"/>
          <w:b/>
          <w:sz w:val="28"/>
          <w:szCs w:val="28"/>
          <w:shd w:val="pct15" w:color="auto" w:fill="FFFFFF"/>
        </w:rPr>
        <w:t>可可粉</w:t>
      </w:r>
      <w:r w:rsidR="00D93E7D" w:rsidRPr="009E6A1D">
        <w:rPr>
          <w:rFonts w:ascii="新細明體" w:eastAsia="新細明體" w:hAnsi="新細明體" w:hint="eastAsia"/>
          <w:b/>
          <w:sz w:val="28"/>
          <w:szCs w:val="28"/>
          <w:shd w:val="pct15" w:color="auto" w:fill="FFFFFF"/>
        </w:rPr>
        <w:t>、</w:t>
      </w:r>
      <w:r w:rsidR="00D93E7D" w:rsidRPr="009E6A1D">
        <w:rPr>
          <w:rFonts w:ascii="Times New Roman" w:eastAsia="標楷體" w:hAnsi="Times New Roman" w:cs="Times New Roman"/>
          <w:b/>
          <w:sz w:val="28"/>
          <w:szCs w:val="28"/>
          <w:shd w:val="pct15" w:color="auto" w:fill="FFFFFF"/>
        </w:rPr>
        <w:t>可可</w:t>
      </w:r>
      <w:r w:rsidR="00202D10" w:rsidRPr="009E6A1D">
        <w:rPr>
          <w:rFonts w:ascii="Times New Roman" w:eastAsia="標楷體" w:hAnsi="Times New Roman" w:cs="Times New Roman" w:hint="eastAsia"/>
          <w:b/>
          <w:sz w:val="28"/>
          <w:szCs w:val="28"/>
          <w:shd w:val="pct15" w:color="auto" w:fill="FFFFFF"/>
        </w:rPr>
        <w:t>膏</w:t>
      </w:r>
      <w:r w:rsidR="00D93E7D" w:rsidRPr="009E6A1D">
        <w:rPr>
          <w:rFonts w:eastAsia="標楷體"/>
          <w:b/>
          <w:sz w:val="28"/>
          <w:szCs w:val="28"/>
          <w:shd w:val="pct15" w:color="auto" w:fill="FFFFFF"/>
        </w:rPr>
        <w:t>加上麵粉</w:t>
      </w:r>
      <w:r w:rsidR="00555248" w:rsidRPr="009E6A1D">
        <w:rPr>
          <w:rFonts w:eastAsia="標楷體" w:hint="eastAsia"/>
          <w:b/>
          <w:sz w:val="28"/>
          <w:szCs w:val="28"/>
          <w:shd w:val="pct15" w:color="auto" w:fill="FFFFFF"/>
        </w:rPr>
        <w:t>或堅果</w:t>
      </w:r>
      <w:r w:rsidR="00212356" w:rsidRPr="009E6A1D">
        <w:rPr>
          <w:rFonts w:eastAsia="標楷體" w:hint="eastAsia"/>
          <w:b/>
          <w:sz w:val="28"/>
          <w:szCs w:val="28"/>
          <w:shd w:val="pct15" w:color="auto" w:fill="FFFFFF"/>
        </w:rPr>
        <w:t>或餅乾</w:t>
      </w:r>
      <w:r w:rsidR="00D93E7D" w:rsidRPr="009E6A1D">
        <w:rPr>
          <w:rFonts w:eastAsia="標楷體"/>
          <w:b/>
          <w:sz w:val="28"/>
          <w:szCs w:val="28"/>
          <w:shd w:val="pct15" w:color="auto" w:fill="FFFFFF"/>
        </w:rPr>
        <w:t>等</w:t>
      </w:r>
      <w:r w:rsidR="00D93E7D" w:rsidRPr="009E6A1D">
        <w:rPr>
          <w:rFonts w:eastAsia="標楷體" w:hint="eastAsia"/>
          <w:b/>
          <w:sz w:val="28"/>
          <w:szCs w:val="28"/>
          <w:shd w:val="pct15" w:color="auto" w:fill="FFFFFF"/>
        </w:rPr>
        <w:t>原料</w:t>
      </w:r>
      <w:r w:rsidR="00D93E7D" w:rsidRPr="009E6A1D">
        <w:rPr>
          <w:rFonts w:eastAsia="標楷體"/>
          <w:b/>
          <w:sz w:val="28"/>
          <w:szCs w:val="28"/>
          <w:shd w:val="pct15" w:color="auto" w:fill="FFFFFF"/>
        </w:rPr>
        <w:t>製成</w:t>
      </w:r>
      <w:r w:rsidR="00D93E7D" w:rsidRPr="009E6A1D">
        <w:rPr>
          <w:rFonts w:ascii="標楷體" w:eastAsia="標楷體" w:hAnsi="標楷體" w:cs="Times New Roman" w:hint="eastAsia"/>
          <w:b/>
          <w:sz w:val="28"/>
          <w:szCs w:val="28"/>
          <w:shd w:val="pct15" w:color="auto" w:fill="FFFFFF"/>
        </w:rPr>
        <w:t>，</w:t>
      </w:r>
      <w:r w:rsidR="00D93E7D" w:rsidRPr="009E6A1D">
        <w:rPr>
          <w:rFonts w:ascii="Times New Roman" w:eastAsia="標楷體" w:hAnsi="Times New Roman" w:cs="Times New Roman"/>
          <w:b/>
          <w:sz w:val="28"/>
          <w:szCs w:val="28"/>
          <w:shd w:val="pct15" w:color="auto" w:fill="FFFFFF"/>
        </w:rPr>
        <w:t>品名可以標示</w:t>
      </w:r>
      <w:r w:rsidR="00D93E7D" w:rsidRPr="009E6A1D">
        <w:rPr>
          <w:rFonts w:ascii="Times New Roman" w:eastAsia="標楷體" w:hAnsi="Times New Roman" w:cs="Times New Roman" w:hint="eastAsia"/>
          <w:b/>
          <w:sz w:val="28"/>
          <w:szCs w:val="28"/>
          <w:shd w:val="pct15" w:color="auto" w:fill="FFFFFF"/>
        </w:rPr>
        <w:t>為</w:t>
      </w:r>
      <w:r w:rsidR="00D93E7D" w:rsidRPr="009E6A1D">
        <w:rPr>
          <w:rFonts w:ascii="Times New Roman" w:eastAsia="標楷體" w:hAnsi="Times New Roman" w:cs="Times New Roman"/>
          <w:b/>
          <w:sz w:val="28"/>
          <w:szCs w:val="28"/>
          <w:shd w:val="pct15" w:color="auto" w:fill="FFFFFF"/>
        </w:rPr>
        <w:t>巧克力</w:t>
      </w:r>
      <w:r w:rsidR="00555248" w:rsidRPr="009E6A1D">
        <w:rPr>
          <w:rFonts w:ascii="標楷體" w:eastAsia="標楷體" w:hAnsi="標楷體" w:cs="Times New Roman" w:hint="eastAsia"/>
          <w:b/>
          <w:sz w:val="28"/>
          <w:szCs w:val="28"/>
          <w:shd w:val="pct15" w:color="auto" w:fill="FFFFFF"/>
        </w:rPr>
        <w:t>○○</w:t>
      </w:r>
      <w:r w:rsidR="00555248" w:rsidRPr="0037189C">
        <w:rPr>
          <w:rFonts w:ascii="標楷體" w:eastAsia="標楷體" w:hAnsi="標楷體" w:cs="Times New Roman" w:hint="eastAsia"/>
          <w:b/>
          <w:sz w:val="28"/>
          <w:szCs w:val="28"/>
          <w:shd w:val="pct15" w:color="auto" w:fill="FFFFFF"/>
        </w:rPr>
        <w:t>或</w:t>
      </w:r>
      <w:r w:rsidR="00555248" w:rsidRPr="009E6A1D">
        <w:rPr>
          <w:rFonts w:ascii="標楷體" w:eastAsia="標楷體" w:hAnsi="標楷體" w:cs="Times New Roman" w:hint="eastAsia"/>
          <w:b/>
          <w:sz w:val="28"/>
          <w:szCs w:val="28"/>
          <w:shd w:val="pct15" w:color="auto" w:fill="FFFFFF"/>
        </w:rPr>
        <w:t>○○</w:t>
      </w:r>
      <w:r w:rsidR="00555248" w:rsidRPr="009E6A1D">
        <w:rPr>
          <w:rFonts w:ascii="Times New Roman" w:eastAsia="標楷體" w:hAnsi="Times New Roman" w:cs="Times New Roman" w:hint="eastAsia"/>
          <w:b/>
          <w:sz w:val="28"/>
          <w:szCs w:val="28"/>
          <w:shd w:val="pct15" w:color="auto" w:fill="FFFFFF"/>
        </w:rPr>
        <w:t>巧克力</w:t>
      </w:r>
      <w:r w:rsidR="00D93E7D" w:rsidRPr="009E6A1D">
        <w:rPr>
          <w:rFonts w:ascii="Times New Roman" w:eastAsia="標楷體" w:hAnsi="Times New Roman" w:cs="Times New Roman" w:hint="eastAsia"/>
          <w:b/>
          <w:sz w:val="28"/>
          <w:szCs w:val="28"/>
          <w:shd w:val="pct15" w:color="auto" w:fill="FFFFFF"/>
        </w:rPr>
        <w:t>嗎</w:t>
      </w:r>
      <w:r w:rsidR="00D93E7D" w:rsidRPr="009E6A1D">
        <w:rPr>
          <w:rFonts w:ascii="標楷體" w:eastAsia="標楷體" w:hAnsi="標楷體" w:hint="eastAsia"/>
          <w:b/>
          <w:sz w:val="28"/>
          <w:szCs w:val="28"/>
          <w:shd w:val="pct15" w:color="auto" w:fill="FFFFFF"/>
        </w:rPr>
        <w:t>？</w:t>
      </w:r>
      <w:r w:rsidR="00D93E7D" w:rsidRPr="00DD7874">
        <w:rPr>
          <w:rFonts w:ascii="標楷體" w:eastAsia="標楷體" w:hAnsi="標楷體"/>
          <w:b/>
          <w:sz w:val="28"/>
          <w:szCs w:val="28"/>
          <w:shd w:val="pct15" w:color="auto" w:fill="FFFFFF"/>
        </w:rPr>
        <w:t xml:space="preserve"> </w:t>
      </w:r>
    </w:p>
    <w:p w:rsidR="00CD7482" w:rsidRPr="00F3789C" w:rsidRDefault="009A3358" w:rsidP="00335BED">
      <w:pPr>
        <w:spacing w:line="500" w:lineRule="exact"/>
        <w:ind w:left="848" w:hangingChars="303" w:hanging="848"/>
        <w:rPr>
          <w:rFonts w:ascii="標楷體" w:eastAsia="標楷體" w:hAnsi="標楷體"/>
          <w:sz w:val="28"/>
          <w:szCs w:val="28"/>
        </w:rPr>
      </w:pPr>
      <w:r w:rsidRPr="00123475">
        <w:rPr>
          <w:rFonts w:ascii="標楷體" w:eastAsia="標楷體" w:hAnsi="標楷體" w:hint="eastAsia"/>
          <w:sz w:val="28"/>
          <w:szCs w:val="28"/>
        </w:rPr>
        <w:t>A</w:t>
      </w:r>
      <w:r w:rsidR="00E103DC">
        <w:rPr>
          <w:rFonts w:ascii="標楷體" w:eastAsia="標楷體" w:hAnsi="標楷體" w:hint="eastAsia"/>
          <w:sz w:val="28"/>
          <w:szCs w:val="28"/>
        </w:rPr>
        <w:t>6</w:t>
      </w:r>
      <w:r w:rsidRPr="00123475">
        <w:rPr>
          <w:rFonts w:ascii="標楷體" w:eastAsia="標楷體" w:hAnsi="標楷體" w:hint="eastAsia"/>
          <w:sz w:val="28"/>
          <w:szCs w:val="28"/>
        </w:rPr>
        <w:t>.</w:t>
      </w:r>
      <w:r w:rsidR="00212356">
        <w:rPr>
          <w:rFonts w:ascii="標楷體" w:eastAsia="標楷體" w:hAnsi="標楷體" w:hint="eastAsia"/>
          <w:sz w:val="28"/>
          <w:szCs w:val="28"/>
        </w:rPr>
        <w:t>(1)</w:t>
      </w:r>
      <w:r w:rsidR="00D93E7D" w:rsidRPr="00F3789C">
        <w:rPr>
          <w:rFonts w:ascii="標楷體" w:eastAsia="標楷體" w:hAnsi="標楷體" w:hint="eastAsia"/>
          <w:sz w:val="28"/>
          <w:szCs w:val="28"/>
        </w:rPr>
        <w:t>倘</w:t>
      </w:r>
      <w:r w:rsidR="00212356" w:rsidRPr="00F3789C">
        <w:rPr>
          <w:rFonts w:ascii="標楷體" w:eastAsia="標楷體" w:hAnsi="標楷體" w:hint="eastAsia"/>
          <w:sz w:val="28"/>
          <w:szCs w:val="28"/>
        </w:rPr>
        <w:t>產品</w:t>
      </w:r>
      <w:r w:rsidR="00D93E7D" w:rsidRPr="00F3789C">
        <w:rPr>
          <w:rFonts w:ascii="標楷體" w:eastAsia="標楷體" w:hAnsi="標楷體" w:hint="eastAsia"/>
          <w:sz w:val="28"/>
          <w:szCs w:val="28"/>
        </w:rPr>
        <w:t>有添加其他原料(麵粉、</w:t>
      </w:r>
      <w:r w:rsidR="00202D10" w:rsidRPr="00F3789C">
        <w:rPr>
          <w:rFonts w:ascii="標楷體" w:eastAsia="標楷體" w:hAnsi="標楷體" w:hint="eastAsia"/>
          <w:sz w:val="28"/>
          <w:szCs w:val="28"/>
        </w:rPr>
        <w:t>堅果</w:t>
      </w:r>
      <w:r w:rsidR="00212356" w:rsidRPr="00F3789C">
        <w:rPr>
          <w:rFonts w:ascii="標楷體" w:eastAsia="標楷體" w:hAnsi="標楷體" w:hint="eastAsia"/>
          <w:sz w:val="28"/>
          <w:szCs w:val="28"/>
        </w:rPr>
        <w:t>、餅乾</w:t>
      </w:r>
      <w:r w:rsidR="00D93E7D" w:rsidRPr="00F3789C">
        <w:rPr>
          <w:rFonts w:ascii="標楷體" w:eastAsia="標楷體" w:hAnsi="標楷體" w:hint="eastAsia"/>
          <w:sz w:val="28"/>
          <w:szCs w:val="28"/>
        </w:rPr>
        <w:t>等)，非屬</w:t>
      </w:r>
      <w:r w:rsidR="00212356" w:rsidRPr="00F3789C">
        <w:rPr>
          <w:rFonts w:ascii="標楷體" w:eastAsia="標楷體" w:hAnsi="標楷體" w:hint="eastAsia"/>
          <w:sz w:val="28"/>
          <w:szCs w:val="28"/>
        </w:rPr>
        <w:t>「</w:t>
      </w:r>
      <w:r w:rsidR="00202D10" w:rsidRPr="00F3789C">
        <w:rPr>
          <w:rFonts w:ascii="標楷體" w:eastAsia="標楷體" w:hAnsi="標楷體" w:hint="eastAsia"/>
          <w:sz w:val="28"/>
          <w:szCs w:val="28"/>
        </w:rPr>
        <w:t>巧克力</w:t>
      </w:r>
      <w:r w:rsidR="00FB1C88">
        <w:rPr>
          <w:rFonts w:ascii="標楷體" w:eastAsia="標楷體" w:hAnsi="標楷體" w:hint="eastAsia"/>
          <w:sz w:val="28"/>
          <w:szCs w:val="28"/>
        </w:rPr>
        <w:t>之品名及</w:t>
      </w:r>
      <w:r w:rsidR="00202D10" w:rsidRPr="00F3789C">
        <w:rPr>
          <w:rFonts w:ascii="標楷體" w:eastAsia="標楷體" w:hAnsi="標楷體" w:hint="eastAsia"/>
          <w:sz w:val="28"/>
          <w:szCs w:val="28"/>
        </w:rPr>
        <w:t>標示規定</w:t>
      </w:r>
      <w:r w:rsidR="00212356" w:rsidRPr="00F3789C">
        <w:rPr>
          <w:rFonts w:ascii="標楷體" w:eastAsia="標楷體" w:hAnsi="標楷體" w:hint="eastAsia"/>
          <w:sz w:val="28"/>
          <w:szCs w:val="28"/>
        </w:rPr>
        <w:t>」</w:t>
      </w:r>
      <w:r w:rsidR="00D93E7D" w:rsidRPr="00F3789C">
        <w:rPr>
          <w:rFonts w:ascii="標楷體" w:eastAsia="標楷體" w:hAnsi="標楷體" w:hint="eastAsia"/>
          <w:sz w:val="28"/>
          <w:szCs w:val="28"/>
        </w:rPr>
        <w:t>規範</w:t>
      </w:r>
      <w:r w:rsidR="00202D10" w:rsidRPr="00F3789C">
        <w:rPr>
          <w:rFonts w:ascii="標楷體" w:eastAsia="標楷體" w:hAnsi="標楷體" w:hint="eastAsia"/>
          <w:sz w:val="28"/>
          <w:szCs w:val="28"/>
        </w:rPr>
        <w:t>之</w:t>
      </w:r>
      <w:r w:rsidR="00212356" w:rsidRPr="00F3789C">
        <w:rPr>
          <w:rFonts w:ascii="標楷體" w:eastAsia="標楷體" w:hAnsi="標楷體" w:hint="eastAsia"/>
          <w:sz w:val="28"/>
          <w:szCs w:val="28"/>
        </w:rPr>
        <w:t>對象</w:t>
      </w:r>
      <w:r w:rsidR="00CD7482" w:rsidRPr="00F3789C">
        <w:rPr>
          <w:rFonts w:ascii="標楷體" w:eastAsia="標楷體" w:hAnsi="標楷體" w:hint="eastAsia"/>
          <w:sz w:val="28"/>
          <w:szCs w:val="28"/>
        </w:rPr>
        <w:t>。</w:t>
      </w:r>
    </w:p>
    <w:p w:rsidR="00C378B2" w:rsidRDefault="00CD7482" w:rsidP="00CD7482">
      <w:pPr>
        <w:spacing w:line="500" w:lineRule="exact"/>
        <w:ind w:leftChars="177" w:left="845" w:hangingChars="150" w:hanging="420"/>
        <w:rPr>
          <w:rFonts w:ascii="新細明體" w:eastAsia="新細明體" w:hAnsi="新細明體"/>
          <w:sz w:val="28"/>
          <w:szCs w:val="28"/>
        </w:rPr>
      </w:pPr>
      <w:r>
        <w:rPr>
          <w:rFonts w:ascii="標楷體" w:eastAsia="標楷體" w:hAnsi="標楷體" w:hint="eastAsia"/>
          <w:sz w:val="28"/>
          <w:szCs w:val="28"/>
        </w:rPr>
        <w:t>(2)</w:t>
      </w:r>
      <w:r w:rsidR="0091622B">
        <w:rPr>
          <w:rFonts w:ascii="標楷體" w:eastAsia="標楷體" w:hAnsi="標楷體" w:hint="eastAsia"/>
          <w:sz w:val="28"/>
          <w:szCs w:val="28"/>
        </w:rPr>
        <w:t>惟</w:t>
      </w:r>
      <w:r w:rsidR="0091622B" w:rsidRPr="005D2FC0">
        <w:rPr>
          <w:rFonts w:ascii="標楷體" w:eastAsia="標楷體" w:hAnsi="標楷體" w:hint="eastAsia"/>
          <w:sz w:val="28"/>
          <w:szCs w:val="28"/>
        </w:rPr>
        <w:t>倘使用</w:t>
      </w:r>
      <w:r w:rsidR="0091622B">
        <w:rPr>
          <w:rFonts w:ascii="新細明體" w:eastAsia="新細明體" w:hAnsi="新細明體" w:hint="eastAsia"/>
          <w:sz w:val="28"/>
          <w:szCs w:val="28"/>
        </w:rPr>
        <w:t>「</w:t>
      </w:r>
      <w:r w:rsidR="0091622B" w:rsidRPr="005D2FC0">
        <w:rPr>
          <w:rFonts w:ascii="標楷體" w:eastAsia="標楷體" w:hAnsi="標楷體" w:hint="eastAsia"/>
          <w:sz w:val="28"/>
          <w:szCs w:val="28"/>
        </w:rPr>
        <w:t>巧克力</w:t>
      </w:r>
      <w:r w:rsidR="00FB1C88">
        <w:rPr>
          <w:rFonts w:ascii="標楷體" w:eastAsia="標楷體" w:hAnsi="標楷體" w:hint="eastAsia"/>
          <w:sz w:val="28"/>
          <w:szCs w:val="28"/>
        </w:rPr>
        <w:t>之</w:t>
      </w:r>
      <w:r w:rsidR="00BE29EE">
        <w:rPr>
          <w:rFonts w:ascii="標楷體" w:eastAsia="標楷體" w:hAnsi="標楷體" w:hint="eastAsia"/>
          <w:sz w:val="28"/>
          <w:szCs w:val="28"/>
        </w:rPr>
        <w:t>品名</w:t>
      </w:r>
      <w:r w:rsidR="00FB1C88">
        <w:rPr>
          <w:rFonts w:ascii="標楷體" w:eastAsia="標楷體" w:hAnsi="標楷體" w:hint="eastAsia"/>
          <w:sz w:val="28"/>
          <w:szCs w:val="28"/>
        </w:rPr>
        <w:t>及</w:t>
      </w:r>
      <w:r w:rsidR="0091622B" w:rsidRPr="005D2FC0">
        <w:rPr>
          <w:rFonts w:ascii="標楷體" w:eastAsia="標楷體" w:hAnsi="標楷體" w:hint="eastAsia"/>
          <w:sz w:val="28"/>
          <w:szCs w:val="28"/>
        </w:rPr>
        <w:t>標示規定</w:t>
      </w:r>
      <w:r w:rsidR="0091622B">
        <w:rPr>
          <w:rFonts w:ascii="新細明體" w:eastAsia="新細明體" w:hAnsi="新細明體" w:hint="eastAsia"/>
          <w:sz w:val="28"/>
          <w:szCs w:val="28"/>
        </w:rPr>
        <w:t>」</w:t>
      </w:r>
      <w:r w:rsidR="0091622B" w:rsidRPr="005D2FC0">
        <w:rPr>
          <w:rFonts w:ascii="標楷體" w:eastAsia="標楷體" w:hAnsi="標楷體" w:hint="eastAsia"/>
          <w:sz w:val="28"/>
          <w:szCs w:val="28"/>
        </w:rPr>
        <w:t>所定義之巧克力作為食品內容物成分原料之</w:t>
      </w:r>
      <w:proofErr w:type="gramStart"/>
      <w:r w:rsidR="0091622B" w:rsidRPr="005D2FC0">
        <w:rPr>
          <w:rFonts w:ascii="標楷體" w:eastAsia="標楷體" w:hAnsi="標楷體" w:hint="eastAsia"/>
          <w:sz w:val="28"/>
          <w:szCs w:val="28"/>
        </w:rPr>
        <w:t>一</w:t>
      </w:r>
      <w:proofErr w:type="gramEnd"/>
      <w:r w:rsidR="0091622B" w:rsidRPr="005D2FC0">
        <w:rPr>
          <w:rFonts w:ascii="標楷體" w:eastAsia="標楷體" w:hAnsi="標楷體" w:hint="eastAsia"/>
          <w:sz w:val="28"/>
          <w:szCs w:val="28"/>
        </w:rPr>
        <w:t>者，該內容物名稱應依</w:t>
      </w:r>
      <w:r w:rsidR="0091622B">
        <w:rPr>
          <w:rFonts w:ascii="標楷體" w:eastAsia="標楷體" w:hAnsi="標楷體" w:hint="eastAsia"/>
          <w:sz w:val="28"/>
          <w:szCs w:val="28"/>
        </w:rPr>
        <w:t>前開規定</w:t>
      </w:r>
      <w:r w:rsidR="0091622B" w:rsidRPr="005D2FC0">
        <w:rPr>
          <w:rFonts w:ascii="標楷體" w:eastAsia="標楷體" w:hAnsi="標楷體" w:hint="eastAsia"/>
          <w:sz w:val="28"/>
          <w:szCs w:val="28"/>
        </w:rPr>
        <w:t>標示</w:t>
      </w:r>
      <w:r w:rsidR="0091622B">
        <w:rPr>
          <w:rFonts w:ascii="新細明體" w:eastAsia="新細明體" w:hAnsi="新細明體" w:hint="eastAsia"/>
          <w:sz w:val="28"/>
          <w:szCs w:val="28"/>
        </w:rPr>
        <w:t>。</w:t>
      </w:r>
    </w:p>
    <w:p w:rsidR="0091622B" w:rsidRDefault="0091622B" w:rsidP="00CD7482">
      <w:pPr>
        <w:spacing w:line="500" w:lineRule="exact"/>
        <w:ind w:leftChars="177" w:left="845" w:hangingChars="150" w:hanging="420"/>
        <w:rPr>
          <w:rFonts w:ascii="新細明體" w:eastAsia="新細明體" w:hAnsi="新細明體"/>
          <w:sz w:val="28"/>
          <w:szCs w:val="28"/>
          <w:u w:val="single"/>
        </w:rPr>
      </w:pPr>
    </w:p>
    <w:p w:rsidR="00F3789C" w:rsidRPr="00DD7874" w:rsidRDefault="00F3789C" w:rsidP="009B0236">
      <w:pPr>
        <w:spacing w:line="500" w:lineRule="exact"/>
        <w:ind w:leftChars="-57" w:left="286" w:hangingChars="151" w:hanging="423"/>
        <w:rPr>
          <w:rFonts w:ascii="標楷體" w:eastAsia="標楷體" w:hAnsi="標楷體"/>
          <w:b/>
          <w:sz w:val="28"/>
          <w:szCs w:val="28"/>
          <w:shd w:val="pct15" w:color="auto" w:fill="FFFFFF"/>
        </w:rPr>
      </w:pPr>
      <w:r w:rsidRPr="00DD7874">
        <w:rPr>
          <w:rFonts w:ascii="標楷體" w:eastAsia="標楷體" w:hAnsi="標楷體"/>
          <w:b/>
          <w:sz w:val="28"/>
          <w:szCs w:val="28"/>
          <w:shd w:val="pct15" w:color="auto" w:fill="FFFFFF"/>
        </w:rPr>
        <w:t>Q</w:t>
      </w:r>
      <w:r w:rsidR="0091622B">
        <w:rPr>
          <w:rFonts w:ascii="標楷體" w:eastAsia="標楷體" w:hAnsi="標楷體" w:hint="eastAsia"/>
          <w:b/>
          <w:sz w:val="28"/>
          <w:szCs w:val="28"/>
          <w:shd w:val="pct15" w:color="auto" w:fill="FFFFFF"/>
        </w:rPr>
        <w:t>7</w:t>
      </w:r>
      <w:r w:rsidRPr="00DD7874">
        <w:rPr>
          <w:rFonts w:ascii="標楷體" w:eastAsia="標楷體" w:hAnsi="標楷體"/>
          <w:b/>
          <w:sz w:val="28"/>
          <w:szCs w:val="28"/>
          <w:shd w:val="pct15" w:color="auto" w:fill="FFFFFF"/>
        </w:rPr>
        <w:t>.</w:t>
      </w:r>
      <w:r w:rsidRPr="00AF2BF4">
        <w:rPr>
          <w:rFonts w:ascii="標楷體" w:eastAsia="標楷體" w:hAnsi="標楷體" w:hint="eastAsia"/>
          <w:b/>
          <w:sz w:val="28"/>
          <w:szCs w:val="28"/>
          <w:shd w:val="pct15" w:color="auto" w:fill="FFFFFF"/>
        </w:rPr>
        <w:t>以「代可可脂巧克力」</w:t>
      </w:r>
      <w:r w:rsidR="00AF2BF4" w:rsidRPr="00AF2BF4">
        <w:rPr>
          <w:rFonts w:ascii="標楷體" w:eastAsia="標楷體" w:hAnsi="標楷體" w:hint="eastAsia"/>
          <w:b/>
          <w:sz w:val="28"/>
          <w:szCs w:val="28"/>
          <w:shd w:val="pct15" w:color="auto" w:fill="FFFFFF"/>
        </w:rPr>
        <w:t>或</w:t>
      </w:r>
      <w:r w:rsidRPr="00AF2BF4">
        <w:rPr>
          <w:rFonts w:ascii="標楷體" w:eastAsia="標楷體" w:hAnsi="標楷體" w:hint="eastAsia"/>
          <w:b/>
          <w:sz w:val="28"/>
          <w:szCs w:val="28"/>
          <w:shd w:val="pct15" w:color="auto" w:fill="FFFFFF"/>
        </w:rPr>
        <w:t>「</w:t>
      </w:r>
      <w:r w:rsidR="003B24C5" w:rsidRPr="00AF2BF4">
        <w:rPr>
          <w:rFonts w:ascii="標楷體" w:eastAsia="標楷體" w:hAnsi="標楷體" w:hint="eastAsia"/>
          <w:b/>
          <w:sz w:val="28"/>
          <w:szCs w:val="28"/>
          <w:shd w:val="pct15" w:color="auto" w:fill="FFFFFF"/>
        </w:rPr>
        <w:t>添加植物油</w:t>
      </w:r>
      <w:r w:rsidR="003B24C5">
        <w:rPr>
          <w:rFonts w:ascii="標楷體" w:eastAsia="標楷體" w:hAnsi="標楷體" w:hint="eastAsia"/>
          <w:b/>
          <w:sz w:val="28"/>
          <w:szCs w:val="28"/>
          <w:shd w:val="pct15" w:color="auto" w:fill="FFFFFF"/>
        </w:rPr>
        <w:t>之</w:t>
      </w:r>
      <w:r w:rsidR="001E171D" w:rsidRPr="00AF2BF4">
        <w:rPr>
          <w:rFonts w:ascii="標楷體" w:eastAsia="標楷體" w:hAnsi="標楷體" w:hint="eastAsia"/>
          <w:b/>
          <w:sz w:val="28"/>
          <w:szCs w:val="28"/>
          <w:shd w:val="pct15" w:color="auto" w:fill="FFFFFF"/>
        </w:rPr>
        <w:t>巧克力</w:t>
      </w:r>
      <w:r w:rsidRPr="00AF2BF4">
        <w:rPr>
          <w:rFonts w:ascii="標楷體" w:eastAsia="標楷體" w:hAnsi="標楷體" w:hint="eastAsia"/>
          <w:b/>
          <w:sz w:val="28"/>
          <w:szCs w:val="28"/>
          <w:shd w:val="pct15" w:color="auto" w:fill="FFFFFF"/>
        </w:rPr>
        <w:t>」</w:t>
      </w:r>
      <w:r w:rsidR="00AF2BF4" w:rsidRPr="00AF2BF4">
        <w:rPr>
          <w:rFonts w:ascii="標楷體" w:eastAsia="標楷體" w:hAnsi="標楷體" w:hint="eastAsia"/>
          <w:b/>
          <w:sz w:val="28"/>
          <w:szCs w:val="28"/>
          <w:shd w:val="pct15" w:color="auto" w:fill="FFFFFF"/>
        </w:rPr>
        <w:t>為原料之</w:t>
      </w:r>
      <w:proofErr w:type="gramStart"/>
      <w:r w:rsidR="00AF2BF4" w:rsidRPr="00AF2BF4">
        <w:rPr>
          <w:rFonts w:ascii="標楷體" w:eastAsia="標楷體" w:hAnsi="標楷體" w:hint="eastAsia"/>
          <w:b/>
          <w:sz w:val="28"/>
          <w:szCs w:val="28"/>
          <w:shd w:val="pct15" w:color="auto" w:fill="FFFFFF"/>
        </w:rPr>
        <w:t>一</w:t>
      </w:r>
      <w:proofErr w:type="gramEnd"/>
      <w:r w:rsidR="002B62BC">
        <w:rPr>
          <w:rFonts w:ascii="標楷體" w:eastAsia="標楷體" w:hAnsi="標楷體" w:hint="eastAsia"/>
          <w:b/>
          <w:sz w:val="28"/>
          <w:szCs w:val="28"/>
          <w:shd w:val="pct15" w:color="auto" w:fill="FFFFFF"/>
        </w:rPr>
        <w:t>的</w:t>
      </w:r>
      <w:r w:rsidRPr="00AF2BF4">
        <w:rPr>
          <w:rFonts w:ascii="標楷體" w:eastAsia="標楷體" w:hAnsi="標楷體" w:hint="eastAsia"/>
          <w:b/>
          <w:sz w:val="28"/>
          <w:szCs w:val="28"/>
          <w:shd w:val="pct15" w:color="auto" w:fill="FFFFFF"/>
        </w:rPr>
        <w:t>產品，內容物應如何標示？</w:t>
      </w:r>
      <w:r w:rsidRPr="00AF2BF4">
        <w:rPr>
          <w:rFonts w:ascii="標楷體" w:eastAsia="標楷體" w:hAnsi="標楷體"/>
          <w:b/>
          <w:sz w:val="28"/>
          <w:szCs w:val="28"/>
          <w:shd w:val="pct15" w:color="auto" w:fill="FFFFFF"/>
        </w:rPr>
        <w:t xml:space="preserve"> </w:t>
      </w:r>
    </w:p>
    <w:p w:rsidR="0008022E" w:rsidRPr="00DC2D6B" w:rsidRDefault="00F3789C" w:rsidP="009B0236">
      <w:pPr>
        <w:spacing w:line="500" w:lineRule="exact"/>
        <w:ind w:leftChars="-57" w:left="286" w:hangingChars="151" w:hanging="423"/>
        <w:rPr>
          <w:rFonts w:ascii="標楷體" w:eastAsia="標楷體" w:hAnsi="標楷體"/>
          <w:b/>
          <w:sz w:val="28"/>
          <w:szCs w:val="28"/>
        </w:rPr>
      </w:pPr>
      <w:r w:rsidRPr="009B0236">
        <w:rPr>
          <w:rFonts w:ascii="標楷體" w:eastAsia="標楷體" w:hAnsi="標楷體" w:hint="eastAsia"/>
          <w:b/>
          <w:sz w:val="28"/>
          <w:szCs w:val="28"/>
        </w:rPr>
        <w:t>A</w:t>
      </w:r>
      <w:r w:rsidR="008338D9" w:rsidRPr="009B0236">
        <w:rPr>
          <w:rFonts w:ascii="標楷體" w:eastAsia="標楷體" w:hAnsi="標楷體" w:hint="eastAsia"/>
          <w:b/>
          <w:sz w:val="28"/>
          <w:szCs w:val="28"/>
        </w:rPr>
        <w:t>7</w:t>
      </w:r>
      <w:r w:rsidRPr="009B0236">
        <w:rPr>
          <w:rFonts w:ascii="標楷體" w:eastAsia="標楷體" w:hAnsi="標楷體" w:hint="eastAsia"/>
          <w:b/>
          <w:sz w:val="28"/>
          <w:szCs w:val="28"/>
        </w:rPr>
        <w:t>.</w:t>
      </w:r>
      <w:r w:rsidR="00DC2D6B" w:rsidRPr="00DC2D6B">
        <w:rPr>
          <w:rFonts w:ascii="標楷體" w:eastAsia="標楷體" w:hAnsi="標楷體" w:hint="eastAsia"/>
          <w:sz w:val="28"/>
          <w:szCs w:val="28"/>
        </w:rPr>
        <w:t>食品中使用之複合原料</w:t>
      </w:r>
      <w:r w:rsidR="00DC2D6B">
        <w:rPr>
          <w:rFonts w:ascii="標楷體" w:eastAsia="標楷體" w:hAnsi="標楷體" w:hint="eastAsia"/>
          <w:sz w:val="28"/>
          <w:szCs w:val="28"/>
        </w:rPr>
        <w:t>，</w:t>
      </w:r>
      <w:r w:rsidR="00DC2D6B" w:rsidRPr="00DC2D6B">
        <w:rPr>
          <w:rFonts w:ascii="標楷體" w:eastAsia="標楷體" w:hAnsi="標楷體" w:cs="Times New Roman"/>
          <w:kern w:val="0"/>
          <w:sz w:val="28"/>
          <w:szCs w:val="28"/>
        </w:rPr>
        <w:t>應標示該複合原料名稱，其名稱須反應該原料真實屬性之專用名稱，緊接著附上括號，並於括號內將其組成之各項原料依各別含量多寡依序標示之；或是將複合原料中組成之</w:t>
      </w:r>
      <w:r w:rsidR="00DC2D6B" w:rsidRPr="00DC2D6B">
        <w:rPr>
          <w:rFonts w:ascii="標楷體" w:eastAsia="標楷體" w:hAnsi="標楷體" w:cs="Times New Roman"/>
          <w:kern w:val="0"/>
          <w:sz w:val="28"/>
          <w:szCs w:val="28"/>
        </w:rPr>
        <w:lastRenderedPageBreak/>
        <w:t>各項原料，與其他原料依含量多寡依序標示之</w:t>
      </w:r>
      <w:r w:rsidR="00DC2D6B">
        <w:rPr>
          <w:rFonts w:ascii="新細明體" w:eastAsia="新細明體" w:hAnsi="新細明體" w:cs="Times New Roman" w:hint="eastAsia"/>
          <w:kern w:val="0"/>
          <w:sz w:val="28"/>
          <w:szCs w:val="28"/>
        </w:rPr>
        <w:t>。</w:t>
      </w:r>
      <w:r w:rsidR="008A7603" w:rsidRPr="009B0236">
        <w:rPr>
          <w:rFonts w:ascii="標楷體" w:eastAsia="標楷體" w:hAnsi="標楷體" w:hint="eastAsia"/>
          <w:sz w:val="28"/>
          <w:szCs w:val="28"/>
        </w:rPr>
        <w:t>案內產品倘使用</w:t>
      </w:r>
      <w:r w:rsidR="004306DA" w:rsidRPr="009B0236">
        <w:rPr>
          <w:rFonts w:ascii="標楷體" w:eastAsia="標楷體" w:hAnsi="標楷體" w:hint="eastAsia"/>
          <w:sz w:val="28"/>
          <w:szCs w:val="28"/>
        </w:rPr>
        <w:t>「</w:t>
      </w:r>
      <w:r w:rsidR="008338D9" w:rsidRPr="009B0236">
        <w:rPr>
          <w:rFonts w:ascii="標楷體" w:eastAsia="標楷體" w:hAnsi="標楷體" w:hint="eastAsia"/>
          <w:sz w:val="28"/>
          <w:szCs w:val="28"/>
        </w:rPr>
        <w:t>巧克力之品名及標示規定</w:t>
      </w:r>
      <w:r w:rsidR="004306DA" w:rsidRPr="009B0236">
        <w:rPr>
          <w:rFonts w:ascii="標楷體" w:eastAsia="標楷體" w:hAnsi="標楷體" w:hint="eastAsia"/>
          <w:sz w:val="28"/>
          <w:szCs w:val="28"/>
        </w:rPr>
        <w:t>」</w:t>
      </w:r>
      <w:r w:rsidR="008A7603" w:rsidRPr="009B0236">
        <w:rPr>
          <w:rFonts w:ascii="標楷體" w:eastAsia="標楷體" w:hAnsi="標楷體" w:hint="eastAsia"/>
          <w:sz w:val="28"/>
          <w:szCs w:val="28"/>
        </w:rPr>
        <w:t>所定義之</w:t>
      </w:r>
      <w:r w:rsidR="00AF2BF4" w:rsidRPr="009B0236">
        <w:rPr>
          <w:rFonts w:ascii="標楷體" w:eastAsia="標楷體" w:hAnsi="標楷體" w:hint="eastAsia"/>
          <w:sz w:val="28"/>
          <w:szCs w:val="28"/>
        </w:rPr>
        <w:t>巧克力作為食品內容物成分原料之</w:t>
      </w:r>
      <w:proofErr w:type="gramStart"/>
      <w:r w:rsidR="00AF2BF4" w:rsidRPr="009B0236">
        <w:rPr>
          <w:rFonts w:ascii="標楷體" w:eastAsia="標楷體" w:hAnsi="標楷體" w:hint="eastAsia"/>
          <w:sz w:val="28"/>
          <w:szCs w:val="28"/>
        </w:rPr>
        <w:t>一</w:t>
      </w:r>
      <w:proofErr w:type="gramEnd"/>
      <w:r w:rsidR="00AF2BF4" w:rsidRPr="009B0236">
        <w:rPr>
          <w:rFonts w:ascii="標楷體" w:eastAsia="標楷體" w:hAnsi="標楷體" w:hint="eastAsia"/>
          <w:sz w:val="28"/>
          <w:szCs w:val="28"/>
        </w:rPr>
        <w:t>者，</w:t>
      </w:r>
      <w:r w:rsidR="00AF2BF4" w:rsidRPr="00DC2D6B">
        <w:rPr>
          <w:rFonts w:ascii="標楷體" w:eastAsia="標楷體" w:hAnsi="標楷體" w:hint="eastAsia"/>
          <w:sz w:val="28"/>
          <w:szCs w:val="28"/>
        </w:rPr>
        <w:t>內容物標示</w:t>
      </w:r>
      <w:r w:rsidR="0091622B" w:rsidRPr="00DC2D6B">
        <w:rPr>
          <w:rFonts w:ascii="標楷體" w:eastAsia="標楷體" w:hAnsi="標楷體" w:hint="eastAsia"/>
          <w:sz w:val="28"/>
          <w:szCs w:val="28"/>
        </w:rPr>
        <w:t>方式</w:t>
      </w:r>
      <w:r w:rsidR="003B24C5" w:rsidRPr="00DC2D6B">
        <w:rPr>
          <w:rFonts w:ascii="標楷體" w:eastAsia="標楷體" w:hAnsi="標楷體" w:hint="eastAsia"/>
          <w:sz w:val="28"/>
          <w:szCs w:val="28"/>
        </w:rPr>
        <w:t>如下</w:t>
      </w:r>
      <w:r w:rsidR="0008022E" w:rsidRPr="00DC2D6B">
        <w:rPr>
          <w:rFonts w:ascii="標楷體" w:eastAsia="標楷體" w:hAnsi="標楷體" w:hint="eastAsia"/>
          <w:sz w:val="28"/>
          <w:szCs w:val="28"/>
        </w:rPr>
        <w:t>：</w:t>
      </w:r>
    </w:p>
    <w:p w:rsidR="0008022E" w:rsidRPr="00B53B45" w:rsidRDefault="008338D9" w:rsidP="002C7B1A">
      <w:pPr>
        <w:spacing w:line="500" w:lineRule="exact"/>
        <w:ind w:leftChars="58" w:left="562" w:hangingChars="151" w:hanging="423"/>
        <w:rPr>
          <w:rFonts w:ascii="Arial" w:eastAsia="標楷體" w:hAnsi="Arial" w:cs="Arial"/>
          <w:sz w:val="28"/>
          <w:szCs w:val="28"/>
        </w:rPr>
      </w:pPr>
      <w:r>
        <w:rPr>
          <w:rFonts w:ascii="Arial" w:eastAsia="新細明體" w:hAnsi="Arial" w:cs="Arial" w:hint="eastAsia"/>
          <w:sz w:val="28"/>
          <w:szCs w:val="28"/>
        </w:rPr>
        <w:t>(1)</w:t>
      </w:r>
      <w:r w:rsidR="0008022E" w:rsidRPr="00B53B45">
        <w:rPr>
          <w:rFonts w:ascii="Arial" w:eastAsia="標楷體" w:hAnsi="Arial" w:cs="Arial"/>
          <w:sz w:val="28"/>
          <w:szCs w:val="28"/>
        </w:rPr>
        <w:t>巧克力</w:t>
      </w:r>
      <w:r w:rsidR="0091622B" w:rsidRPr="00B53B45">
        <w:rPr>
          <w:rFonts w:ascii="Arial" w:eastAsia="新細明體" w:hAnsi="Arial" w:cs="Arial"/>
          <w:sz w:val="28"/>
          <w:szCs w:val="28"/>
        </w:rPr>
        <w:t>：</w:t>
      </w:r>
      <w:r w:rsidR="00DC2D6B" w:rsidRPr="00DC2D6B">
        <w:rPr>
          <w:rFonts w:ascii="標楷體" w:eastAsia="標楷體" w:hAnsi="標楷體" w:cs="Arial" w:hint="eastAsia"/>
          <w:sz w:val="28"/>
          <w:szCs w:val="28"/>
        </w:rPr>
        <w:t>內容物</w:t>
      </w:r>
      <w:r w:rsidR="0008022E" w:rsidRPr="00B53B45">
        <w:rPr>
          <w:rFonts w:ascii="Arial" w:eastAsia="標楷體" w:hAnsi="Arial" w:cs="Arial"/>
          <w:sz w:val="28"/>
          <w:szCs w:val="28"/>
        </w:rPr>
        <w:t>標示為巧克力或巧克力</w:t>
      </w:r>
      <w:r w:rsidR="0008022E" w:rsidRPr="00B53B45">
        <w:rPr>
          <w:rFonts w:ascii="Arial" w:eastAsia="標楷體" w:hAnsi="Arial" w:cs="Arial"/>
          <w:sz w:val="28"/>
          <w:szCs w:val="28"/>
        </w:rPr>
        <w:t>(</w:t>
      </w:r>
      <w:r w:rsidR="0008022E" w:rsidRPr="00B53B45">
        <w:rPr>
          <w:rFonts w:ascii="Arial" w:eastAsia="標楷體" w:hAnsi="Arial" w:cs="Arial"/>
          <w:sz w:val="28"/>
          <w:szCs w:val="28"/>
        </w:rPr>
        <w:t>可可膏</w:t>
      </w:r>
      <w:r w:rsidR="0008022E" w:rsidRPr="00B53B45">
        <w:rPr>
          <w:rFonts w:ascii="Arial" w:eastAsia="標楷體" w:hAnsi="Arial" w:cs="Arial"/>
          <w:sz w:val="28"/>
          <w:szCs w:val="28"/>
        </w:rPr>
        <w:t>(</w:t>
      </w:r>
      <w:r w:rsidR="0008022E" w:rsidRPr="00B53B45">
        <w:rPr>
          <w:rFonts w:ascii="Arial" w:eastAsia="標楷體" w:hAnsi="Arial" w:cs="Arial"/>
          <w:sz w:val="28"/>
          <w:szCs w:val="28"/>
        </w:rPr>
        <w:t>粉</w:t>
      </w:r>
      <w:r w:rsidR="003B24C5">
        <w:rPr>
          <w:rFonts w:ascii="Arial" w:eastAsia="標楷體" w:hAnsi="Arial" w:cs="Arial" w:hint="eastAsia"/>
          <w:sz w:val="28"/>
          <w:szCs w:val="28"/>
        </w:rPr>
        <w:t>)</w:t>
      </w:r>
      <w:r w:rsidR="0008022E" w:rsidRPr="00B53B45">
        <w:rPr>
          <w:rFonts w:ascii="Arial" w:eastAsia="標楷體" w:hAnsi="Arial" w:cs="Arial"/>
          <w:sz w:val="28"/>
          <w:szCs w:val="28"/>
        </w:rPr>
        <w:t>、可可脂</w:t>
      </w:r>
      <w:r w:rsidR="0008022E" w:rsidRPr="00B53B45">
        <w:rPr>
          <w:rFonts w:ascii="Arial" w:eastAsia="標楷體" w:hAnsi="Arial" w:cs="Arial"/>
          <w:sz w:val="28"/>
          <w:szCs w:val="28"/>
        </w:rPr>
        <w:t>)</w:t>
      </w:r>
      <w:r w:rsidR="002C7B1A">
        <w:rPr>
          <w:rFonts w:ascii="Arial" w:eastAsia="標楷體" w:hAnsi="Arial" w:cs="Arial" w:hint="eastAsia"/>
          <w:sz w:val="28"/>
          <w:szCs w:val="28"/>
        </w:rPr>
        <w:t>或</w:t>
      </w:r>
      <w:r w:rsidR="002C7B1A" w:rsidRPr="00B53B45">
        <w:rPr>
          <w:rFonts w:ascii="Arial" w:eastAsia="標楷體" w:hAnsi="Arial" w:cs="Arial"/>
          <w:sz w:val="28"/>
          <w:szCs w:val="28"/>
        </w:rPr>
        <w:t>可可膏</w:t>
      </w:r>
      <w:r w:rsidR="002C7B1A" w:rsidRPr="00B53B45">
        <w:rPr>
          <w:rFonts w:ascii="Arial" w:eastAsia="標楷體" w:hAnsi="Arial" w:cs="Arial"/>
          <w:sz w:val="28"/>
          <w:szCs w:val="28"/>
        </w:rPr>
        <w:t>(</w:t>
      </w:r>
      <w:r w:rsidR="002C7B1A" w:rsidRPr="00B53B45">
        <w:rPr>
          <w:rFonts w:ascii="Arial" w:eastAsia="標楷體" w:hAnsi="Arial" w:cs="Arial"/>
          <w:sz w:val="28"/>
          <w:szCs w:val="28"/>
        </w:rPr>
        <w:t>粉</w:t>
      </w:r>
      <w:r w:rsidR="002C7B1A">
        <w:rPr>
          <w:rFonts w:ascii="Arial" w:eastAsia="標楷體" w:hAnsi="Arial" w:cs="Arial" w:hint="eastAsia"/>
          <w:sz w:val="28"/>
          <w:szCs w:val="28"/>
        </w:rPr>
        <w:t>)</w:t>
      </w:r>
      <w:r w:rsidR="002C7B1A" w:rsidRPr="00B53B45">
        <w:rPr>
          <w:rFonts w:ascii="Arial" w:eastAsia="標楷體" w:hAnsi="Arial" w:cs="Arial"/>
          <w:sz w:val="28"/>
          <w:szCs w:val="28"/>
        </w:rPr>
        <w:t>、可可脂</w:t>
      </w:r>
      <w:r w:rsidR="0008022E" w:rsidRPr="00B53B45">
        <w:rPr>
          <w:rFonts w:ascii="Arial" w:eastAsia="新細明體" w:hAnsi="Arial" w:cs="Arial"/>
          <w:sz w:val="28"/>
          <w:szCs w:val="28"/>
        </w:rPr>
        <w:t>。</w:t>
      </w:r>
    </w:p>
    <w:p w:rsidR="0008022E" w:rsidRPr="002C7B1A" w:rsidRDefault="008338D9" w:rsidP="002C7B1A">
      <w:pPr>
        <w:spacing w:line="500" w:lineRule="exact"/>
        <w:ind w:leftChars="59" w:left="428" w:hangingChars="102" w:hanging="286"/>
        <w:rPr>
          <w:rFonts w:ascii="標楷體" w:eastAsia="標楷體" w:hAnsi="標楷體" w:cs="Arial"/>
          <w:sz w:val="28"/>
          <w:szCs w:val="28"/>
        </w:rPr>
      </w:pPr>
      <w:r w:rsidRPr="009B0236">
        <w:rPr>
          <w:rFonts w:ascii="Arial" w:eastAsia="新細明體" w:hAnsi="Arial" w:cs="Arial" w:hint="eastAsia"/>
          <w:sz w:val="28"/>
          <w:szCs w:val="28"/>
        </w:rPr>
        <w:t>(2)</w:t>
      </w:r>
      <w:r w:rsidR="0008022E" w:rsidRPr="002C7B1A">
        <w:rPr>
          <w:rFonts w:ascii="標楷體" w:eastAsia="標楷體" w:hAnsi="標楷體" w:cs="Arial"/>
          <w:sz w:val="28"/>
          <w:szCs w:val="28"/>
        </w:rPr>
        <w:t>巧克力(</w:t>
      </w:r>
      <w:proofErr w:type="gramStart"/>
      <w:r w:rsidR="0008022E" w:rsidRPr="002C7B1A">
        <w:rPr>
          <w:rFonts w:ascii="標楷體" w:eastAsia="標楷體" w:hAnsi="標楷體" w:cs="Arial"/>
          <w:sz w:val="28"/>
          <w:szCs w:val="28"/>
        </w:rPr>
        <w:t>可可脂中添加</w:t>
      </w:r>
      <w:proofErr w:type="gramEnd"/>
      <w:r w:rsidR="0008022E" w:rsidRPr="002C7B1A">
        <w:rPr>
          <w:rFonts w:ascii="標楷體" w:eastAsia="標楷體" w:hAnsi="標楷體" w:cs="Arial"/>
          <w:sz w:val="28"/>
          <w:szCs w:val="28"/>
        </w:rPr>
        <w:t>植物油)</w:t>
      </w:r>
      <w:r w:rsidR="00B53B45" w:rsidRPr="002C7B1A">
        <w:rPr>
          <w:rFonts w:ascii="標楷體" w:eastAsia="標楷體" w:hAnsi="標楷體" w:cs="Arial"/>
          <w:sz w:val="28"/>
          <w:szCs w:val="28"/>
        </w:rPr>
        <w:t>：</w:t>
      </w:r>
      <w:r w:rsidR="00DC2D6B" w:rsidRPr="00DC2D6B">
        <w:rPr>
          <w:rFonts w:ascii="標楷體" w:eastAsia="標楷體" w:hAnsi="標楷體" w:cs="Arial" w:hint="eastAsia"/>
          <w:sz w:val="28"/>
          <w:szCs w:val="28"/>
        </w:rPr>
        <w:t>內容物</w:t>
      </w:r>
      <w:r w:rsidR="0008022E" w:rsidRPr="002C7B1A">
        <w:rPr>
          <w:rFonts w:ascii="標楷體" w:eastAsia="標楷體" w:hAnsi="標楷體" w:cs="Arial"/>
          <w:sz w:val="28"/>
          <w:szCs w:val="28"/>
        </w:rPr>
        <w:t>標示為巧克力(</w:t>
      </w:r>
      <w:proofErr w:type="gramStart"/>
      <w:r w:rsidR="0008022E" w:rsidRPr="002C7B1A">
        <w:rPr>
          <w:rFonts w:ascii="標楷體" w:eastAsia="標楷體" w:hAnsi="標楷體" w:cs="Arial"/>
          <w:sz w:val="28"/>
          <w:szCs w:val="28"/>
        </w:rPr>
        <w:t>可可脂中添加</w:t>
      </w:r>
      <w:proofErr w:type="gramEnd"/>
      <w:r w:rsidR="0008022E" w:rsidRPr="002C7B1A">
        <w:rPr>
          <w:rFonts w:ascii="標楷體" w:eastAsia="標楷體" w:hAnsi="標楷體" w:cs="Arial"/>
          <w:sz w:val="28"/>
          <w:szCs w:val="28"/>
        </w:rPr>
        <w:t>棕櫚油)</w:t>
      </w:r>
      <w:r w:rsidR="00B53B45" w:rsidRPr="002C7B1A">
        <w:rPr>
          <w:rFonts w:ascii="標楷體" w:eastAsia="標楷體" w:hAnsi="標楷體" w:cs="Arial" w:hint="eastAsia"/>
          <w:sz w:val="28"/>
          <w:szCs w:val="28"/>
        </w:rPr>
        <w:t>或</w:t>
      </w:r>
      <w:r w:rsidR="0008022E" w:rsidRPr="002C7B1A">
        <w:rPr>
          <w:rFonts w:ascii="標楷體" w:eastAsia="標楷體" w:hAnsi="標楷體" w:cs="Arial"/>
          <w:sz w:val="28"/>
          <w:szCs w:val="28"/>
        </w:rPr>
        <w:t>巧克力</w:t>
      </w:r>
      <w:r w:rsidR="003B24C5" w:rsidRPr="002C7B1A">
        <w:rPr>
          <w:rFonts w:ascii="標楷體" w:eastAsia="標楷體" w:hAnsi="標楷體" w:cs="Arial" w:hint="eastAsia"/>
          <w:sz w:val="28"/>
          <w:szCs w:val="28"/>
        </w:rPr>
        <w:t>(</w:t>
      </w:r>
      <w:proofErr w:type="gramStart"/>
      <w:r w:rsidR="0008022E" w:rsidRPr="002C7B1A">
        <w:rPr>
          <w:rFonts w:ascii="標楷體" w:eastAsia="標楷體" w:hAnsi="標楷體" w:cs="Arial"/>
          <w:sz w:val="28"/>
          <w:szCs w:val="28"/>
        </w:rPr>
        <w:t>可可粉(膏)</w:t>
      </w:r>
      <w:proofErr w:type="gramEnd"/>
      <w:r w:rsidR="0008022E" w:rsidRPr="002C7B1A">
        <w:rPr>
          <w:rFonts w:ascii="標楷體" w:eastAsia="標楷體" w:hAnsi="標楷體" w:cs="Arial"/>
          <w:sz w:val="28"/>
          <w:szCs w:val="28"/>
        </w:rPr>
        <w:t>、可可脂、棕櫚油</w:t>
      </w:r>
      <w:proofErr w:type="gramStart"/>
      <w:r w:rsidR="0008022E" w:rsidRPr="002C7B1A">
        <w:rPr>
          <w:rFonts w:ascii="標楷體" w:eastAsia="標楷體" w:hAnsi="標楷體" w:cs="Arial"/>
          <w:sz w:val="28"/>
          <w:szCs w:val="28"/>
        </w:rPr>
        <w:t>）</w:t>
      </w:r>
      <w:proofErr w:type="gramEnd"/>
      <w:r w:rsidR="002C7B1A" w:rsidRPr="002C7B1A">
        <w:rPr>
          <w:rFonts w:ascii="標楷體" w:eastAsia="標楷體" w:hAnsi="標楷體" w:cs="Arial" w:hint="eastAsia"/>
          <w:sz w:val="28"/>
          <w:szCs w:val="28"/>
        </w:rPr>
        <w:t>或</w:t>
      </w:r>
      <w:proofErr w:type="gramStart"/>
      <w:r w:rsidR="002C7B1A" w:rsidRPr="002C7B1A">
        <w:rPr>
          <w:rFonts w:ascii="標楷體" w:eastAsia="標楷體" w:hAnsi="標楷體" w:cs="Arial"/>
          <w:sz w:val="28"/>
          <w:szCs w:val="28"/>
        </w:rPr>
        <w:t>可可粉(膏)</w:t>
      </w:r>
      <w:proofErr w:type="gramEnd"/>
      <w:r w:rsidR="002C7B1A" w:rsidRPr="002C7B1A">
        <w:rPr>
          <w:rFonts w:ascii="標楷體" w:eastAsia="標楷體" w:hAnsi="標楷體" w:cs="Arial"/>
          <w:sz w:val="28"/>
          <w:szCs w:val="28"/>
        </w:rPr>
        <w:t>、可可脂、棕櫚油</w:t>
      </w:r>
      <w:r w:rsidR="0008022E" w:rsidRPr="002C7B1A">
        <w:rPr>
          <w:rFonts w:ascii="標楷體" w:eastAsia="標楷體" w:hAnsi="標楷體" w:cs="Arial"/>
          <w:sz w:val="28"/>
          <w:szCs w:val="28"/>
        </w:rPr>
        <w:t>。</w:t>
      </w:r>
    </w:p>
    <w:p w:rsidR="00050BE2" w:rsidRPr="009B0236" w:rsidRDefault="008338D9" w:rsidP="002C7B1A">
      <w:pPr>
        <w:spacing w:line="500" w:lineRule="exact"/>
        <w:ind w:leftChars="60" w:left="424" w:hangingChars="100" w:hanging="280"/>
        <w:rPr>
          <w:rFonts w:ascii="Arial" w:eastAsia="新細明體" w:hAnsi="Arial" w:cs="Arial"/>
          <w:sz w:val="28"/>
          <w:szCs w:val="28"/>
        </w:rPr>
      </w:pPr>
      <w:r w:rsidRPr="009B0236">
        <w:rPr>
          <w:rFonts w:ascii="Arial" w:eastAsia="新細明體" w:hAnsi="Arial" w:cs="Arial" w:hint="eastAsia"/>
          <w:sz w:val="28"/>
          <w:szCs w:val="28"/>
        </w:rPr>
        <w:t>(3)</w:t>
      </w:r>
      <w:r w:rsidR="0008022E" w:rsidRPr="002C7B1A">
        <w:rPr>
          <w:rFonts w:ascii="標楷體" w:eastAsia="標楷體" w:hAnsi="標楷體" w:cs="Arial" w:hint="eastAsia"/>
          <w:sz w:val="28"/>
          <w:szCs w:val="28"/>
        </w:rPr>
        <w:t>代可可脂巧克力</w:t>
      </w:r>
      <w:r w:rsidR="00B53B45" w:rsidRPr="002C7B1A">
        <w:rPr>
          <w:rFonts w:ascii="標楷體" w:eastAsia="標楷體" w:hAnsi="標楷體" w:cs="Arial" w:hint="eastAsia"/>
          <w:sz w:val="28"/>
          <w:szCs w:val="28"/>
        </w:rPr>
        <w:t>：</w:t>
      </w:r>
      <w:r w:rsidR="00DC2D6B" w:rsidRPr="00DC2D6B">
        <w:rPr>
          <w:rFonts w:ascii="標楷體" w:eastAsia="標楷體" w:hAnsi="標楷體" w:cs="Arial" w:hint="eastAsia"/>
          <w:sz w:val="28"/>
          <w:szCs w:val="28"/>
        </w:rPr>
        <w:t>內容物</w:t>
      </w:r>
      <w:r w:rsidR="0008022E" w:rsidRPr="002C7B1A">
        <w:rPr>
          <w:rFonts w:ascii="標楷體" w:eastAsia="標楷體" w:hAnsi="標楷體" w:cs="Arial" w:hint="eastAsia"/>
          <w:sz w:val="28"/>
          <w:szCs w:val="28"/>
        </w:rPr>
        <w:t>標示為</w:t>
      </w:r>
      <w:r w:rsidR="003B24C5" w:rsidRPr="002C7B1A">
        <w:rPr>
          <w:rFonts w:ascii="標楷體" w:eastAsia="標楷體" w:hAnsi="標楷體" w:cs="Arial" w:hint="eastAsia"/>
          <w:sz w:val="28"/>
          <w:szCs w:val="28"/>
        </w:rPr>
        <w:t>代可可脂巧克力(添加棕櫚油)或</w:t>
      </w:r>
      <w:r w:rsidR="0008022E" w:rsidRPr="002C7B1A">
        <w:rPr>
          <w:rFonts w:ascii="標楷體" w:eastAsia="標楷體" w:hAnsi="標楷體" w:cs="Arial" w:hint="eastAsia"/>
          <w:sz w:val="28"/>
          <w:szCs w:val="28"/>
        </w:rPr>
        <w:t>代可可脂巧克力(可可膏(粉)、</w:t>
      </w:r>
      <w:r w:rsidR="003B24C5" w:rsidRPr="002C7B1A">
        <w:rPr>
          <w:rFonts w:ascii="標楷體" w:eastAsia="標楷體" w:hAnsi="標楷體" w:cs="Arial" w:hint="eastAsia"/>
          <w:sz w:val="28"/>
          <w:szCs w:val="28"/>
        </w:rPr>
        <w:t>棕櫚油、</w:t>
      </w:r>
      <w:r w:rsidR="0008022E" w:rsidRPr="002C7B1A">
        <w:rPr>
          <w:rFonts w:ascii="標楷體" w:eastAsia="標楷體" w:hAnsi="標楷體" w:cs="Arial" w:hint="eastAsia"/>
          <w:sz w:val="28"/>
          <w:szCs w:val="28"/>
        </w:rPr>
        <w:t>可可脂)</w:t>
      </w:r>
      <w:r w:rsidR="002C7B1A" w:rsidRPr="002C7B1A">
        <w:rPr>
          <w:rFonts w:ascii="標楷體" w:eastAsia="標楷體" w:hAnsi="標楷體" w:cs="Arial" w:hint="eastAsia"/>
          <w:sz w:val="28"/>
          <w:szCs w:val="28"/>
        </w:rPr>
        <w:t>或可可膏(粉)、棕櫚油、可可脂</w:t>
      </w:r>
      <w:r w:rsidR="0037189C" w:rsidRPr="002C7B1A">
        <w:rPr>
          <w:rFonts w:ascii="標楷體" w:eastAsia="標楷體" w:hAnsi="標楷體" w:cs="Arial" w:hint="eastAsia"/>
          <w:sz w:val="28"/>
          <w:szCs w:val="28"/>
        </w:rPr>
        <w:t>。</w:t>
      </w:r>
      <w:r w:rsidR="00AF2BF4" w:rsidRPr="002C7B1A">
        <w:rPr>
          <w:rFonts w:ascii="標楷體" w:eastAsia="標楷體" w:hAnsi="標楷體" w:cs="Arial" w:hint="eastAsia"/>
          <w:sz w:val="28"/>
          <w:szCs w:val="28"/>
        </w:rPr>
        <w:t xml:space="preserve"> </w:t>
      </w:r>
    </w:p>
    <w:p w:rsidR="003B24C5" w:rsidRDefault="003B24C5" w:rsidP="00B53B45">
      <w:pPr>
        <w:spacing w:line="500" w:lineRule="exact"/>
        <w:ind w:leftChars="295" w:left="988" w:hangingChars="100" w:hanging="280"/>
        <w:rPr>
          <w:rFonts w:ascii="標楷體" w:eastAsia="標楷體" w:hAnsi="標楷體"/>
          <w:sz w:val="28"/>
          <w:szCs w:val="28"/>
        </w:rPr>
      </w:pPr>
    </w:p>
    <w:p w:rsidR="0091622B" w:rsidRDefault="0091622B" w:rsidP="0091622B">
      <w:pPr>
        <w:spacing w:line="500" w:lineRule="exact"/>
        <w:ind w:left="423" w:hangingChars="151" w:hanging="423"/>
        <w:rPr>
          <w:rFonts w:ascii="標楷體" w:eastAsia="標楷體" w:hAnsi="標楷體"/>
          <w:b/>
          <w:sz w:val="28"/>
          <w:szCs w:val="28"/>
          <w:shd w:val="pct15" w:color="auto" w:fill="FFFFFF"/>
        </w:rPr>
      </w:pPr>
      <w:r w:rsidRPr="0078403A">
        <w:rPr>
          <w:rFonts w:ascii="標楷體" w:eastAsia="標楷體" w:hAnsi="標楷體" w:hint="eastAsia"/>
          <w:b/>
          <w:sz w:val="28"/>
          <w:szCs w:val="28"/>
          <w:shd w:val="pct15" w:color="auto" w:fill="FFFFFF"/>
        </w:rPr>
        <w:t>Q</w:t>
      </w:r>
      <w:r w:rsidR="008338D9">
        <w:rPr>
          <w:rFonts w:ascii="標楷體" w:eastAsia="標楷體" w:hAnsi="標楷體" w:hint="eastAsia"/>
          <w:b/>
          <w:sz w:val="28"/>
          <w:szCs w:val="28"/>
          <w:shd w:val="pct15" w:color="auto" w:fill="FFFFFF"/>
        </w:rPr>
        <w:t>8</w:t>
      </w:r>
      <w:r w:rsidRPr="00217935">
        <w:rPr>
          <w:rFonts w:ascii="標楷體" w:eastAsia="標楷體" w:hAnsi="標楷體" w:hint="eastAsia"/>
          <w:b/>
          <w:sz w:val="28"/>
          <w:szCs w:val="28"/>
          <w:shd w:val="pct15" w:color="auto" w:fill="FFFFFF"/>
        </w:rPr>
        <w:t>.</w:t>
      </w:r>
      <w:r w:rsidR="008338D9" w:rsidRPr="008338D9">
        <w:rPr>
          <w:rFonts w:ascii="標楷體" w:eastAsia="標楷體" w:hAnsi="標楷體" w:hint="eastAsia"/>
          <w:b/>
          <w:sz w:val="28"/>
          <w:szCs w:val="28"/>
          <w:shd w:val="pct15" w:color="auto" w:fill="FFFFFF"/>
        </w:rPr>
        <w:t xml:space="preserve"> </w:t>
      </w:r>
      <w:r w:rsidR="008338D9" w:rsidRPr="008543E7">
        <w:rPr>
          <w:rFonts w:ascii="標楷體" w:eastAsia="標楷體" w:hAnsi="標楷體" w:hint="eastAsia"/>
          <w:b/>
          <w:sz w:val="28"/>
          <w:szCs w:val="28"/>
          <w:shd w:val="pct15" w:color="auto" w:fill="FFFFFF"/>
        </w:rPr>
        <w:t>巧克力</w:t>
      </w:r>
      <w:r w:rsidR="008338D9">
        <w:rPr>
          <w:rFonts w:ascii="標楷體" w:eastAsia="標楷體" w:hAnsi="標楷體" w:hint="eastAsia"/>
          <w:b/>
          <w:sz w:val="28"/>
          <w:szCs w:val="28"/>
          <w:shd w:val="pct15" w:color="auto" w:fill="FFFFFF"/>
        </w:rPr>
        <w:t>之品名及</w:t>
      </w:r>
      <w:r w:rsidR="008338D9" w:rsidRPr="008543E7">
        <w:rPr>
          <w:rFonts w:ascii="標楷體" w:eastAsia="標楷體" w:hAnsi="標楷體" w:hint="eastAsia"/>
          <w:b/>
          <w:sz w:val="28"/>
          <w:szCs w:val="28"/>
          <w:shd w:val="pct15" w:color="auto" w:fill="FFFFFF"/>
        </w:rPr>
        <w:t>標示</w:t>
      </w:r>
      <w:r>
        <w:rPr>
          <w:rFonts w:ascii="標楷體" w:eastAsia="標楷體" w:hAnsi="標楷體" w:hint="eastAsia"/>
          <w:b/>
          <w:sz w:val="28"/>
          <w:szCs w:val="28"/>
          <w:shd w:val="pct15" w:color="auto" w:fill="FFFFFF"/>
        </w:rPr>
        <w:t>規定添加植物油未超過該產品</w:t>
      </w:r>
      <w:r w:rsidRPr="00050BE2">
        <w:rPr>
          <w:rFonts w:ascii="標楷體" w:eastAsia="標楷體" w:hAnsi="標楷體" w:hint="eastAsia"/>
          <w:b/>
          <w:sz w:val="28"/>
          <w:szCs w:val="28"/>
          <w:shd w:val="pct15" w:color="auto" w:fill="FFFFFF"/>
        </w:rPr>
        <w:t>總重量之百分之五者，應於品名附近標示「</w:t>
      </w:r>
      <w:proofErr w:type="gramStart"/>
      <w:r w:rsidRPr="00050BE2">
        <w:rPr>
          <w:rFonts w:ascii="標楷體" w:eastAsia="標楷體" w:hAnsi="標楷體" w:hint="eastAsia"/>
          <w:b/>
          <w:sz w:val="28"/>
          <w:szCs w:val="28"/>
          <w:shd w:val="pct15" w:color="auto" w:fill="FFFFFF"/>
        </w:rPr>
        <w:t>可可脂中添加</w:t>
      </w:r>
      <w:proofErr w:type="gramEnd"/>
      <w:r w:rsidRPr="00050BE2">
        <w:rPr>
          <w:rFonts w:ascii="標楷體" w:eastAsia="標楷體" w:hAnsi="標楷體" w:hint="eastAsia"/>
          <w:b/>
          <w:sz w:val="28"/>
          <w:szCs w:val="28"/>
          <w:shd w:val="pct15" w:color="auto" w:fill="FFFFFF"/>
        </w:rPr>
        <w:t>植物油」或等同字義</w:t>
      </w:r>
      <w:r>
        <w:rPr>
          <w:rFonts w:ascii="標楷體" w:eastAsia="標楷體" w:hAnsi="標楷體" w:hint="eastAsia"/>
          <w:b/>
          <w:sz w:val="28"/>
          <w:szCs w:val="28"/>
          <w:shd w:val="pct15" w:color="auto" w:fill="FFFFFF"/>
        </w:rPr>
        <w:t>，需於品名標示實際使用的植物油嗎</w:t>
      </w:r>
      <w:r>
        <w:rPr>
          <w:rFonts w:ascii="新細明體" w:eastAsia="新細明體" w:hAnsi="新細明體" w:hint="eastAsia"/>
          <w:b/>
          <w:sz w:val="28"/>
          <w:szCs w:val="28"/>
          <w:shd w:val="pct15" w:color="auto" w:fill="FFFFFF"/>
        </w:rPr>
        <w:t>?</w:t>
      </w:r>
      <w:r w:rsidRPr="00025B61">
        <w:rPr>
          <w:rFonts w:ascii="標楷體" w:eastAsia="標楷體" w:hAnsi="標楷體"/>
          <w:b/>
          <w:sz w:val="28"/>
          <w:szCs w:val="28"/>
          <w:shd w:val="pct15" w:color="auto" w:fill="FFFFFF"/>
        </w:rPr>
        <w:t xml:space="preserve"> </w:t>
      </w:r>
    </w:p>
    <w:p w:rsidR="0091622B" w:rsidRDefault="0091622B" w:rsidP="0091622B">
      <w:pPr>
        <w:spacing w:line="500" w:lineRule="exact"/>
        <w:ind w:left="426" w:hangingChars="152" w:hanging="426"/>
        <w:rPr>
          <w:rFonts w:ascii="新細明體" w:eastAsia="新細明體" w:hAnsi="新細明體"/>
          <w:sz w:val="28"/>
          <w:szCs w:val="28"/>
        </w:rPr>
      </w:pPr>
      <w:r w:rsidRPr="002B270B">
        <w:rPr>
          <w:rFonts w:ascii="標楷體" w:eastAsia="標楷體" w:hAnsi="標楷體" w:hint="eastAsia"/>
          <w:sz w:val="28"/>
          <w:szCs w:val="28"/>
        </w:rPr>
        <w:t>A</w:t>
      </w:r>
      <w:r w:rsidR="008338D9">
        <w:rPr>
          <w:rFonts w:ascii="標楷體" w:eastAsia="標楷體" w:hAnsi="標楷體" w:hint="eastAsia"/>
          <w:sz w:val="28"/>
          <w:szCs w:val="28"/>
        </w:rPr>
        <w:t>8</w:t>
      </w:r>
      <w:r w:rsidRPr="002B270B">
        <w:rPr>
          <w:rFonts w:ascii="標楷體" w:eastAsia="標楷體" w:hAnsi="標楷體" w:hint="eastAsia"/>
          <w:sz w:val="28"/>
          <w:szCs w:val="28"/>
        </w:rPr>
        <w:t>.</w:t>
      </w:r>
      <w:r w:rsidRPr="007877A4">
        <w:rPr>
          <w:rFonts w:ascii="標楷體" w:eastAsia="標楷體" w:hAnsi="標楷體" w:hint="eastAsia"/>
          <w:sz w:val="28"/>
          <w:szCs w:val="28"/>
        </w:rPr>
        <w:t>依</w:t>
      </w:r>
      <w:r w:rsidR="008338D9" w:rsidRPr="007877A4">
        <w:rPr>
          <w:rFonts w:ascii="標楷體" w:eastAsia="標楷體" w:hAnsi="標楷體" w:hint="eastAsia"/>
          <w:sz w:val="28"/>
          <w:szCs w:val="28"/>
        </w:rPr>
        <w:t>巧克力之品名及標示</w:t>
      </w:r>
      <w:r w:rsidRPr="007877A4">
        <w:rPr>
          <w:rFonts w:ascii="標楷體" w:eastAsia="標楷體" w:hAnsi="標楷體" w:hint="eastAsia"/>
          <w:sz w:val="28"/>
          <w:szCs w:val="28"/>
        </w:rPr>
        <w:t>規定</w:t>
      </w:r>
      <w:r>
        <w:rPr>
          <w:rFonts w:ascii="標楷體" w:eastAsia="標楷體" w:hAnsi="標楷體" w:hint="eastAsia"/>
          <w:sz w:val="28"/>
          <w:szCs w:val="28"/>
        </w:rPr>
        <w:t>，</w:t>
      </w:r>
      <w:r w:rsidRPr="00311BB9">
        <w:rPr>
          <w:rFonts w:ascii="標楷體" w:eastAsia="標楷體" w:hAnsi="標楷體" w:hint="eastAsia"/>
          <w:sz w:val="28"/>
          <w:szCs w:val="28"/>
        </w:rPr>
        <w:t>添加植物油未超過該產品總重量百分之五者，應於品名附近標示「</w:t>
      </w:r>
      <w:proofErr w:type="gramStart"/>
      <w:r w:rsidRPr="00311BB9">
        <w:rPr>
          <w:rFonts w:ascii="標楷體" w:eastAsia="標楷體" w:hAnsi="標楷體" w:hint="eastAsia"/>
          <w:sz w:val="28"/>
          <w:szCs w:val="28"/>
        </w:rPr>
        <w:t>可可脂中添加</w:t>
      </w:r>
      <w:proofErr w:type="gramEnd"/>
      <w:r w:rsidRPr="00311BB9">
        <w:rPr>
          <w:rFonts w:ascii="標楷體" w:eastAsia="標楷體" w:hAnsi="標楷體" w:hint="eastAsia"/>
          <w:sz w:val="28"/>
          <w:szCs w:val="28"/>
        </w:rPr>
        <w:t>植物油」或等同字義</w:t>
      </w:r>
      <w:r>
        <w:rPr>
          <w:rFonts w:ascii="標楷體" w:eastAsia="標楷體" w:hAnsi="標楷體" w:hint="eastAsia"/>
          <w:sz w:val="28"/>
          <w:szCs w:val="28"/>
        </w:rPr>
        <w:t>，可標示為</w:t>
      </w:r>
      <w:r w:rsidRPr="00311BB9">
        <w:rPr>
          <w:rFonts w:ascii="標楷體" w:eastAsia="標楷體" w:hAnsi="標楷體" w:hint="eastAsia"/>
          <w:sz w:val="28"/>
          <w:szCs w:val="28"/>
        </w:rPr>
        <w:t>「</w:t>
      </w:r>
      <w:proofErr w:type="gramStart"/>
      <w:r w:rsidRPr="00311BB9">
        <w:rPr>
          <w:rFonts w:ascii="標楷體" w:eastAsia="標楷體" w:hAnsi="標楷體" w:hint="eastAsia"/>
          <w:sz w:val="28"/>
          <w:szCs w:val="28"/>
        </w:rPr>
        <w:t>可可脂中添加</w:t>
      </w:r>
      <w:proofErr w:type="gramEnd"/>
      <w:r w:rsidRPr="00311BB9">
        <w:rPr>
          <w:rFonts w:ascii="標楷體" w:eastAsia="標楷體" w:hAnsi="標楷體" w:hint="eastAsia"/>
          <w:sz w:val="28"/>
          <w:szCs w:val="28"/>
        </w:rPr>
        <w:t>植物油」</w:t>
      </w:r>
      <w:r>
        <w:rPr>
          <w:rFonts w:ascii="標楷體" w:eastAsia="標楷體" w:hAnsi="標楷體" w:hint="eastAsia"/>
          <w:sz w:val="28"/>
          <w:szCs w:val="28"/>
        </w:rPr>
        <w:t>或依實際添加</w:t>
      </w:r>
      <w:r w:rsidR="003B24C5">
        <w:rPr>
          <w:rFonts w:ascii="標楷體" w:eastAsia="標楷體" w:hAnsi="標楷體" w:hint="eastAsia"/>
          <w:sz w:val="28"/>
          <w:szCs w:val="28"/>
        </w:rPr>
        <w:t>之</w:t>
      </w:r>
      <w:r>
        <w:rPr>
          <w:rFonts w:ascii="標楷體" w:eastAsia="標楷體" w:hAnsi="標楷體" w:hint="eastAsia"/>
          <w:sz w:val="28"/>
          <w:szCs w:val="28"/>
        </w:rPr>
        <w:t>油</w:t>
      </w:r>
      <w:r w:rsidR="003B24C5">
        <w:rPr>
          <w:rFonts w:ascii="標楷體" w:eastAsia="標楷體" w:hAnsi="標楷體" w:hint="eastAsia"/>
          <w:sz w:val="28"/>
          <w:szCs w:val="28"/>
        </w:rPr>
        <w:t>品名稱</w:t>
      </w:r>
      <w:r>
        <w:rPr>
          <w:rFonts w:ascii="標楷體" w:eastAsia="標楷體" w:hAnsi="標楷體" w:hint="eastAsia"/>
          <w:sz w:val="28"/>
          <w:szCs w:val="28"/>
        </w:rPr>
        <w:t>標示為</w:t>
      </w:r>
      <w:r w:rsidRPr="00311BB9">
        <w:rPr>
          <w:rFonts w:ascii="標楷體" w:eastAsia="標楷體" w:hAnsi="標楷體" w:hint="eastAsia"/>
          <w:sz w:val="28"/>
          <w:szCs w:val="28"/>
        </w:rPr>
        <w:t>「</w:t>
      </w:r>
      <w:proofErr w:type="gramStart"/>
      <w:r w:rsidRPr="00311BB9">
        <w:rPr>
          <w:rFonts w:ascii="標楷體" w:eastAsia="標楷體" w:hAnsi="標楷體" w:hint="eastAsia"/>
          <w:sz w:val="28"/>
          <w:szCs w:val="28"/>
        </w:rPr>
        <w:t>可可脂中添加</w:t>
      </w:r>
      <w:proofErr w:type="gramEnd"/>
      <w:r>
        <w:rPr>
          <w:rFonts w:ascii="標楷體" w:eastAsia="標楷體" w:hAnsi="標楷體" w:hint="eastAsia"/>
          <w:sz w:val="28"/>
          <w:szCs w:val="28"/>
        </w:rPr>
        <w:t>○○</w:t>
      </w:r>
      <w:r w:rsidRPr="00311BB9">
        <w:rPr>
          <w:rFonts w:ascii="標楷體" w:eastAsia="標楷體" w:hAnsi="標楷體" w:hint="eastAsia"/>
          <w:sz w:val="28"/>
          <w:szCs w:val="28"/>
        </w:rPr>
        <w:t>油」</w:t>
      </w:r>
      <w:r>
        <w:rPr>
          <w:rFonts w:ascii="標楷體" w:eastAsia="標楷體" w:hAnsi="標楷體" w:hint="eastAsia"/>
          <w:sz w:val="28"/>
          <w:szCs w:val="28"/>
        </w:rPr>
        <w:t>，但內容物應依實標示所使用的植物油名稱，如</w:t>
      </w:r>
      <w:proofErr w:type="gramStart"/>
      <w:r w:rsidRPr="005D2FC0">
        <w:rPr>
          <w:rFonts w:ascii="標楷體" w:eastAsia="標楷體" w:hAnsi="標楷體" w:hint="eastAsia"/>
          <w:sz w:val="28"/>
          <w:szCs w:val="28"/>
        </w:rPr>
        <w:t>可可</w:t>
      </w:r>
      <w:r>
        <w:rPr>
          <w:rFonts w:ascii="標楷體" w:eastAsia="標楷體" w:hAnsi="標楷體" w:hint="eastAsia"/>
          <w:sz w:val="28"/>
          <w:szCs w:val="28"/>
        </w:rPr>
        <w:t>粉(</w:t>
      </w:r>
      <w:r w:rsidRPr="005D2FC0">
        <w:rPr>
          <w:rFonts w:ascii="標楷體" w:eastAsia="標楷體" w:hAnsi="標楷體" w:hint="eastAsia"/>
          <w:sz w:val="28"/>
          <w:szCs w:val="28"/>
        </w:rPr>
        <w:t>膏</w:t>
      </w:r>
      <w:r>
        <w:rPr>
          <w:rFonts w:ascii="標楷體" w:eastAsia="標楷體" w:hAnsi="標楷體" w:hint="eastAsia"/>
          <w:sz w:val="28"/>
          <w:szCs w:val="28"/>
        </w:rPr>
        <w:t>)</w:t>
      </w:r>
      <w:proofErr w:type="gramEnd"/>
      <w:r w:rsidRPr="005D2FC0">
        <w:rPr>
          <w:rFonts w:ascii="標楷體" w:eastAsia="標楷體" w:hAnsi="標楷體" w:hint="eastAsia"/>
          <w:sz w:val="28"/>
          <w:szCs w:val="28"/>
        </w:rPr>
        <w:t>、可可脂、棕櫚油</w:t>
      </w:r>
      <w:r>
        <w:rPr>
          <w:rFonts w:ascii="新細明體" w:eastAsia="新細明體" w:hAnsi="新細明體" w:hint="eastAsia"/>
          <w:sz w:val="28"/>
          <w:szCs w:val="28"/>
        </w:rPr>
        <w:t>。</w:t>
      </w:r>
    </w:p>
    <w:p w:rsidR="00BC170A" w:rsidRPr="0091622B" w:rsidRDefault="00BC170A" w:rsidP="00BC170A">
      <w:pPr>
        <w:spacing w:line="500" w:lineRule="exact"/>
        <w:ind w:leftChars="295" w:left="991" w:hangingChars="101" w:hanging="283"/>
        <w:rPr>
          <w:rFonts w:ascii="標楷體" w:eastAsia="標楷體" w:hAnsi="標楷體"/>
          <w:sz w:val="28"/>
          <w:szCs w:val="28"/>
        </w:rPr>
      </w:pPr>
    </w:p>
    <w:p w:rsidR="00801D2F" w:rsidRPr="008E7ACA" w:rsidRDefault="009A3358" w:rsidP="00123475">
      <w:pPr>
        <w:spacing w:line="500" w:lineRule="exact"/>
        <w:ind w:leftChars="1" w:left="425" w:hangingChars="151" w:hanging="423"/>
        <w:rPr>
          <w:rFonts w:ascii="標楷體" w:eastAsia="標楷體" w:hAnsi="標楷體"/>
          <w:b/>
          <w:sz w:val="28"/>
          <w:szCs w:val="28"/>
          <w:shd w:val="pct15" w:color="auto" w:fill="FFFFFF"/>
        </w:rPr>
      </w:pPr>
      <w:r w:rsidRPr="008E7ACA">
        <w:rPr>
          <w:rFonts w:ascii="標楷體" w:eastAsia="標楷體" w:hAnsi="標楷體"/>
          <w:b/>
          <w:sz w:val="28"/>
          <w:szCs w:val="28"/>
          <w:shd w:val="pct15" w:color="auto" w:fill="FFFFFF"/>
        </w:rPr>
        <w:t>Q</w:t>
      </w:r>
      <w:r w:rsidR="00C63EF0">
        <w:rPr>
          <w:rFonts w:ascii="標楷體" w:eastAsia="標楷體" w:hAnsi="標楷體" w:hint="eastAsia"/>
          <w:b/>
          <w:sz w:val="28"/>
          <w:szCs w:val="28"/>
          <w:shd w:val="pct15" w:color="auto" w:fill="FFFFFF"/>
        </w:rPr>
        <w:t>9</w:t>
      </w:r>
      <w:r w:rsidRPr="008E7ACA">
        <w:rPr>
          <w:rFonts w:ascii="標楷體" w:eastAsia="標楷體" w:hAnsi="標楷體"/>
          <w:b/>
          <w:sz w:val="28"/>
          <w:szCs w:val="28"/>
          <w:shd w:val="pct15" w:color="auto" w:fill="FFFFFF"/>
        </w:rPr>
        <w:t>.</w:t>
      </w:r>
      <w:r w:rsidR="008338D9" w:rsidRPr="008543E7">
        <w:rPr>
          <w:rFonts w:ascii="標楷體" w:eastAsia="標楷體" w:hAnsi="標楷體" w:hint="eastAsia"/>
          <w:b/>
          <w:sz w:val="28"/>
          <w:szCs w:val="28"/>
          <w:shd w:val="pct15" w:color="auto" w:fill="FFFFFF"/>
        </w:rPr>
        <w:t>巧克力</w:t>
      </w:r>
      <w:r w:rsidR="008338D9">
        <w:rPr>
          <w:rFonts w:ascii="標楷體" w:eastAsia="標楷體" w:hAnsi="標楷體" w:hint="eastAsia"/>
          <w:b/>
          <w:sz w:val="28"/>
          <w:szCs w:val="28"/>
          <w:shd w:val="pct15" w:color="auto" w:fill="FFFFFF"/>
        </w:rPr>
        <w:t>之品名及</w:t>
      </w:r>
      <w:r w:rsidR="008338D9" w:rsidRPr="008543E7">
        <w:rPr>
          <w:rFonts w:ascii="標楷體" w:eastAsia="標楷體" w:hAnsi="標楷體" w:hint="eastAsia"/>
          <w:b/>
          <w:sz w:val="28"/>
          <w:szCs w:val="28"/>
          <w:shd w:val="pct15" w:color="auto" w:fill="FFFFFF"/>
        </w:rPr>
        <w:t>標示</w:t>
      </w:r>
      <w:r w:rsidR="00442D1B" w:rsidRPr="008E7ACA">
        <w:rPr>
          <w:rFonts w:eastAsia="標楷體"/>
          <w:b/>
          <w:sz w:val="28"/>
          <w:szCs w:val="28"/>
          <w:shd w:val="pct15" w:color="auto" w:fill="FFFFFF"/>
        </w:rPr>
        <w:t>規定</w:t>
      </w:r>
      <w:r w:rsidR="00442D1B" w:rsidRPr="008E7ACA">
        <w:rPr>
          <w:rFonts w:eastAsia="標楷體" w:hint="eastAsia"/>
          <w:b/>
          <w:sz w:val="28"/>
          <w:szCs w:val="28"/>
          <w:shd w:val="pct15" w:color="auto" w:fill="FFFFFF"/>
        </w:rPr>
        <w:t>規範原料及</w:t>
      </w:r>
      <w:r w:rsidR="00442D1B" w:rsidRPr="008E7ACA">
        <w:rPr>
          <w:rFonts w:eastAsia="標楷體"/>
          <w:b/>
          <w:sz w:val="28"/>
          <w:szCs w:val="28"/>
          <w:shd w:val="pct15" w:color="auto" w:fill="FFFFFF"/>
        </w:rPr>
        <w:t>總可可固形物、可可脂、</w:t>
      </w:r>
      <w:proofErr w:type="gramStart"/>
      <w:r w:rsidR="00442D1B" w:rsidRPr="008E7ACA">
        <w:rPr>
          <w:rFonts w:eastAsia="標楷體"/>
          <w:b/>
          <w:sz w:val="28"/>
          <w:szCs w:val="28"/>
          <w:shd w:val="pct15" w:color="auto" w:fill="FFFFFF"/>
        </w:rPr>
        <w:t>非脂可可</w:t>
      </w:r>
      <w:proofErr w:type="gramEnd"/>
      <w:r w:rsidR="00442D1B" w:rsidRPr="008E7ACA">
        <w:rPr>
          <w:rFonts w:eastAsia="標楷體"/>
          <w:b/>
          <w:sz w:val="28"/>
          <w:szCs w:val="28"/>
          <w:shd w:val="pct15" w:color="auto" w:fill="FFFFFF"/>
        </w:rPr>
        <w:t>固形物、牛乳固形物</w:t>
      </w:r>
      <w:r w:rsidR="00442D1B" w:rsidRPr="008E7ACA">
        <w:rPr>
          <w:rFonts w:eastAsia="標楷體" w:hint="eastAsia"/>
          <w:b/>
          <w:sz w:val="28"/>
          <w:szCs w:val="28"/>
          <w:shd w:val="pct15" w:color="auto" w:fill="FFFFFF"/>
        </w:rPr>
        <w:t>等內容物</w:t>
      </w:r>
      <w:r w:rsidR="00442D1B" w:rsidRPr="008E7ACA">
        <w:rPr>
          <w:rFonts w:eastAsia="標楷體"/>
          <w:b/>
          <w:sz w:val="28"/>
          <w:szCs w:val="28"/>
          <w:shd w:val="pct15" w:color="auto" w:fill="FFFFFF"/>
        </w:rPr>
        <w:t>含量標準</w:t>
      </w:r>
      <w:r w:rsidR="00442D1B" w:rsidRPr="008E7ACA">
        <w:rPr>
          <w:rFonts w:ascii="標楷體" w:eastAsia="標楷體" w:hAnsi="標楷體" w:hint="eastAsia"/>
          <w:b/>
          <w:sz w:val="28"/>
          <w:szCs w:val="28"/>
          <w:shd w:val="pct15" w:color="auto" w:fill="FFFFFF"/>
        </w:rPr>
        <w:t>，</w:t>
      </w:r>
      <w:r w:rsidR="00B737B1" w:rsidRPr="008E7ACA">
        <w:rPr>
          <w:rFonts w:eastAsia="標楷體"/>
          <w:b/>
          <w:sz w:val="28"/>
          <w:szCs w:val="28"/>
          <w:shd w:val="pct15" w:color="auto" w:fill="FFFFFF"/>
        </w:rPr>
        <w:t>業者</w:t>
      </w:r>
      <w:r w:rsidR="00442D1B" w:rsidRPr="008E7ACA">
        <w:rPr>
          <w:rFonts w:ascii="標楷體" w:eastAsia="標楷體" w:hAnsi="標楷體" w:hint="eastAsia"/>
          <w:b/>
          <w:sz w:val="28"/>
          <w:szCs w:val="28"/>
          <w:shd w:val="pct15" w:color="auto" w:fill="FFFFFF"/>
        </w:rPr>
        <w:t>除提供產品檢驗數據外，</w:t>
      </w:r>
      <w:r w:rsidR="00B737B1" w:rsidRPr="008E7ACA">
        <w:rPr>
          <w:rFonts w:eastAsia="標楷體" w:hint="eastAsia"/>
          <w:b/>
          <w:sz w:val="28"/>
          <w:szCs w:val="28"/>
          <w:shd w:val="pct15" w:color="auto" w:fill="FFFFFF"/>
        </w:rPr>
        <w:t>還可以</w:t>
      </w:r>
      <w:r w:rsidR="00442D1B" w:rsidRPr="008E7ACA">
        <w:rPr>
          <w:rFonts w:eastAsia="標楷體"/>
          <w:b/>
          <w:sz w:val="28"/>
          <w:szCs w:val="28"/>
          <w:shd w:val="pct15" w:color="auto" w:fill="FFFFFF"/>
        </w:rPr>
        <w:t>提供哪些文件資料作為佐證</w:t>
      </w:r>
      <w:r w:rsidR="00442D1B" w:rsidRPr="008E7ACA">
        <w:rPr>
          <w:rFonts w:eastAsia="標楷體" w:hint="eastAsia"/>
          <w:b/>
          <w:sz w:val="28"/>
          <w:szCs w:val="28"/>
          <w:shd w:val="pct15" w:color="auto" w:fill="FFFFFF"/>
        </w:rPr>
        <w:t>資料</w:t>
      </w:r>
      <w:r w:rsidR="002210C1" w:rsidRPr="008E7ACA">
        <w:rPr>
          <w:rFonts w:ascii="標楷體" w:eastAsia="標楷體" w:hAnsi="標楷體" w:hint="eastAsia"/>
          <w:b/>
          <w:sz w:val="28"/>
          <w:szCs w:val="28"/>
          <w:shd w:val="pct15" w:color="auto" w:fill="FFFFFF"/>
        </w:rPr>
        <w:t>？</w:t>
      </w:r>
      <w:r w:rsidR="002210C1" w:rsidRPr="008E7ACA">
        <w:rPr>
          <w:rFonts w:ascii="標楷體" w:eastAsia="標楷體" w:hAnsi="標楷體"/>
          <w:b/>
          <w:sz w:val="28"/>
          <w:szCs w:val="28"/>
          <w:shd w:val="pct15" w:color="auto" w:fill="FFFFFF"/>
        </w:rPr>
        <w:t xml:space="preserve"> </w:t>
      </w:r>
    </w:p>
    <w:p w:rsidR="005975A1" w:rsidRPr="00D7520B" w:rsidRDefault="00801D2F" w:rsidP="00416479">
      <w:pPr>
        <w:pStyle w:val="Web"/>
        <w:spacing w:line="500" w:lineRule="exact"/>
        <w:ind w:left="426" w:rightChars="7" w:right="17" w:hangingChars="152" w:hanging="426"/>
        <w:jc w:val="both"/>
        <w:rPr>
          <w:rFonts w:ascii="標楷體" w:eastAsia="標楷體" w:hAnsi="標楷體"/>
          <w:sz w:val="28"/>
          <w:szCs w:val="28"/>
        </w:rPr>
      </w:pPr>
      <w:r w:rsidRPr="00D7520B">
        <w:rPr>
          <w:rFonts w:ascii="標楷體" w:eastAsia="標楷體" w:hAnsi="標楷體" w:hint="eastAsia"/>
          <w:sz w:val="28"/>
          <w:szCs w:val="28"/>
        </w:rPr>
        <w:t>A</w:t>
      </w:r>
      <w:r w:rsidR="00C63EF0">
        <w:rPr>
          <w:rFonts w:ascii="標楷體" w:eastAsia="標楷體" w:hAnsi="標楷體" w:hint="eastAsia"/>
          <w:sz w:val="28"/>
          <w:szCs w:val="28"/>
        </w:rPr>
        <w:t>9</w:t>
      </w:r>
      <w:r w:rsidRPr="00D7520B">
        <w:rPr>
          <w:rFonts w:ascii="標楷體" w:eastAsia="標楷體" w:hAnsi="標楷體" w:hint="eastAsia"/>
          <w:sz w:val="28"/>
          <w:szCs w:val="28"/>
        </w:rPr>
        <w:t>.</w:t>
      </w:r>
      <w:r w:rsidR="00C43EFA" w:rsidRPr="00442D1B">
        <w:rPr>
          <w:rFonts w:ascii="標楷體" w:eastAsia="標楷體" w:hAnsi="標楷體" w:cs="Times New Roman" w:hint="eastAsia"/>
          <w:sz w:val="28"/>
          <w:szCs w:val="28"/>
        </w:rPr>
        <w:t>業者應</w:t>
      </w:r>
      <w:r w:rsidR="003D639A">
        <w:rPr>
          <w:rFonts w:ascii="標楷體" w:eastAsia="標楷體" w:hAnsi="標楷體" w:cs="Times New Roman" w:hint="eastAsia"/>
          <w:sz w:val="28"/>
          <w:szCs w:val="28"/>
        </w:rPr>
        <w:t>確認其產品所用原料及內容物</w:t>
      </w:r>
      <w:r w:rsidR="00185E3B">
        <w:rPr>
          <w:rFonts w:ascii="標楷體" w:eastAsia="標楷體" w:hAnsi="標楷體" w:cs="Times New Roman" w:hint="eastAsia"/>
          <w:sz w:val="28"/>
          <w:szCs w:val="28"/>
        </w:rPr>
        <w:t>並</w:t>
      </w:r>
      <w:r w:rsidR="00C43EFA" w:rsidRPr="00442D1B">
        <w:rPr>
          <w:rFonts w:ascii="標楷體" w:eastAsia="標楷體" w:hAnsi="標楷體" w:cs="Times New Roman" w:hint="eastAsia"/>
          <w:sz w:val="28"/>
          <w:szCs w:val="28"/>
        </w:rPr>
        <w:t>自負舉證責任，並應備妥相關佐證資料(如原廠聲明書、原廠COA資料等)，以供主管機關查核。</w:t>
      </w:r>
      <w:r w:rsidR="00B737B1">
        <w:rPr>
          <w:rFonts w:ascii="標楷體" w:eastAsia="標楷體" w:hAnsi="標楷體" w:cs="Times New Roman" w:hint="eastAsia"/>
          <w:sz w:val="28"/>
          <w:szCs w:val="28"/>
        </w:rPr>
        <w:t>業者應確認其所用原料及</w:t>
      </w:r>
      <w:r w:rsidR="00442D1B" w:rsidRPr="00442D1B">
        <w:rPr>
          <w:rFonts w:ascii="標楷體" w:eastAsia="標楷體" w:hAnsi="標楷體" w:cs="Times New Roman"/>
          <w:sz w:val="28"/>
          <w:szCs w:val="28"/>
        </w:rPr>
        <w:t>總可可固形物、可可脂、</w:t>
      </w:r>
      <w:proofErr w:type="gramStart"/>
      <w:r w:rsidR="00442D1B" w:rsidRPr="00442D1B">
        <w:rPr>
          <w:rFonts w:ascii="標楷體" w:eastAsia="標楷體" w:hAnsi="標楷體" w:cs="Times New Roman"/>
          <w:sz w:val="28"/>
          <w:szCs w:val="28"/>
        </w:rPr>
        <w:t>非脂可</w:t>
      </w:r>
      <w:r w:rsidR="00442D1B" w:rsidRPr="00442D1B">
        <w:rPr>
          <w:rFonts w:ascii="標楷體" w:eastAsia="標楷體" w:hAnsi="標楷體" w:cs="Times New Roman"/>
          <w:sz w:val="28"/>
          <w:szCs w:val="28"/>
        </w:rPr>
        <w:lastRenderedPageBreak/>
        <w:t>可</w:t>
      </w:r>
      <w:proofErr w:type="gramEnd"/>
      <w:r w:rsidR="00442D1B" w:rsidRPr="00442D1B">
        <w:rPr>
          <w:rFonts w:ascii="標楷體" w:eastAsia="標楷體" w:hAnsi="標楷體" w:cs="Times New Roman"/>
          <w:sz w:val="28"/>
          <w:szCs w:val="28"/>
        </w:rPr>
        <w:t>固形物、牛乳固形物</w:t>
      </w:r>
      <w:r w:rsidR="00B737B1">
        <w:rPr>
          <w:rFonts w:ascii="標楷體" w:eastAsia="標楷體" w:hAnsi="標楷體" w:cs="Times New Roman" w:hint="eastAsia"/>
          <w:sz w:val="28"/>
          <w:szCs w:val="28"/>
        </w:rPr>
        <w:t>等含量符合該規定，</w:t>
      </w:r>
      <w:r w:rsidR="00B737B1" w:rsidRPr="00442D1B">
        <w:rPr>
          <w:rFonts w:ascii="標楷體" w:eastAsia="標楷體" w:hAnsi="標楷體" w:cs="Times New Roman" w:hint="eastAsia"/>
          <w:sz w:val="28"/>
          <w:szCs w:val="28"/>
        </w:rPr>
        <w:t>得以其對應類型</w:t>
      </w:r>
      <w:r w:rsidR="00B737B1">
        <w:rPr>
          <w:rFonts w:ascii="標楷體" w:eastAsia="標楷體" w:hAnsi="標楷體" w:cs="Times New Roman" w:hint="eastAsia"/>
          <w:sz w:val="28"/>
          <w:szCs w:val="28"/>
        </w:rPr>
        <w:t>之</w:t>
      </w:r>
      <w:r w:rsidR="00B737B1" w:rsidRPr="00442D1B">
        <w:rPr>
          <w:rFonts w:ascii="標楷體" w:eastAsia="標楷體" w:hAnsi="標楷體" w:cs="Times New Roman" w:hint="eastAsia"/>
          <w:sz w:val="28"/>
          <w:szCs w:val="28"/>
        </w:rPr>
        <w:t>巧克力品名標示。</w:t>
      </w:r>
    </w:p>
    <w:p w:rsidR="00BE29EE" w:rsidRPr="00EF51D1" w:rsidRDefault="00BE29EE" w:rsidP="00BE29EE">
      <w:pPr>
        <w:spacing w:line="500" w:lineRule="exact"/>
        <w:ind w:left="423" w:hangingChars="151" w:hanging="423"/>
        <w:rPr>
          <w:rFonts w:ascii="標楷體" w:eastAsia="標楷體" w:hAnsi="標楷體"/>
          <w:sz w:val="28"/>
          <w:szCs w:val="28"/>
          <w:shd w:val="pct15" w:color="auto" w:fill="FFFFFF"/>
        </w:rPr>
      </w:pPr>
      <w:r w:rsidRPr="00EF51D1">
        <w:rPr>
          <w:rFonts w:ascii="標楷體" w:eastAsia="標楷體" w:hAnsi="標楷體" w:hint="eastAsia"/>
          <w:b/>
          <w:sz w:val="28"/>
          <w:szCs w:val="28"/>
          <w:shd w:val="pct15" w:color="auto" w:fill="FFFFFF"/>
        </w:rPr>
        <w:t>Q</w:t>
      </w:r>
      <w:r>
        <w:rPr>
          <w:rFonts w:ascii="標楷體" w:eastAsia="標楷體" w:hAnsi="標楷體" w:hint="eastAsia"/>
          <w:b/>
          <w:sz w:val="28"/>
          <w:szCs w:val="28"/>
          <w:shd w:val="pct15" w:color="auto" w:fill="FFFFFF"/>
        </w:rPr>
        <w:t>10</w:t>
      </w:r>
      <w:r w:rsidRPr="00EF51D1">
        <w:rPr>
          <w:rFonts w:ascii="標楷體" w:eastAsia="標楷體" w:hAnsi="標楷體" w:hint="eastAsia"/>
          <w:b/>
          <w:sz w:val="28"/>
          <w:szCs w:val="28"/>
          <w:shd w:val="pct15" w:color="auto" w:fill="FFFFFF"/>
        </w:rPr>
        <w:t>.</w:t>
      </w:r>
      <w:r>
        <w:rPr>
          <w:rFonts w:ascii="標楷體" w:eastAsia="標楷體" w:hAnsi="標楷體" w:hint="eastAsia"/>
          <w:b/>
          <w:sz w:val="28"/>
          <w:szCs w:val="28"/>
          <w:shd w:val="pct15" w:color="auto" w:fill="FFFFFF"/>
        </w:rPr>
        <w:t>倘原料及含量</w:t>
      </w:r>
      <w:r w:rsidR="00EF37D3">
        <w:rPr>
          <w:rFonts w:ascii="標楷體" w:eastAsia="標楷體" w:hAnsi="標楷體" w:hint="eastAsia"/>
          <w:b/>
          <w:sz w:val="28"/>
          <w:szCs w:val="28"/>
          <w:shd w:val="pct15" w:color="auto" w:fill="FFFFFF"/>
        </w:rPr>
        <w:t>皆</w:t>
      </w:r>
      <w:r>
        <w:rPr>
          <w:rFonts w:ascii="標楷體" w:eastAsia="標楷體" w:hAnsi="標楷體" w:hint="eastAsia"/>
          <w:b/>
          <w:sz w:val="28"/>
          <w:szCs w:val="28"/>
          <w:shd w:val="pct15" w:color="auto" w:fill="FFFFFF"/>
        </w:rPr>
        <w:t>符合</w:t>
      </w:r>
      <w:r w:rsidR="008338D9" w:rsidRPr="008543E7">
        <w:rPr>
          <w:rFonts w:ascii="標楷體" w:eastAsia="標楷體" w:hAnsi="標楷體" w:hint="eastAsia"/>
          <w:b/>
          <w:sz w:val="28"/>
          <w:szCs w:val="28"/>
          <w:shd w:val="pct15" w:color="auto" w:fill="FFFFFF"/>
        </w:rPr>
        <w:t>巧克力</w:t>
      </w:r>
      <w:r w:rsidR="008338D9">
        <w:rPr>
          <w:rFonts w:ascii="標楷體" w:eastAsia="標楷體" w:hAnsi="標楷體" w:hint="eastAsia"/>
          <w:b/>
          <w:sz w:val="28"/>
          <w:szCs w:val="28"/>
          <w:shd w:val="pct15" w:color="auto" w:fill="FFFFFF"/>
        </w:rPr>
        <w:t>之品名及</w:t>
      </w:r>
      <w:r w:rsidR="008338D9" w:rsidRPr="008543E7">
        <w:rPr>
          <w:rFonts w:ascii="標楷體" w:eastAsia="標楷體" w:hAnsi="標楷體" w:hint="eastAsia"/>
          <w:b/>
          <w:sz w:val="28"/>
          <w:szCs w:val="28"/>
          <w:shd w:val="pct15" w:color="auto" w:fill="FFFFFF"/>
        </w:rPr>
        <w:t>標示</w:t>
      </w:r>
      <w:r>
        <w:rPr>
          <w:rFonts w:ascii="標楷體" w:eastAsia="標楷體" w:hAnsi="標楷體" w:hint="eastAsia"/>
          <w:b/>
          <w:sz w:val="28"/>
          <w:szCs w:val="28"/>
          <w:shd w:val="pct15" w:color="auto" w:fill="FFFFFF"/>
        </w:rPr>
        <w:t>規定，但不以</w:t>
      </w:r>
      <w:r>
        <w:rPr>
          <w:rFonts w:ascii="新細明體" w:eastAsia="新細明體" w:hAnsi="新細明體" w:hint="eastAsia"/>
          <w:b/>
          <w:sz w:val="28"/>
          <w:szCs w:val="28"/>
          <w:shd w:val="pct15" w:color="auto" w:fill="FFFFFF"/>
        </w:rPr>
        <w:t>「</w:t>
      </w:r>
      <w:r>
        <w:rPr>
          <w:rFonts w:ascii="標楷體" w:eastAsia="標楷體" w:hAnsi="標楷體" w:hint="eastAsia"/>
          <w:b/>
          <w:sz w:val="28"/>
          <w:szCs w:val="28"/>
          <w:shd w:val="pct15" w:color="auto" w:fill="FFFFFF"/>
        </w:rPr>
        <w:t>巧克力</w:t>
      </w:r>
      <w:r>
        <w:rPr>
          <w:rFonts w:ascii="新細明體" w:eastAsia="新細明體" w:hAnsi="新細明體" w:hint="eastAsia"/>
          <w:b/>
          <w:sz w:val="28"/>
          <w:szCs w:val="28"/>
          <w:shd w:val="pct15" w:color="auto" w:fill="FFFFFF"/>
        </w:rPr>
        <w:t>」</w:t>
      </w:r>
      <w:r>
        <w:rPr>
          <w:rFonts w:ascii="標楷體" w:eastAsia="標楷體" w:hAnsi="標楷體" w:hint="eastAsia"/>
          <w:b/>
          <w:sz w:val="28"/>
          <w:szCs w:val="28"/>
          <w:shd w:val="pct15" w:color="auto" w:fill="FFFFFF"/>
        </w:rPr>
        <w:t>為品名可以嗎</w:t>
      </w:r>
      <w:r w:rsidRPr="00EF51D1">
        <w:rPr>
          <w:rFonts w:ascii="新細明體" w:eastAsia="新細明體" w:hAnsi="新細明體" w:hint="eastAsia"/>
          <w:b/>
          <w:sz w:val="28"/>
          <w:szCs w:val="28"/>
          <w:shd w:val="pct15" w:color="auto" w:fill="FFFFFF"/>
        </w:rPr>
        <w:t>?</w:t>
      </w:r>
    </w:p>
    <w:p w:rsidR="00BE29EE" w:rsidRPr="00DF5592" w:rsidRDefault="00BE29EE" w:rsidP="00D94AE3">
      <w:pPr>
        <w:spacing w:line="500" w:lineRule="exact"/>
        <w:ind w:left="423" w:hangingChars="151" w:hanging="423"/>
        <w:rPr>
          <w:rFonts w:ascii="標楷體" w:eastAsia="標楷體" w:hAnsi="標楷體"/>
          <w:color w:val="000000" w:themeColor="text1"/>
          <w:kern w:val="0"/>
          <w:sz w:val="28"/>
          <w:szCs w:val="28"/>
        </w:rPr>
      </w:pPr>
      <w:r w:rsidRPr="00DF5592">
        <w:rPr>
          <w:rFonts w:ascii="標楷體" w:eastAsia="標楷體" w:hAnsi="標楷體" w:hint="eastAsia"/>
          <w:color w:val="000000" w:themeColor="text1"/>
          <w:kern w:val="0"/>
          <w:sz w:val="28"/>
          <w:szCs w:val="28"/>
        </w:rPr>
        <w:t>A10.</w:t>
      </w:r>
      <w:r w:rsidR="007877A4" w:rsidRPr="00DF5592">
        <w:rPr>
          <w:rFonts w:ascii="標楷體" w:eastAsia="標楷體" w:hAnsi="標楷體" w:hint="eastAsia"/>
          <w:color w:val="000000" w:themeColor="text1"/>
          <w:kern w:val="0"/>
          <w:sz w:val="28"/>
          <w:szCs w:val="28"/>
        </w:rPr>
        <w:t>(1)</w:t>
      </w:r>
      <w:r w:rsidRPr="00DF5592">
        <w:rPr>
          <w:rFonts w:ascii="標楷體" w:eastAsia="標楷體" w:hAnsi="標楷體" w:hint="eastAsia"/>
          <w:color w:val="000000" w:themeColor="text1"/>
          <w:kern w:val="0"/>
          <w:sz w:val="28"/>
          <w:szCs w:val="28"/>
        </w:rPr>
        <w:t>可以，惟自訂之品名應與</w:t>
      </w:r>
      <w:r w:rsidR="00D94AE3" w:rsidRPr="00DF5592">
        <w:rPr>
          <w:rFonts w:ascii="標楷體" w:eastAsia="標楷體" w:hAnsi="標楷體" w:hint="eastAsia"/>
          <w:color w:val="000000" w:themeColor="text1"/>
          <w:kern w:val="0"/>
          <w:sz w:val="28"/>
          <w:szCs w:val="28"/>
        </w:rPr>
        <w:t>其產品本質、用法及用途具關聯性</w:t>
      </w:r>
      <w:r w:rsidRPr="00DF5592">
        <w:rPr>
          <w:rFonts w:ascii="標楷體" w:eastAsia="標楷體" w:hAnsi="標楷體" w:hint="eastAsia"/>
          <w:color w:val="000000" w:themeColor="text1"/>
          <w:kern w:val="0"/>
          <w:sz w:val="28"/>
          <w:szCs w:val="28"/>
        </w:rPr>
        <w:t>。</w:t>
      </w:r>
    </w:p>
    <w:p w:rsidR="007877A4" w:rsidRPr="00DF5592" w:rsidRDefault="007877A4" w:rsidP="007877A4">
      <w:pPr>
        <w:spacing w:line="500" w:lineRule="exact"/>
        <w:ind w:left="991" w:hangingChars="354" w:hanging="991"/>
        <w:rPr>
          <w:rFonts w:ascii="標楷體" w:eastAsia="標楷體" w:hAnsi="標楷體"/>
          <w:color w:val="000000" w:themeColor="text1"/>
          <w:kern w:val="0"/>
          <w:sz w:val="28"/>
          <w:szCs w:val="28"/>
        </w:rPr>
      </w:pPr>
      <w:r w:rsidRPr="00DF5592">
        <w:rPr>
          <w:rFonts w:ascii="標楷體" w:eastAsia="標楷體" w:hAnsi="標楷體" w:hint="eastAsia"/>
          <w:color w:val="000000" w:themeColor="text1"/>
          <w:kern w:val="0"/>
          <w:sz w:val="28"/>
          <w:szCs w:val="28"/>
        </w:rPr>
        <w:t xml:space="preserve">    (2)</w:t>
      </w:r>
      <w:r w:rsidR="00DF5592" w:rsidRPr="00DF5592">
        <w:rPr>
          <w:rFonts w:ascii="標楷體" w:eastAsia="標楷體" w:hAnsi="標楷體" w:hint="eastAsia"/>
          <w:color w:val="000000" w:themeColor="text1"/>
          <w:kern w:val="0"/>
          <w:sz w:val="28"/>
          <w:szCs w:val="28"/>
        </w:rPr>
        <w:t>另</w:t>
      </w:r>
      <w:r w:rsidRPr="00DF5592">
        <w:rPr>
          <w:rFonts w:ascii="標楷體" w:eastAsia="標楷體" w:hAnsi="標楷體" w:hint="eastAsia"/>
          <w:color w:val="000000" w:themeColor="text1"/>
          <w:sz w:val="28"/>
          <w:szCs w:val="28"/>
        </w:rPr>
        <w:t>添加植物油未超過該產品總重量百分之五之巧克力</w:t>
      </w:r>
      <w:r w:rsidR="00DF5592" w:rsidRPr="00DF5592">
        <w:rPr>
          <w:rFonts w:ascii="標楷體" w:eastAsia="標楷體" w:hAnsi="標楷體" w:hint="eastAsia"/>
          <w:color w:val="000000" w:themeColor="text1"/>
          <w:sz w:val="28"/>
          <w:szCs w:val="28"/>
        </w:rPr>
        <w:t>或</w:t>
      </w:r>
      <w:r w:rsidRPr="00DF5592">
        <w:rPr>
          <w:rFonts w:ascii="標楷體" w:eastAsia="標楷體" w:hAnsi="標楷體" w:hint="eastAsia"/>
          <w:color w:val="000000" w:themeColor="text1"/>
          <w:sz w:val="28"/>
          <w:szCs w:val="28"/>
        </w:rPr>
        <w:t>添加植物油超過該產品總重量百分之五之代可可</w:t>
      </w:r>
      <w:proofErr w:type="gramStart"/>
      <w:r w:rsidRPr="00DF5592">
        <w:rPr>
          <w:rFonts w:ascii="標楷體" w:eastAsia="標楷體" w:hAnsi="標楷體" w:hint="eastAsia"/>
          <w:color w:val="000000" w:themeColor="text1"/>
          <w:sz w:val="28"/>
          <w:szCs w:val="28"/>
        </w:rPr>
        <w:t>脂巧可</w:t>
      </w:r>
      <w:proofErr w:type="gramEnd"/>
      <w:r w:rsidRPr="00DF5592">
        <w:rPr>
          <w:rFonts w:ascii="標楷體" w:eastAsia="標楷體" w:hAnsi="標楷體" w:hint="eastAsia"/>
          <w:color w:val="000000" w:themeColor="text1"/>
          <w:sz w:val="28"/>
          <w:szCs w:val="28"/>
        </w:rPr>
        <w:t>力，皆應依</w:t>
      </w:r>
      <w:r w:rsidR="00DF5592" w:rsidRPr="00DF5592">
        <w:rPr>
          <w:rFonts w:ascii="標楷體" w:eastAsia="標楷體" w:hAnsi="標楷體" w:hint="eastAsia"/>
          <w:color w:val="000000" w:themeColor="text1"/>
          <w:sz w:val="28"/>
          <w:szCs w:val="28"/>
        </w:rPr>
        <w:t>本</w:t>
      </w:r>
      <w:r w:rsidR="0007372C" w:rsidRPr="00DF5592">
        <w:rPr>
          <w:rFonts w:ascii="標楷體" w:eastAsia="標楷體" w:hAnsi="標楷體" w:hint="eastAsia"/>
          <w:color w:val="000000" w:themeColor="text1"/>
          <w:sz w:val="28"/>
          <w:szCs w:val="28"/>
        </w:rPr>
        <w:t>標示規定辦理標示</w:t>
      </w:r>
      <w:r w:rsidR="00DF5592" w:rsidRPr="00DF5592">
        <w:rPr>
          <w:rFonts w:ascii="標楷體" w:eastAsia="標楷體" w:hAnsi="標楷體" w:hint="eastAsia"/>
          <w:color w:val="000000" w:themeColor="text1"/>
          <w:sz w:val="28"/>
          <w:szCs w:val="28"/>
        </w:rPr>
        <w:t>「</w:t>
      </w:r>
      <w:proofErr w:type="gramStart"/>
      <w:r w:rsidR="00DF5592" w:rsidRPr="00DF5592">
        <w:rPr>
          <w:rFonts w:ascii="標楷體" w:eastAsia="標楷體" w:hAnsi="標楷體" w:hint="eastAsia"/>
          <w:color w:val="000000" w:themeColor="text1"/>
          <w:sz w:val="28"/>
          <w:szCs w:val="28"/>
        </w:rPr>
        <w:t>可可脂中添加</w:t>
      </w:r>
      <w:proofErr w:type="gramEnd"/>
      <w:r w:rsidR="00DF5592" w:rsidRPr="00DF5592">
        <w:rPr>
          <w:rFonts w:ascii="標楷體" w:eastAsia="標楷體" w:hAnsi="標楷體" w:hint="eastAsia"/>
          <w:color w:val="000000" w:themeColor="text1"/>
          <w:sz w:val="28"/>
          <w:szCs w:val="28"/>
        </w:rPr>
        <w:t>植物油」或「代可可脂」</w:t>
      </w:r>
      <w:r w:rsidR="0007372C" w:rsidRPr="00DF5592">
        <w:rPr>
          <w:rFonts w:ascii="標楷體" w:eastAsia="標楷體" w:hAnsi="標楷體" w:hint="eastAsia"/>
          <w:color w:val="000000" w:themeColor="text1"/>
          <w:sz w:val="28"/>
          <w:szCs w:val="28"/>
        </w:rPr>
        <w:t>，不可自訂品名。</w:t>
      </w:r>
    </w:p>
    <w:p w:rsidR="00BE29EE" w:rsidRPr="00BE29EE" w:rsidRDefault="00BE29EE" w:rsidP="00442B4A">
      <w:pPr>
        <w:spacing w:line="500" w:lineRule="exact"/>
        <w:ind w:left="423" w:hangingChars="151" w:hanging="423"/>
        <w:rPr>
          <w:rFonts w:ascii="標楷體" w:eastAsia="標楷體" w:hAnsi="標楷體"/>
          <w:b/>
          <w:sz w:val="28"/>
          <w:szCs w:val="28"/>
          <w:shd w:val="pct15" w:color="auto" w:fill="FFFFFF"/>
        </w:rPr>
      </w:pPr>
    </w:p>
    <w:p w:rsidR="00442B4A" w:rsidRPr="00EF51D1" w:rsidRDefault="00442B4A" w:rsidP="00442B4A">
      <w:pPr>
        <w:spacing w:line="500" w:lineRule="exact"/>
        <w:ind w:left="423" w:hangingChars="151" w:hanging="423"/>
        <w:rPr>
          <w:rFonts w:ascii="標楷體" w:eastAsia="標楷體" w:hAnsi="標楷體"/>
          <w:sz w:val="28"/>
          <w:szCs w:val="28"/>
          <w:shd w:val="pct15" w:color="auto" w:fill="FFFFFF"/>
        </w:rPr>
      </w:pPr>
      <w:r w:rsidRPr="00EF51D1">
        <w:rPr>
          <w:rFonts w:ascii="標楷體" w:eastAsia="標楷體" w:hAnsi="標楷體" w:hint="eastAsia"/>
          <w:b/>
          <w:sz w:val="28"/>
          <w:szCs w:val="28"/>
          <w:shd w:val="pct15" w:color="auto" w:fill="FFFFFF"/>
        </w:rPr>
        <w:t>Q</w:t>
      </w:r>
      <w:r w:rsidR="00C63EF0">
        <w:rPr>
          <w:rFonts w:ascii="標楷體" w:eastAsia="標楷體" w:hAnsi="標楷體" w:hint="eastAsia"/>
          <w:b/>
          <w:sz w:val="28"/>
          <w:szCs w:val="28"/>
          <w:shd w:val="pct15" w:color="auto" w:fill="FFFFFF"/>
        </w:rPr>
        <w:t>1</w:t>
      </w:r>
      <w:r w:rsidR="00BE29EE">
        <w:rPr>
          <w:rFonts w:ascii="標楷體" w:eastAsia="標楷體" w:hAnsi="標楷體" w:hint="eastAsia"/>
          <w:b/>
          <w:sz w:val="28"/>
          <w:szCs w:val="28"/>
          <w:shd w:val="pct15" w:color="auto" w:fill="FFFFFF"/>
        </w:rPr>
        <w:t>1</w:t>
      </w:r>
      <w:r w:rsidRPr="00EF51D1">
        <w:rPr>
          <w:rFonts w:ascii="標楷體" w:eastAsia="標楷體" w:hAnsi="標楷體" w:hint="eastAsia"/>
          <w:b/>
          <w:sz w:val="28"/>
          <w:szCs w:val="28"/>
          <w:shd w:val="pct15" w:color="auto" w:fill="FFFFFF"/>
        </w:rPr>
        <w:t>.</w:t>
      </w:r>
      <w:r w:rsidR="00311BB9" w:rsidRPr="00EF51D1">
        <w:rPr>
          <w:rFonts w:ascii="標楷體" w:eastAsia="標楷體" w:hAnsi="標楷體" w:hint="eastAsia"/>
          <w:b/>
          <w:sz w:val="28"/>
          <w:szCs w:val="28"/>
          <w:shd w:val="pct15" w:color="auto" w:fill="FFFFFF"/>
        </w:rPr>
        <w:t>巧克力產品如果未依規定標示</w:t>
      </w:r>
      <w:r w:rsidR="001500A1" w:rsidRPr="00EF51D1">
        <w:rPr>
          <w:rFonts w:ascii="標楷體" w:eastAsia="標楷體" w:hAnsi="標楷體" w:hint="eastAsia"/>
          <w:b/>
          <w:sz w:val="28"/>
          <w:szCs w:val="28"/>
          <w:shd w:val="pct15" w:color="auto" w:fill="FFFFFF"/>
        </w:rPr>
        <w:t>，會有</w:t>
      </w:r>
      <w:proofErr w:type="gramStart"/>
      <w:r w:rsidR="001500A1" w:rsidRPr="00EF51D1">
        <w:rPr>
          <w:rFonts w:ascii="標楷體" w:eastAsia="標楷體" w:hAnsi="標楷體" w:hint="eastAsia"/>
          <w:b/>
          <w:sz w:val="28"/>
          <w:szCs w:val="28"/>
          <w:shd w:val="pct15" w:color="auto" w:fill="FFFFFF"/>
        </w:rPr>
        <w:t>罰則嗎</w:t>
      </w:r>
      <w:proofErr w:type="gramEnd"/>
      <w:r w:rsidR="001500A1" w:rsidRPr="00EF51D1">
        <w:rPr>
          <w:rFonts w:ascii="新細明體" w:eastAsia="新細明體" w:hAnsi="新細明體" w:hint="eastAsia"/>
          <w:b/>
          <w:sz w:val="28"/>
          <w:szCs w:val="28"/>
          <w:shd w:val="pct15" w:color="auto" w:fill="FFFFFF"/>
        </w:rPr>
        <w:t>?</w:t>
      </w:r>
    </w:p>
    <w:p w:rsidR="002210C1" w:rsidRDefault="00442B4A" w:rsidP="00C63EF0">
      <w:pPr>
        <w:spacing w:line="500" w:lineRule="exact"/>
        <w:ind w:leftChars="1" w:left="568" w:hangingChars="202" w:hanging="566"/>
        <w:rPr>
          <w:rFonts w:ascii="標楷體" w:eastAsia="標楷體" w:hAnsi="標楷體"/>
          <w:kern w:val="0"/>
          <w:sz w:val="28"/>
          <w:szCs w:val="28"/>
        </w:rPr>
      </w:pPr>
      <w:r>
        <w:rPr>
          <w:rFonts w:ascii="標楷體" w:eastAsia="標楷體" w:hAnsi="標楷體" w:hint="eastAsia"/>
          <w:kern w:val="0"/>
          <w:sz w:val="28"/>
          <w:szCs w:val="28"/>
        </w:rPr>
        <w:t>A</w:t>
      </w:r>
      <w:r w:rsidR="00C63EF0">
        <w:rPr>
          <w:rFonts w:ascii="標楷體" w:eastAsia="標楷體" w:hAnsi="標楷體" w:hint="eastAsia"/>
          <w:kern w:val="0"/>
          <w:sz w:val="28"/>
          <w:szCs w:val="28"/>
        </w:rPr>
        <w:t>1</w:t>
      </w:r>
      <w:r w:rsidR="00BE29EE">
        <w:rPr>
          <w:rFonts w:ascii="標楷體" w:eastAsia="標楷體" w:hAnsi="標楷體" w:hint="eastAsia"/>
          <w:kern w:val="0"/>
          <w:sz w:val="28"/>
          <w:szCs w:val="28"/>
        </w:rPr>
        <w:t>1</w:t>
      </w:r>
      <w:r>
        <w:rPr>
          <w:rFonts w:ascii="標楷體" w:eastAsia="標楷體" w:hAnsi="標楷體" w:hint="eastAsia"/>
          <w:kern w:val="0"/>
          <w:sz w:val="28"/>
          <w:szCs w:val="28"/>
        </w:rPr>
        <w:t>.</w:t>
      </w:r>
      <w:r w:rsidR="00311BB9" w:rsidRPr="00311BB9">
        <w:rPr>
          <w:rFonts w:ascii="標楷體" w:eastAsia="標楷體" w:hAnsi="標楷體" w:hint="eastAsia"/>
          <w:kern w:val="0"/>
          <w:sz w:val="28"/>
          <w:szCs w:val="28"/>
        </w:rPr>
        <w:t>包裝</w:t>
      </w:r>
      <w:r w:rsidR="001500A1">
        <w:rPr>
          <w:rFonts w:ascii="標楷體" w:eastAsia="標楷體" w:hAnsi="標楷體" w:hint="eastAsia"/>
          <w:kern w:val="0"/>
          <w:sz w:val="28"/>
          <w:szCs w:val="28"/>
        </w:rPr>
        <w:t>及</w:t>
      </w:r>
      <w:r w:rsidR="00311BB9">
        <w:rPr>
          <w:rFonts w:ascii="標楷體" w:eastAsia="標楷體" w:hAnsi="標楷體" w:hint="eastAsia"/>
          <w:kern w:val="0"/>
          <w:sz w:val="28"/>
          <w:szCs w:val="28"/>
        </w:rPr>
        <w:t>具營業登記</w:t>
      </w:r>
      <w:r w:rsidR="001500A1">
        <w:rPr>
          <w:rFonts w:ascii="標楷體" w:eastAsia="標楷體" w:hAnsi="標楷體" w:hint="eastAsia"/>
          <w:kern w:val="0"/>
          <w:sz w:val="28"/>
          <w:szCs w:val="28"/>
        </w:rPr>
        <w:t>場所</w:t>
      </w:r>
      <w:r w:rsidR="00311BB9">
        <w:rPr>
          <w:rFonts w:ascii="標楷體" w:eastAsia="標楷體" w:hAnsi="標楷體" w:hint="eastAsia"/>
          <w:kern w:val="0"/>
          <w:sz w:val="28"/>
          <w:szCs w:val="28"/>
        </w:rPr>
        <w:t>販售</w:t>
      </w:r>
      <w:r w:rsidR="00311BB9" w:rsidRPr="00311BB9">
        <w:rPr>
          <w:rFonts w:ascii="標楷體" w:eastAsia="標楷體" w:hAnsi="標楷體" w:hint="eastAsia"/>
          <w:kern w:val="0"/>
          <w:sz w:val="28"/>
          <w:szCs w:val="28"/>
        </w:rPr>
        <w:t>散裝</w:t>
      </w:r>
      <w:r w:rsidR="00311BB9">
        <w:rPr>
          <w:rFonts w:ascii="標楷體" w:eastAsia="標楷體" w:hAnsi="標楷體" w:hint="eastAsia"/>
          <w:kern w:val="0"/>
          <w:sz w:val="28"/>
          <w:szCs w:val="28"/>
        </w:rPr>
        <w:t>巧克力</w:t>
      </w:r>
      <w:r w:rsidR="00311BB9" w:rsidRPr="00311BB9">
        <w:rPr>
          <w:rFonts w:ascii="標楷體" w:eastAsia="標楷體" w:hAnsi="標楷體" w:hint="eastAsia"/>
          <w:kern w:val="0"/>
          <w:sz w:val="28"/>
          <w:szCs w:val="28"/>
        </w:rPr>
        <w:t>應依「</w:t>
      </w:r>
      <w:r w:rsidR="008338D9" w:rsidRPr="008338D9">
        <w:rPr>
          <w:rFonts w:ascii="標楷體" w:eastAsia="標楷體" w:hAnsi="標楷體" w:hint="eastAsia"/>
          <w:sz w:val="28"/>
          <w:szCs w:val="28"/>
        </w:rPr>
        <w:t>巧克力之品名及標示</w:t>
      </w:r>
      <w:r w:rsidR="00311BB9" w:rsidRPr="008338D9">
        <w:rPr>
          <w:rFonts w:ascii="標楷體" w:eastAsia="標楷體" w:hAnsi="標楷體" w:hint="eastAsia"/>
          <w:kern w:val="0"/>
          <w:sz w:val="28"/>
          <w:szCs w:val="28"/>
        </w:rPr>
        <w:t>規定</w:t>
      </w:r>
      <w:r w:rsidR="00311BB9" w:rsidRPr="00311BB9">
        <w:rPr>
          <w:rFonts w:ascii="標楷體" w:eastAsia="標楷體" w:hAnsi="標楷體" w:hint="eastAsia"/>
          <w:kern w:val="0"/>
          <w:sz w:val="28"/>
          <w:szCs w:val="28"/>
        </w:rPr>
        <w:t>」標示，如未依規定標示，將依違反食品安全衛生管理法第22條、第25條第2項規定，處3萬以上300萬以下罰鍰；標示</w:t>
      </w:r>
      <w:proofErr w:type="gramStart"/>
      <w:r w:rsidR="00311BB9" w:rsidRPr="00311BB9">
        <w:rPr>
          <w:rFonts w:ascii="標楷體" w:eastAsia="標楷體" w:hAnsi="標楷體" w:hint="eastAsia"/>
          <w:kern w:val="0"/>
          <w:sz w:val="28"/>
          <w:szCs w:val="28"/>
        </w:rPr>
        <w:t>不實依違反</w:t>
      </w:r>
      <w:proofErr w:type="gramEnd"/>
      <w:r w:rsidR="00311BB9" w:rsidRPr="00311BB9">
        <w:rPr>
          <w:rFonts w:ascii="標楷體" w:eastAsia="標楷體" w:hAnsi="標楷體" w:hint="eastAsia"/>
          <w:kern w:val="0"/>
          <w:sz w:val="28"/>
          <w:szCs w:val="28"/>
        </w:rPr>
        <w:t>同法第28條規定，處4萬以上400萬以下罰</w:t>
      </w:r>
      <w:r w:rsidR="002C7B1A" w:rsidRPr="00311BB9">
        <w:rPr>
          <w:rFonts w:ascii="標楷體" w:eastAsia="標楷體" w:hAnsi="標楷體" w:hint="eastAsia"/>
          <w:kern w:val="0"/>
          <w:sz w:val="28"/>
          <w:szCs w:val="28"/>
        </w:rPr>
        <w:t>鍰</w:t>
      </w:r>
      <w:r w:rsidR="00311BB9" w:rsidRPr="00311BB9">
        <w:rPr>
          <w:rFonts w:ascii="標楷體" w:eastAsia="標楷體" w:hAnsi="標楷體" w:hint="eastAsia"/>
          <w:kern w:val="0"/>
          <w:sz w:val="28"/>
          <w:szCs w:val="28"/>
        </w:rPr>
        <w:t>；包裝產品依第52條限期回收改正。</w:t>
      </w:r>
    </w:p>
    <w:p w:rsidR="00442B4A" w:rsidRPr="002C7B1A" w:rsidRDefault="00442B4A" w:rsidP="00442B4A">
      <w:pPr>
        <w:spacing w:line="500" w:lineRule="exact"/>
        <w:ind w:leftChars="1" w:left="285" w:hangingChars="101" w:hanging="283"/>
        <w:rPr>
          <w:rFonts w:ascii="標楷體" w:eastAsia="標楷體" w:hAnsi="標楷體"/>
          <w:sz w:val="28"/>
          <w:szCs w:val="28"/>
        </w:rPr>
      </w:pPr>
    </w:p>
    <w:sectPr w:rsidR="00442B4A" w:rsidRPr="002C7B1A">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7A" w:rsidRDefault="001F777A" w:rsidP="0024098F">
      <w:r>
        <w:separator/>
      </w:r>
    </w:p>
  </w:endnote>
  <w:endnote w:type="continuationSeparator" w:id="0">
    <w:p w:rsidR="001F777A" w:rsidRDefault="001F777A" w:rsidP="0024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7A" w:rsidRDefault="001F777A" w:rsidP="0024098F">
      <w:r>
        <w:separator/>
      </w:r>
    </w:p>
  </w:footnote>
  <w:footnote w:type="continuationSeparator" w:id="0">
    <w:p w:rsidR="001F777A" w:rsidRDefault="001F777A" w:rsidP="0024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54" w:rsidRDefault="00632D54">
    <w:pPr>
      <w:pStyle w:val="a5"/>
    </w:pPr>
    <w:r>
      <w:rPr>
        <w:noProof/>
      </w:rPr>
      <mc:AlternateContent>
        <mc:Choice Requires="wps">
          <w:drawing>
            <wp:anchor distT="0" distB="0" distL="114300" distR="114300" simplePos="0" relativeHeight="251659264" behindDoc="0" locked="0" layoutInCell="1" allowOverlap="1" wp14:anchorId="6556B759" wp14:editId="4AC4AF97">
              <wp:simplePos x="0" y="0"/>
              <wp:positionH relativeFrom="column">
                <wp:posOffset>4088130</wp:posOffset>
              </wp:positionH>
              <wp:positionV relativeFrom="paragraph">
                <wp:posOffset>-195433</wp:posOffset>
              </wp:positionV>
              <wp:extent cx="2374265" cy="1403985"/>
              <wp:effectExtent l="0" t="0" r="508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32D54" w:rsidRDefault="00632D54">
                          <w:r>
                            <w:rPr>
                              <w:rFonts w:hint="eastAsia"/>
                            </w:rPr>
                            <w:t>105</w:t>
                          </w:r>
                          <w:r>
                            <w:rPr>
                              <w:rFonts w:hint="eastAsia"/>
                            </w:rPr>
                            <w:t>年</w:t>
                          </w:r>
                          <w:r>
                            <w:rPr>
                              <w:rFonts w:hint="eastAsia"/>
                            </w:rPr>
                            <w:t>6</w:t>
                          </w:r>
                          <w:r>
                            <w:rPr>
                              <w:rFonts w:hint="eastAsia"/>
                            </w:rPr>
                            <w:t>月</w:t>
                          </w:r>
                          <w:r>
                            <w:rPr>
                              <w:rFonts w:asciiTheme="minorEastAsia" w:hAnsiTheme="minorEastAsia" w:hint="eastAsia"/>
                            </w:rPr>
                            <w:t>24</w:t>
                          </w:r>
                          <w:r>
                            <w:rPr>
                              <w:rFonts w:hint="eastAsia"/>
                            </w:rPr>
                            <w:t>日公布</w:t>
                          </w:r>
                        </w:p>
                        <w:p w:rsidR="008D5554" w:rsidRDefault="008D5554">
                          <w:r>
                            <w:rPr>
                              <w:rFonts w:hint="eastAsia"/>
                            </w:rPr>
                            <w:t>105</w:t>
                          </w:r>
                          <w:r>
                            <w:rPr>
                              <w:rFonts w:hint="eastAsia"/>
                            </w:rPr>
                            <w:t>年</w:t>
                          </w:r>
                          <w:r w:rsidR="00ED2C06">
                            <w:rPr>
                              <w:rFonts w:asciiTheme="minorEastAsia" w:hAnsiTheme="minorEastAsia" w:hint="eastAsia"/>
                            </w:rPr>
                            <w:t>9</w:t>
                          </w:r>
                          <w:r>
                            <w:rPr>
                              <w:rFonts w:hint="eastAsia"/>
                            </w:rPr>
                            <w:t>月</w:t>
                          </w:r>
                          <w:r w:rsidR="00ED2C06">
                            <w:rPr>
                              <w:rFonts w:asciiTheme="minorEastAsia" w:hAnsiTheme="minorEastAsia" w:hint="eastAsia"/>
                            </w:rPr>
                            <w:t>13</w:t>
                          </w:r>
                          <w:r>
                            <w:rPr>
                              <w:rFonts w:hint="eastAsia"/>
                            </w:rPr>
                            <w:t>日修訂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21.9pt;margin-top:-15.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" stroked="f">
              <v:textbox style="mso-fit-shape-to-text:t">
                <w:txbxContent>
                  <w:p w:rsidR="00632D54" w:rsidRDefault="00632D54">
                    <w:r>
                      <w:rPr>
                        <w:rFonts w:hint="eastAsia"/>
                      </w:rPr>
                      <w:t>105</w:t>
                    </w:r>
                    <w:r>
                      <w:rPr>
                        <w:rFonts w:hint="eastAsia"/>
                      </w:rPr>
                      <w:t>年</w:t>
                    </w:r>
                    <w:r>
                      <w:rPr>
                        <w:rFonts w:hint="eastAsia"/>
                      </w:rPr>
                      <w:t>6</w:t>
                    </w:r>
                    <w:r>
                      <w:rPr>
                        <w:rFonts w:hint="eastAsia"/>
                      </w:rPr>
                      <w:t>月</w:t>
                    </w:r>
                    <w:r>
                      <w:rPr>
                        <w:rFonts w:asciiTheme="minorEastAsia" w:hAnsiTheme="minorEastAsia" w:hint="eastAsia"/>
                      </w:rPr>
                      <w:t>24</w:t>
                    </w:r>
                    <w:r>
                      <w:rPr>
                        <w:rFonts w:hint="eastAsia"/>
                      </w:rPr>
                      <w:t>日公布</w:t>
                    </w:r>
                  </w:p>
                  <w:p w:rsidR="008D5554" w:rsidRDefault="008D5554">
                    <w:r>
                      <w:rPr>
                        <w:rFonts w:hint="eastAsia"/>
                      </w:rPr>
                      <w:t>105</w:t>
                    </w:r>
                    <w:r>
                      <w:rPr>
                        <w:rFonts w:hint="eastAsia"/>
                      </w:rPr>
                      <w:t>年</w:t>
                    </w:r>
                    <w:r w:rsidR="00ED2C06">
                      <w:rPr>
                        <w:rFonts w:asciiTheme="minorEastAsia" w:hAnsiTheme="minorEastAsia" w:hint="eastAsia"/>
                      </w:rPr>
                      <w:t>9</w:t>
                    </w:r>
                    <w:r>
                      <w:rPr>
                        <w:rFonts w:hint="eastAsia"/>
                      </w:rPr>
                      <w:t>月</w:t>
                    </w:r>
                    <w:r w:rsidR="00ED2C06">
                      <w:rPr>
                        <w:rFonts w:asciiTheme="minorEastAsia" w:hAnsiTheme="minorEastAsia" w:hint="eastAsia"/>
                      </w:rPr>
                      <w:t>13</w:t>
                    </w:r>
                    <w:r>
                      <w:rPr>
                        <w:rFonts w:hint="eastAsia"/>
                      </w:rPr>
                      <w:t>日修訂</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2272C"/>
    <w:multiLevelType w:val="hybridMultilevel"/>
    <w:tmpl w:val="236C628A"/>
    <w:lvl w:ilvl="0" w:tplc="E430937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D9"/>
    <w:rsid w:val="000061B2"/>
    <w:rsid w:val="0001464B"/>
    <w:rsid w:val="0001570B"/>
    <w:rsid w:val="00015A44"/>
    <w:rsid w:val="00017623"/>
    <w:rsid w:val="00017B9A"/>
    <w:rsid w:val="00025B61"/>
    <w:rsid w:val="000324D2"/>
    <w:rsid w:val="0003270B"/>
    <w:rsid w:val="000412B6"/>
    <w:rsid w:val="00041BF6"/>
    <w:rsid w:val="00042EBA"/>
    <w:rsid w:val="00050BE2"/>
    <w:rsid w:val="00052CA5"/>
    <w:rsid w:val="00052EAA"/>
    <w:rsid w:val="00060348"/>
    <w:rsid w:val="000629BD"/>
    <w:rsid w:val="0007372C"/>
    <w:rsid w:val="0008022E"/>
    <w:rsid w:val="000F20C0"/>
    <w:rsid w:val="001014DF"/>
    <w:rsid w:val="00123369"/>
    <w:rsid w:val="00123475"/>
    <w:rsid w:val="00146B90"/>
    <w:rsid w:val="0014745D"/>
    <w:rsid w:val="001500A1"/>
    <w:rsid w:val="00160809"/>
    <w:rsid w:val="001659BD"/>
    <w:rsid w:val="00170FC2"/>
    <w:rsid w:val="0017188F"/>
    <w:rsid w:val="00185E3B"/>
    <w:rsid w:val="00185FFD"/>
    <w:rsid w:val="00192D5D"/>
    <w:rsid w:val="001A2488"/>
    <w:rsid w:val="001B292B"/>
    <w:rsid w:val="001B7017"/>
    <w:rsid w:val="001E171D"/>
    <w:rsid w:val="001E3E24"/>
    <w:rsid w:val="001F1973"/>
    <w:rsid w:val="001F777A"/>
    <w:rsid w:val="0020282D"/>
    <w:rsid w:val="00202D10"/>
    <w:rsid w:val="00211E6C"/>
    <w:rsid w:val="00212356"/>
    <w:rsid w:val="0021389B"/>
    <w:rsid w:val="00217935"/>
    <w:rsid w:val="002210C1"/>
    <w:rsid w:val="0022496B"/>
    <w:rsid w:val="00224991"/>
    <w:rsid w:val="00225789"/>
    <w:rsid w:val="00237BD2"/>
    <w:rsid w:val="0024098F"/>
    <w:rsid w:val="002530B1"/>
    <w:rsid w:val="00265214"/>
    <w:rsid w:val="0026526A"/>
    <w:rsid w:val="00287179"/>
    <w:rsid w:val="00295D92"/>
    <w:rsid w:val="002A0FD3"/>
    <w:rsid w:val="002A4DB8"/>
    <w:rsid w:val="002B270B"/>
    <w:rsid w:val="002B62BC"/>
    <w:rsid w:val="002C0F1B"/>
    <w:rsid w:val="002C7B1A"/>
    <w:rsid w:val="002E4913"/>
    <w:rsid w:val="002E5F9D"/>
    <w:rsid w:val="002F1269"/>
    <w:rsid w:val="002F2711"/>
    <w:rsid w:val="00302AC6"/>
    <w:rsid w:val="00311BB9"/>
    <w:rsid w:val="00335BED"/>
    <w:rsid w:val="0034616E"/>
    <w:rsid w:val="00355DFC"/>
    <w:rsid w:val="00357435"/>
    <w:rsid w:val="003635D6"/>
    <w:rsid w:val="00367F24"/>
    <w:rsid w:val="00370150"/>
    <w:rsid w:val="0037189C"/>
    <w:rsid w:val="00372EB3"/>
    <w:rsid w:val="003818EF"/>
    <w:rsid w:val="003A2B36"/>
    <w:rsid w:val="003A44EF"/>
    <w:rsid w:val="003B053E"/>
    <w:rsid w:val="003B24C5"/>
    <w:rsid w:val="003C17D9"/>
    <w:rsid w:val="003D639A"/>
    <w:rsid w:val="003E05E3"/>
    <w:rsid w:val="003F581E"/>
    <w:rsid w:val="0041215C"/>
    <w:rsid w:val="0041535F"/>
    <w:rsid w:val="00416479"/>
    <w:rsid w:val="0042248C"/>
    <w:rsid w:val="004306DA"/>
    <w:rsid w:val="00431D14"/>
    <w:rsid w:val="0044289E"/>
    <w:rsid w:val="00442B4A"/>
    <w:rsid w:val="00442D1B"/>
    <w:rsid w:val="00442E29"/>
    <w:rsid w:val="004448FF"/>
    <w:rsid w:val="00466A82"/>
    <w:rsid w:val="00484871"/>
    <w:rsid w:val="004B7259"/>
    <w:rsid w:val="004E07C4"/>
    <w:rsid w:val="004E64F9"/>
    <w:rsid w:val="00504165"/>
    <w:rsid w:val="00511D9D"/>
    <w:rsid w:val="005329CC"/>
    <w:rsid w:val="00532F90"/>
    <w:rsid w:val="00555248"/>
    <w:rsid w:val="00557DE5"/>
    <w:rsid w:val="00562058"/>
    <w:rsid w:val="00570050"/>
    <w:rsid w:val="005842CB"/>
    <w:rsid w:val="00584739"/>
    <w:rsid w:val="005975A1"/>
    <w:rsid w:val="005B1270"/>
    <w:rsid w:val="005C10A5"/>
    <w:rsid w:val="005D2FC0"/>
    <w:rsid w:val="005D6FDD"/>
    <w:rsid w:val="005F0C73"/>
    <w:rsid w:val="005F1A31"/>
    <w:rsid w:val="00607520"/>
    <w:rsid w:val="00612DA0"/>
    <w:rsid w:val="00632D54"/>
    <w:rsid w:val="00636C31"/>
    <w:rsid w:val="00645872"/>
    <w:rsid w:val="00651969"/>
    <w:rsid w:val="006701EC"/>
    <w:rsid w:val="006807BA"/>
    <w:rsid w:val="00684AFE"/>
    <w:rsid w:val="00685DA4"/>
    <w:rsid w:val="006938AB"/>
    <w:rsid w:val="006C1549"/>
    <w:rsid w:val="00704982"/>
    <w:rsid w:val="00723A91"/>
    <w:rsid w:val="0073267A"/>
    <w:rsid w:val="00734581"/>
    <w:rsid w:val="00744D61"/>
    <w:rsid w:val="00745E17"/>
    <w:rsid w:val="00750312"/>
    <w:rsid w:val="00754CD6"/>
    <w:rsid w:val="0076000B"/>
    <w:rsid w:val="007602F9"/>
    <w:rsid w:val="00767142"/>
    <w:rsid w:val="00771778"/>
    <w:rsid w:val="00772F8E"/>
    <w:rsid w:val="00775154"/>
    <w:rsid w:val="007807CF"/>
    <w:rsid w:val="0078403A"/>
    <w:rsid w:val="007851E3"/>
    <w:rsid w:val="0078725B"/>
    <w:rsid w:val="007877A4"/>
    <w:rsid w:val="00787C92"/>
    <w:rsid w:val="00787DAE"/>
    <w:rsid w:val="007B4ED7"/>
    <w:rsid w:val="007C4D39"/>
    <w:rsid w:val="00801D2F"/>
    <w:rsid w:val="008103A6"/>
    <w:rsid w:val="00820DF7"/>
    <w:rsid w:val="008332AF"/>
    <w:rsid w:val="008338D9"/>
    <w:rsid w:val="0083431E"/>
    <w:rsid w:val="00852B86"/>
    <w:rsid w:val="00852EAB"/>
    <w:rsid w:val="008543E7"/>
    <w:rsid w:val="008678C4"/>
    <w:rsid w:val="008704EB"/>
    <w:rsid w:val="008805F8"/>
    <w:rsid w:val="00882461"/>
    <w:rsid w:val="008A7603"/>
    <w:rsid w:val="008C04B5"/>
    <w:rsid w:val="008C1A80"/>
    <w:rsid w:val="008C5C98"/>
    <w:rsid w:val="008D35CD"/>
    <w:rsid w:val="008D5554"/>
    <w:rsid w:val="008E0A62"/>
    <w:rsid w:val="008E7ACA"/>
    <w:rsid w:val="0090704A"/>
    <w:rsid w:val="0091622B"/>
    <w:rsid w:val="0092341C"/>
    <w:rsid w:val="00925ED9"/>
    <w:rsid w:val="00936C82"/>
    <w:rsid w:val="0093712F"/>
    <w:rsid w:val="0094114B"/>
    <w:rsid w:val="0094327C"/>
    <w:rsid w:val="00944476"/>
    <w:rsid w:val="0097505A"/>
    <w:rsid w:val="0098112D"/>
    <w:rsid w:val="00986FED"/>
    <w:rsid w:val="00994490"/>
    <w:rsid w:val="009A3358"/>
    <w:rsid w:val="009A6A2F"/>
    <w:rsid w:val="009B0236"/>
    <w:rsid w:val="009B66F7"/>
    <w:rsid w:val="009D062F"/>
    <w:rsid w:val="009D2873"/>
    <w:rsid w:val="009D77C6"/>
    <w:rsid w:val="009E6A1D"/>
    <w:rsid w:val="009F7277"/>
    <w:rsid w:val="00A12959"/>
    <w:rsid w:val="00A17086"/>
    <w:rsid w:val="00A429D3"/>
    <w:rsid w:val="00A656C5"/>
    <w:rsid w:val="00A94401"/>
    <w:rsid w:val="00A95E16"/>
    <w:rsid w:val="00AA05C1"/>
    <w:rsid w:val="00AA72A7"/>
    <w:rsid w:val="00AB14B7"/>
    <w:rsid w:val="00AB5BF4"/>
    <w:rsid w:val="00AC41F8"/>
    <w:rsid w:val="00AC641C"/>
    <w:rsid w:val="00AD189F"/>
    <w:rsid w:val="00AD60DA"/>
    <w:rsid w:val="00AD6C66"/>
    <w:rsid w:val="00AE0671"/>
    <w:rsid w:val="00AE4517"/>
    <w:rsid w:val="00AE7FC0"/>
    <w:rsid w:val="00AF24F9"/>
    <w:rsid w:val="00AF2BF4"/>
    <w:rsid w:val="00B07237"/>
    <w:rsid w:val="00B30D91"/>
    <w:rsid w:val="00B42D52"/>
    <w:rsid w:val="00B43FE6"/>
    <w:rsid w:val="00B53B45"/>
    <w:rsid w:val="00B60375"/>
    <w:rsid w:val="00B737B1"/>
    <w:rsid w:val="00B759F0"/>
    <w:rsid w:val="00B96AB7"/>
    <w:rsid w:val="00BA1A54"/>
    <w:rsid w:val="00BB5941"/>
    <w:rsid w:val="00BB72F3"/>
    <w:rsid w:val="00BC170A"/>
    <w:rsid w:val="00BE29EE"/>
    <w:rsid w:val="00BE2F8B"/>
    <w:rsid w:val="00BF249C"/>
    <w:rsid w:val="00BF6D3F"/>
    <w:rsid w:val="00C0482B"/>
    <w:rsid w:val="00C07DBB"/>
    <w:rsid w:val="00C12DD6"/>
    <w:rsid w:val="00C27685"/>
    <w:rsid w:val="00C3364A"/>
    <w:rsid w:val="00C378B2"/>
    <w:rsid w:val="00C37CC3"/>
    <w:rsid w:val="00C43EFA"/>
    <w:rsid w:val="00C561A1"/>
    <w:rsid w:val="00C63EF0"/>
    <w:rsid w:val="00C65348"/>
    <w:rsid w:val="00C75067"/>
    <w:rsid w:val="00C91B87"/>
    <w:rsid w:val="00CA1FE5"/>
    <w:rsid w:val="00CA32D8"/>
    <w:rsid w:val="00CA6444"/>
    <w:rsid w:val="00CA7477"/>
    <w:rsid w:val="00CC11EA"/>
    <w:rsid w:val="00CC144B"/>
    <w:rsid w:val="00CD7482"/>
    <w:rsid w:val="00CD7944"/>
    <w:rsid w:val="00CF255D"/>
    <w:rsid w:val="00CF433C"/>
    <w:rsid w:val="00D01E89"/>
    <w:rsid w:val="00D02ED3"/>
    <w:rsid w:val="00D2635E"/>
    <w:rsid w:val="00D45450"/>
    <w:rsid w:val="00D56EB1"/>
    <w:rsid w:val="00D7520B"/>
    <w:rsid w:val="00D760D9"/>
    <w:rsid w:val="00D82564"/>
    <w:rsid w:val="00D93E7D"/>
    <w:rsid w:val="00D94AE3"/>
    <w:rsid w:val="00DA4FEC"/>
    <w:rsid w:val="00DA799D"/>
    <w:rsid w:val="00DB4D8E"/>
    <w:rsid w:val="00DC2443"/>
    <w:rsid w:val="00DC2D6B"/>
    <w:rsid w:val="00DC6FAF"/>
    <w:rsid w:val="00DD2DCB"/>
    <w:rsid w:val="00DD7874"/>
    <w:rsid w:val="00DF5592"/>
    <w:rsid w:val="00E103DC"/>
    <w:rsid w:val="00E167EF"/>
    <w:rsid w:val="00E434F9"/>
    <w:rsid w:val="00E475B9"/>
    <w:rsid w:val="00E90458"/>
    <w:rsid w:val="00E924AD"/>
    <w:rsid w:val="00EA1EB6"/>
    <w:rsid w:val="00EC4034"/>
    <w:rsid w:val="00ED2C06"/>
    <w:rsid w:val="00EF37D3"/>
    <w:rsid w:val="00EF51D1"/>
    <w:rsid w:val="00F13E9C"/>
    <w:rsid w:val="00F31771"/>
    <w:rsid w:val="00F3789C"/>
    <w:rsid w:val="00F75E96"/>
    <w:rsid w:val="00F83FA3"/>
    <w:rsid w:val="00F857E7"/>
    <w:rsid w:val="00FA3B73"/>
    <w:rsid w:val="00FA50C3"/>
    <w:rsid w:val="00FA50E4"/>
    <w:rsid w:val="00FB1C88"/>
    <w:rsid w:val="00FB38E8"/>
    <w:rsid w:val="00FB79A4"/>
    <w:rsid w:val="00FF1A24"/>
    <w:rsid w:val="00FF256E"/>
    <w:rsid w:val="00FF4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3F581E"/>
    <w:pPr>
      <w:widowControl/>
    </w:pPr>
    <w:rPr>
      <w:rFonts w:ascii="標楷體" w:eastAsia="標楷體" w:hAnsi="標楷體" w:cs="Times New Roman"/>
      <w:kern w:val="0"/>
      <w:sz w:val="32"/>
      <w:szCs w:val="32"/>
    </w:rPr>
  </w:style>
  <w:style w:type="character" w:customStyle="1" w:styleId="a4">
    <w:name w:val="問候 字元"/>
    <w:basedOn w:val="a0"/>
    <w:link w:val="a3"/>
    <w:rsid w:val="003F581E"/>
    <w:rPr>
      <w:rFonts w:ascii="標楷體" w:eastAsia="標楷體" w:hAnsi="標楷體" w:cs="Times New Roman"/>
      <w:kern w:val="0"/>
      <w:sz w:val="32"/>
      <w:szCs w:val="32"/>
    </w:rPr>
  </w:style>
  <w:style w:type="paragraph" w:styleId="a5">
    <w:name w:val="header"/>
    <w:basedOn w:val="a"/>
    <w:link w:val="a6"/>
    <w:uiPriority w:val="99"/>
    <w:unhideWhenUsed/>
    <w:rsid w:val="0024098F"/>
    <w:pPr>
      <w:tabs>
        <w:tab w:val="center" w:pos="4153"/>
        <w:tab w:val="right" w:pos="8306"/>
      </w:tabs>
      <w:snapToGrid w:val="0"/>
    </w:pPr>
    <w:rPr>
      <w:sz w:val="20"/>
      <w:szCs w:val="20"/>
    </w:rPr>
  </w:style>
  <w:style w:type="character" w:customStyle="1" w:styleId="a6">
    <w:name w:val="頁首 字元"/>
    <w:basedOn w:val="a0"/>
    <w:link w:val="a5"/>
    <w:uiPriority w:val="99"/>
    <w:rsid w:val="0024098F"/>
    <w:rPr>
      <w:sz w:val="20"/>
      <w:szCs w:val="20"/>
    </w:rPr>
  </w:style>
  <w:style w:type="paragraph" w:styleId="a7">
    <w:name w:val="footer"/>
    <w:basedOn w:val="a"/>
    <w:link w:val="a8"/>
    <w:uiPriority w:val="99"/>
    <w:unhideWhenUsed/>
    <w:rsid w:val="0024098F"/>
    <w:pPr>
      <w:tabs>
        <w:tab w:val="center" w:pos="4153"/>
        <w:tab w:val="right" w:pos="8306"/>
      </w:tabs>
      <w:snapToGrid w:val="0"/>
    </w:pPr>
    <w:rPr>
      <w:sz w:val="20"/>
      <w:szCs w:val="20"/>
    </w:rPr>
  </w:style>
  <w:style w:type="character" w:customStyle="1" w:styleId="a8">
    <w:name w:val="頁尾 字元"/>
    <w:basedOn w:val="a0"/>
    <w:link w:val="a7"/>
    <w:uiPriority w:val="99"/>
    <w:rsid w:val="0024098F"/>
    <w:rPr>
      <w:sz w:val="20"/>
      <w:szCs w:val="20"/>
    </w:rPr>
  </w:style>
  <w:style w:type="paragraph" w:styleId="Web">
    <w:name w:val="Normal (Web)"/>
    <w:basedOn w:val="a"/>
    <w:rsid w:val="00CA6444"/>
    <w:pPr>
      <w:widowControl/>
      <w:spacing w:before="100" w:beforeAutospacing="1" w:after="100" w:afterAutospacing="1"/>
    </w:pPr>
    <w:rPr>
      <w:rFonts w:ascii="新細明體" w:eastAsia="新細明體" w:hAnsi="新細明體" w:cs="新細明體"/>
      <w:kern w:val="0"/>
      <w:szCs w:val="24"/>
    </w:rPr>
  </w:style>
  <w:style w:type="character" w:styleId="a9">
    <w:name w:val="Placeholder Text"/>
    <w:basedOn w:val="a0"/>
    <w:uiPriority w:val="99"/>
    <w:semiHidden/>
    <w:rsid w:val="00BF6D3F"/>
    <w:rPr>
      <w:color w:val="808080"/>
    </w:rPr>
  </w:style>
  <w:style w:type="paragraph" w:styleId="aa">
    <w:name w:val="Balloon Text"/>
    <w:basedOn w:val="a"/>
    <w:link w:val="ab"/>
    <w:uiPriority w:val="99"/>
    <w:semiHidden/>
    <w:unhideWhenUsed/>
    <w:rsid w:val="00BF6D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F6D3F"/>
    <w:rPr>
      <w:rFonts w:asciiTheme="majorHAnsi" w:eastAsiaTheme="majorEastAsia" w:hAnsiTheme="majorHAnsi" w:cstheme="majorBidi"/>
      <w:sz w:val="18"/>
      <w:szCs w:val="18"/>
    </w:rPr>
  </w:style>
  <w:style w:type="paragraph" w:styleId="ac">
    <w:name w:val="List Paragraph"/>
    <w:basedOn w:val="a"/>
    <w:uiPriority w:val="34"/>
    <w:qFormat/>
    <w:rsid w:val="00217935"/>
    <w:pPr>
      <w:ind w:leftChars="200" w:left="480"/>
    </w:pPr>
  </w:style>
  <w:style w:type="paragraph" w:styleId="HTML">
    <w:name w:val="HTML Preformatted"/>
    <w:basedOn w:val="a"/>
    <w:link w:val="HTML0"/>
    <w:uiPriority w:val="99"/>
    <w:rsid w:val="00017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017623"/>
    <w:rPr>
      <w:rFonts w:ascii="Arial Unicode MS" w:eastAsia="Arial Unicode MS" w:hAnsi="Arial Unicode MS" w:cs="Arial Unicode M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3F581E"/>
    <w:pPr>
      <w:widowControl/>
    </w:pPr>
    <w:rPr>
      <w:rFonts w:ascii="標楷體" w:eastAsia="標楷體" w:hAnsi="標楷體" w:cs="Times New Roman"/>
      <w:kern w:val="0"/>
      <w:sz w:val="32"/>
      <w:szCs w:val="32"/>
    </w:rPr>
  </w:style>
  <w:style w:type="character" w:customStyle="1" w:styleId="a4">
    <w:name w:val="問候 字元"/>
    <w:basedOn w:val="a0"/>
    <w:link w:val="a3"/>
    <w:rsid w:val="003F581E"/>
    <w:rPr>
      <w:rFonts w:ascii="標楷體" w:eastAsia="標楷體" w:hAnsi="標楷體" w:cs="Times New Roman"/>
      <w:kern w:val="0"/>
      <w:sz w:val="32"/>
      <w:szCs w:val="32"/>
    </w:rPr>
  </w:style>
  <w:style w:type="paragraph" w:styleId="a5">
    <w:name w:val="header"/>
    <w:basedOn w:val="a"/>
    <w:link w:val="a6"/>
    <w:uiPriority w:val="99"/>
    <w:unhideWhenUsed/>
    <w:rsid w:val="0024098F"/>
    <w:pPr>
      <w:tabs>
        <w:tab w:val="center" w:pos="4153"/>
        <w:tab w:val="right" w:pos="8306"/>
      </w:tabs>
      <w:snapToGrid w:val="0"/>
    </w:pPr>
    <w:rPr>
      <w:sz w:val="20"/>
      <w:szCs w:val="20"/>
    </w:rPr>
  </w:style>
  <w:style w:type="character" w:customStyle="1" w:styleId="a6">
    <w:name w:val="頁首 字元"/>
    <w:basedOn w:val="a0"/>
    <w:link w:val="a5"/>
    <w:uiPriority w:val="99"/>
    <w:rsid w:val="0024098F"/>
    <w:rPr>
      <w:sz w:val="20"/>
      <w:szCs w:val="20"/>
    </w:rPr>
  </w:style>
  <w:style w:type="paragraph" w:styleId="a7">
    <w:name w:val="footer"/>
    <w:basedOn w:val="a"/>
    <w:link w:val="a8"/>
    <w:uiPriority w:val="99"/>
    <w:unhideWhenUsed/>
    <w:rsid w:val="0024098F"/>
    <w:pPr>
      <w:tabs>
        <w:tab w:val="center" w:pos="4153"/>
        <w:tab w:val="right" w:pos="8306"/>
      </w:tabs>
      <w:snapToGrid w:val="0"/>
    </w:pPr>
    <w:rPr>
      <w:sz w:val="20"/>
      <w:szCs w:val="20"/>
    </w:rPr>
  </w:style>
  <w:style w:type="character" w:customStyle="1" w:styleId="a8">
    <w:name w:val="頁尾 字元"/>
    <w:basedOn w:val="a0"/>
    <w:link w:val="a7"/>
    <w:uiPriority w:val="99"/>
    <w:rsid w:val="0024098F"/>
    <w:rPr>
      <w:sz w:val="20"/>
      <w:szCs w:val="20"/>
    </w:rPr>
  </w:style>
  <w:style w:type="paragraph" w:styleId="Web">
    <w:name w:val="Normal (Web)"/>
    <w:basedOn w:val="a"/>
    <w:rsid w:val="00CA6444"/>
    <w:pPr>
      <w:widowControl/>
      <w:spacing w:before="100" w:beforeAutospacing="1" w:after="100" w:afterAutospacing="1"/>
    </w:pPr>
    <w:rPr>
      <w:rFonts w:ascii="新細明體" w:eastAsia="新細明體" w:hAnsi="新細明體" w:cs="新細明體"/>
      <w:kern w:val="0"/>
      <w:szCs w:val="24"/>
    </w:rPr>
  </w:style>
  <w:style w:type="character" w:styleId="a9">
    <w:name w:val="Placeholder Text"/>
    <w:basedOn w:val="a0"/>
    <w:uiPriority w:val="99"/>
    <w:semiHidden/>
    <w:rsid w:val="00BF6D3F"/>
    <w:rPr>
      <w:color w:val="808080"/>
    </w:rPr>
  </w:style>
  <w:style w:type="paragraph" w:styleId="aa">
    <w:name w:val="Balloon Text"/>
    <w:basedOn w:val="a"/>
    <w:link w:val="ab"/>
    <w:uiPriority w:val="99"/>
    <w:semiHidden/>
    <w:unhideWhenUsed/>
    <w:rsid w:val="00BF6D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F6D3F"/>
    <w:rPr>
      <w:rFonts w:asciiTheme="majorHAnsi" w:eastAsiaTheme="majorEastAsia" w:hAnsiTheme="majorHAnsi" w:cstheme="majorBidi"/>
      <w:sz w:val="18"/>
      <w:szCs w:val="18"/>
    </w:rPr>
  </w:style>
  <w:style w:type="paragraph" w:styleId="ac">
    <w:name w:val="List Paragraph"/>
    <w:basedOn w:val="a"/>
    <w:uiPriority w:val="34"/>
    <w:qFormat/>
    <w:rsid w:val="00217935"/>
    <w:pPr>
      <w:ind w:leftChars="200" w:left="480"/>
    </w:pPr>
  </w:style>
  <w:style w:type="paragraph" w:styleId="HTML">
    <w:name w:val="HTML Preformatted"/>
    <w:basedOn w:val="a"/>
    <w:link w:val="HTML0"/>
    <w:uiPriority w:val="99"/>
    <w:rsid w:val="00017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017623"/>
    <w:rPr>
      <w:rFonts w:ascii="Arial Unicode MS" w:eastAsia="Arial Unicode MS" w:hAnsi="Arial Unicode MS" w:cs="Arial Unicode M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9770">
      <w:bodyDiv w:val="1"/>
      <w:marLeft w:val="0"/>
      <w:marRight w:val="0"/>
      <w:marTop w:val="0"/>
      <w:marBottom w:val="0"/>
      <w:divBdr>
        <w:top w:val="none" w:sz="0" w:space="0" w:color="auto"/>
        <w:left w:val="none" w:sz="0" w:space="0" w:color="auto"/>
        <w:bottom w:val="none" w:sz="0" w:space="0" w:color="auto"/>
        <w:right w:val="none" w:sz="0" w:space="0" w:color="auto"/>
      </w:divBdr>
    </w:div>
    <w:div w:id="408692986">
      <w:bodyDiv w:val="1"/>
      <w:marLeft w:val="0"/>
      <w:marRight w:val="0"/>
      <w:marTop w:val="0"/>
      <w:marBottom w:val="0"/>
      <w:divBdr>
        <w:top w:val="none" w:sz="0" w:space="0" w:color="auto"/>
        <w:left w:val="none" w:sz="0" w:space="0" w:color="auto"/>
        <w:bottom w:val="none" w:sz="0" w:space="0" w:color="auto"/>
        <w:right w:val="none" w:sz="0" w:space="0" w:color="auto"/>
      </w:divBdr>
    </w:div>
    <w:div w:id="7969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FDBE-514B-4859-A774-25E2CB88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林慧芬</dc:creator>
  <cp:lastModifiedBy>林慧芬</cp:lastModifiedBy>
  <cp:revision>27</cp:revision>
  <cp:lastPrinted>2016-08-03T00:49:00Z</cp:lastPrinted>
  <dcterms:created xsi:type="dcterms:W3CDTF">2016-05-13T08:11:00Z</dcterms:created>
  <dcterms:modified xsi:type="dcterms:W3CDTF">2016-09-13T04:55:00Z</dcterms:modified>
</cp:coreProperties>
</file>