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45" w:rsidRPr="00410B55" w:rsidRDefault="00CF6C45" w:rsidP="00CF6C45">
      <w:pPr>
        <w:jc w:val="center"/>
        <w:rPr>
          <w:rFonts w:eastAsia="標楷體"/>
          <w:b/>
          <w:bCs/>
          <w:color w:val="FF0000"/>
          <w:sz w:val="48"/>
          <w:szCs w:val="48"/>
        </w:rPr>
      </w:pPr>
      <w:bookmarkStart w:id="0" w:name="_GoBack"/>
      <w:bookmarkEnd w:id="0"/>
    </w:p>
    <w:p w:rsidR="00CF6C45" w:rsidRPr="00410B55" w:rsidRDefault="00CF6C45" w:rsidP="00CF6C45">
      <w:pPr>
        <w:jc w:val="center"/>
        <w:rPr>
          <w:rFonts w:eastAsia="標楷體"/>
          <w:b/>
          <w:bCs/>
          <w:color w:val="FF0000"/>
          <w:sz w:val="48"/>
          <w:szCs w:val="48"/>
        </w:rPr>
      </w:pPr>
      <w:r w:rsidRPr="00410B55">
        <w:rPr>
          <w:rFonts w:eastAsia="標楷體" w:hint="eastAsia"/>
          <w:b/>
          <w:bCs/>
          <w:noProof/>
          <w:color w:val="FF0000"/>
          <w:sz w:val="48"/>
          <w:szCs w:val="48"/>
        </w:rPr>
        <w:drawing>
          <wp:anchor distT="0" distB="0" distL="114300" distR="114300" simplePos="0" relativeHeight="251659264" behindDoc="0" locked="0" layoutInCell="1" allowOverlap="1" wp14:anchorId="352F5662" wp14:editId="7411ADF6">
            <wp:simplePos x="0" y="0"/>
            <wp:positionH relativeFrom="column">
              <wp:posOffset>1650365</wp:posOffset>
            </wp:positionH>
            <wp:positionV relativeFrom="paragraph">
              <wp:posOffset>258445</wp:posOffset>
            </wp:positionV>
            <wp:extent cx="2639060" cy="1859280"/>
            <wp:effectExtent l="0" t="0" r="8890" b="7620"/>
            <wp:wrapNone/>
            <wp:docPr id="30" name="圖片 30" descr="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0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C45" w:rsidRPr="00410B55" w:rsidRDefault="00CF6C45" w:rsidP="00CF6C45">
      <w:pPr>
        <w:jc w:val="center"/>
        <w:rPr>
          <w:rFonts w:eastAsia="標楷體"/>
          <w:b/>
          <w:bCs/>
          <w:color w:val="FF0000"/>
          <w:sz w:val="48"/>
          <w:szCs w:val="48"/>
        </w:rPr>
      </w:pPr>
    </w:p>
    <w:p w:rsidR="00CF6C45" w:rsidRPr="00410B55" w:rsidRDefault="00CF6C45" w:rsidP="00CF6C45">
      <w:pPr>
        <w:jc w:val="center"/>
        <w:rPr>
          <w:rFonts w:eastAsia="標楷體"/>
          <w:b/>
          <w:bCs/>
          <w:color w:val="FF0000"/>
          <w:sz w:val="48"/>
          <w:szCs w:val="48"/>
        </w:rPr>
      </w:pPr>
    </w:p>
    <w:p w:rsidR="00CF6C45" w:rsidRPr="00410B55" w:rsidRDefault="00CF6C45" w:rsidP="00CF6C45">
      <w:pPr>
        <w:jc w:val="center"/>
        <w:rPr>
          <w:rFonts w:eastAsia="標楷體"/>
          <w:b/>
          <w:bCs/>
          <w:color w:val="FF0000"/>
          <w:sz w:val="48"/>
          <w:szCs w:val="48"/>
        </w:rPr>
      </w:pPr>
    </w:p>
    <w:p w:rsidR="00CF6C45" w:rsidRPr="00410B55" w:rsidRDefault="00CF6C45" w:rsidP="00CF6C45">
      <w:pPr>
        <w:jc w:val="center"/>
        <w:rPr>
          <w:rFonts w:eastAsia="標楷體"/>
          <w:b/>
          <w:bCs/>
          <w:color w:val="FF0000"/>
          <w:sz w:val="48"/>
          <w:szCs w:val="48"/>
        </w:rPr>
      </w:pPr>
    </w:p>
    <w:p w:rsidR="00CF6C45" w:rsidRPr="00410B55" w:rsidRDefault="00CF6C45" w:rsidP="00CF6C45">
      <w:pPr>
        <w:jc w:val="center"/>
        <w:rPr>
          <w:rFonts w:eastAsia="標楷體"/>
          <w:b/>
          <w:bCs/>
          <w:sz w:val="48"/>
          <w:szCs w:val="48"/>
        </w:rPr>
      </w:pPr>
    </w:p>
    <w:p w:rsidR="00CF6C45" w:rsidRPr="00410B55" w:rsidRDefault="00CF6C45" w:rsidP="00CF6C45">
      <w:pPr>
        <w:jc w:val="center"/>
        <w:rPr>
          <w:rFonts w:eastAsia="標楷體"/>
          <w:b/>
          <w:bCs/>
          <w:sz w:val="48"/>
          <w:szCs w:val="48"/>
        </w:rPr>
      </w:pPr>
      <w:r w:rsidRPr="00410B55">
        <w:rPr>
          <w:rFonts w:eastAsia="標楷體" w:hint="eastAsia"/>
          <w:b/>
          <w:bCs/>
          <w:sz w:val="48"/>
          <w:szCs w:val="48"/>
        </w:rPr>
        <w:t>衛生福利部食品藥物管理署</w:t>
      </w:r>
    </w:p>
    <w:p w:rsidR="00CF6C45" w:rsidRPr="00826D72" w:rsidRDefault="00370BEF" w:rsidP="00CF6C45">
      <w:pPr>
        <w:jc w:val="center"/>
        <w:rPr>
          <w:rFonts w:eastAsia="標楷體"/>
          <w:b/>
          <w:bCs/>
          <w:color w:val="FF0000"/>
          <w:sz w:val="48"/>
          <w:szCs w:val="48"/>
        </w:rPr>
      </w:pPr>
      <w:r w:rsidRPr="00410B55">
        <w:rPr>
          <w:rFonts w:eastAsia="標楷體" w:hint="eastAsia"/>
          <w:b/>
          <w:bCs/>
          <w:color w:val="FF0000"/>
          <w:sz w:val="48"/>
          <w:szCs w:val="48"/>
        </w:rPr>
        <w:t>109</w:t>
      </w:r>
      <w:r w:rsidRPr="00410B55">
        <w:rPr>
          <w:rFonts w:eastAsia="標楷體" w:hint="eastAsia"/>
          <w:b/>
          <w:bCs/>
          <w:color w:val="FF0000"/>
          <w:sz w:val="48"/>
          <w:szCs w:val="48"/>
        </w:rPr>
        <w:t>年度「食品風險決策輔助系統功能擴充及維運」</w:t>
      </w:r>
    </w:p>
    <w:p w:rsidR="00CF6C45" w:rsidRPr="00410B55" w:rsidRDefault="00CF6C45" w:rsidP="00CF6C45">
      <w:pPr>
        <w:jc w:val="center"/>
        <w:rPr>
          <w:rFonts w:eastAsia="標楷體"/>
          <w:bCs/>
          <w:color w:val="FF0000"/>
          <w:sz w:val="48"/>
          <w:szCs w:val="48"/>
        </w:rPr>
      </w:pPr>
      <w:r w:rsidRPr="00410B55">
        <w:rPr>
          <w:rFonts w:eastAsia="標楷體" w:hint="eastAsia"/>
          <w:b/>
          <w:bCs/>
          <w:color w:val="FF0000"/>
          <w:sz w:val="48"/>
          <w:szCs w:val="48"/>
        </w:rPr>
        <w:t>需求說明書</w:t>
      </w: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both"/>
        <w:rPr>
          <w:rFonts w:eastAsia="標楷體" w:cs="Arial"/>
          <w:b/>
          <w:bCs/>
          <w:spacing w:val="-20"/>
          <w:sz w:val="28"/>
          <w:szCs w:val="26"/>
        </w:rPr>
      </w:pPr>
    </w:p>
    <w:p w:rsidR="00CF6C45" w:rsidRPr="00826D72" w:rsidRDefault="00CF6C45" w:rsidP="00CF6C45">
      <w:pPr>
        <w:adjustRightInd w:val="0"/>
        <w:snapToGrid w:val="0"/>
        <w:spacing w:line="500" w:lineRule="exact"/>
        <w:jc w:val="center"/>
        <w:rPr>
          <w:rFonts w:eastAsia="標楷體" w:cs="Arial"/>
          <w:b/>
          <w:spacing w:val="-20"/>
          <w:sz w:val="40"/>
          <w:szCs w:val="32"/>
        </w:rPr>
      </w:pPr>
    </w:p>
    <w:p w:rsidR="00CF6C45" w:rsidRPr="00826D72" w:rsidRDefault="00CF6C45" w:rsidP="00CF6C45">
      <w:pPr>
        <w:adjustRightInd w:val="0"/>
        <w:snapToGrid w:val="0"/>
        <w:spacing w:line="500" w:lineRule="exact"/>
        <w:jc w:val="center"/>
        <w:rPr>
          <w:rFonts w:eastAsia="標楷體" w:cs="Arial"/>
          <w:b/>
          <w:spacing w:val="-20"/>
          <w:sz w:val="40"/>
          <w:szCs w:val="32"/>
        </w:rPr>
      </w:pPr>
      <w:r w:rsidRPr="00826D72">
        <w:rPr>
          <w:rFonts w:eastAsia="標楷體" w:cs="Arial"/>
          <w:b/>
          <w:spacing w:val="-20"/>
          <w:sz w:val="40"/>
          <w:szCs w:val="32"/>
        </w:rPr>
        <w:t>中</w:t>
      </w:r>
      <w:r w:rsidRPr="00826D72">
        <w:rPr>
          <w:rFonts w:eastAsia="標楷體" w:cs="Arial"/>
          <w:b/>
          <w:spacing w:val="-20"/>
          <w:sz w:val="40"/>
          <w:szCs w:val="32"/>
        </w:rPr>
        <w:t xml:space="preserve"> </w:t>
      </w:r>
      <w:r w:rsidRPr="00826D72">
        <w:rPr>
          <w:rFonts w:eastAsia="標楷體" w:cs="Arial"/>
          <w:b/>
          <w:spacing w:val="-20"/>
          <w:sz w:val="40"/>
          <w:szCs w:val="32"/>
        </w:rPr>
        <w:t>華</w:t>
      </w:r>
      <w:r w:rsidRPr="00826D72">
        <w:rPr>
          <w:rFonts w:eastAsia="標楷體" w:cs="Arial"/>
          <w:b/>
          <w:spacing w:val="-20"/>
          <w:sz w:val="40"/>
          <w:szCs w:val="32"/>
        </w:rPr>
        <w:t xml:space="preserve"> </w:t>
      </w:r>
      <w:r w:rsidRPr="00826D72">
        <w:rPr>
          <w:rFonts w:eastAsia="標楷體" w:cs="Arial"/>
          <w:b/>
          <w:spacing w:val="-20"/>
          <w:sz w:val="40"/>
          <w:szCs w:val="32"/>
        </w:rPr>
        <w:t>民</w:t>
      </w:r>
      <w:r w:rsidRPr="00826D72">
        <w:rPr>
          <w:rFonts w:eastAsia="標楷體" w:cs="Arial"/>
          <w:b/>
          <w:spacing w:val="-20"/>
          <w:sz w:val="40"/>
          <w:szCs w:val="32"/>
        </w:rPr>
        <w:t xml:space="preserve"> </w:t>
      </w:r>
      <w:r w:rsidRPr="00826D72">
        <w:rPr>
          <w:rFonts w:eastAsia="標楷體" w:cs="Arial"/>
          <w:b/>
          <w:spacing w:val="-20"/>
          <w:sz w:val="40"/>
          <w:szCs w:val="32"/>
        </w:rPr>
        <w:t>國</w:t>
      </w:r>
      <w:r w:rsidRPr="00826D72">
        <w:rPr>
          <w:rFonts w:eastAsia="標楷體" w:cs="Arial"/>
          <w:b/>
          <w:spacing w:val="-20"/>
          <w:sz w:val="40"/>
          <w:szCs w:val="32"/>
        </w:rPr>
        <w:t>10</w:t>
      </w:r>
      <w:r w:rsidR="00205CDB" w:rsidRPr="00826D72">
        <w:rPr>
          <w:rFonts w:eastAsia="標楷體" w:cs="Arial"/>
          <w:b/>
          <w:spacing w:val="-20"/>
          <w:sz w:val="40"/>
          <w:szCs w:val="32"/>
        </w:rPr>
        <w:t>8</w:t>
      </w:r>
      <w:r w:rsidRPr="00826D72">
        <w:rPr>
          <w:rFonts w:eastAsia="標楷體" w:cs="Arial"/>
          <w:b/>
          <w:spacing w:val="-20"/>
          <w:sz w:val="40"/>
          <w:szCs w:val="32"/>
        </w:rPr>
        <w:t xml:space="preserve"> </w:t>
      </w:r>
      <w:r w:rsidRPr="00826D72">
        <w:rPr>
          <w:rFonts w:eastAsia="標楷體" w:cs="Arial"/>
          <w:b/>
          <w:spacing w:val="-20"/>
          <w:sz w:val="40"/>
          <w:szCs w:val="32"/>
        </w:rPr>
        <w:t>年</w:t>
      </w:r>
      <w:r w:rsidR="006427F0">
        <w:rPr>
          <w:rFonts w:eastAsia="標楷體" w:cs="Arial" w:hint="eastAsia"/>
          <w:b/>
          <w:spacing w:val="-20"/>
          <w:sz w:val="40"/>
          <w:szCs w:val="32"/>
        </w:rPr>
        <w:t>11</w:t>
      </w:r>
      <w:r w:rsidRPr="00826D72">
        <w:rPr>
          <w:rFonts w:eastAsia="標楷體" w:cs="Arial"/>
          <w:b/>
          <w:spacing w:val="-20"/>
          <w:sz w:val="40"/>
          <w:szCs w:val="32"/>
        </w:rPr>
        <w:t>月</w:t>
      </w:r>
    </w:p>
    <w:p w:rsidR="00CF6C45" w:rsidRPr="00826D72" w:rsidRDefault="00CF6C45" w:rsidP="00CF6C45">
      <w:pPr>
        <w:jc w:val="center"/>
        <w:rPr>
          <w:rFonts w:eastAsia="標楷體"/>
          <w:b/>
          <w:bCs/>
          <w:sz w:val="40"/>
          <w:szCs w:val="40"/>
        </w:rPr>
      </w:pPr>
      <w:r w:rsidRPr="00826D72">
        <w:rPr>
          <w:rFonts w:eastAsia="標楷體" w:cs="Arial"/>
          <w:b/>
          <w:bCs/>
          <w:spacing w:val="-20"/>
          <w:sz w:val="32"/>
          <w:szCs w:val="36"/>
        </w:rPr>
        <w:br w:type="page"/>
      </w:r>
      <w:r w:rsidRPr="00826D72">
        <w:rPr>
          <w:rFonts w:eastAsia="標楷體" w:hint="eastAsia"/>
          <w:b/>
          <w:bCs/>
          <w:sz w:val="40"/>
          <w:szCs w:val="40"/>
        </w:rPr>
        <w:lastRenderedPageBreak/>
        <w:t>衛生福利部食品藥物管理署</w:t>
      </w:r>
    </w:p>
    <w:p w:rsidR="00CF6C45" w:rsidRPr="00826D72" w:rsidRDefault="00370BEF" w:rsidP="00CF6C45">
      <w:pPr>
        <w:spacing w:line="500" w:lineRule="exact"/>
        <w:jc w:val="center"/>
        <w:rPr>
          <w:rFonts w:eastAsia="標楷體"/>
          <w:b/>
          <w:bCs/>
          <w:color w:val="FF0000"/>
          <w:sz w:val="40"/>
          <w:szCs w:val="40"/>
        </w:rPr>
      </w:pPr>
      <w:r w:rsidRPr="00410B55">
        <w:rPr>
          <w:rFonts w:eastAsia="標楷體"/>
          <w:b/>
          <w:bCs/>
          <w:color w:val="FF0000"/>
          <w:sz w:val="40"/>
          <w:szCs w:val="40"/>
        </w:rPr>
        <w:t>109</w:t>
      </w:r>
      <w:r w:rsidRPr="00410B55">
        <w:rPr>
          <w:rFonts w:eastAsia="標楷體" w:hint="eastAsia"/>
          <w:b/>
          <w:bCs/>
          <w:color w:val="FF0000"/>
          <w:sz w:val="40"/>
          <w:szCs w:val="40"/>
        </w:rPr>
        <w:t>年度「食品風險決策輔助系統功能擴充及維運」</w:t>
      </w:r>
    </w:p>
    <w:p w:rsidR="00CF6C45" w:rsidRPr="00826D72" w:rsidRDefault="00CF6C45" w:rsidP="00CF6C45">
      <w:pPr>
        <w:spacing w:line="500" w:lineRule="exact"/>
        <w:jc w:val="center"/>
        <w:rPr>
          <w:rFonts w:eastAsia="標楷體"/>
          <w:b/>
          <w:bCs/>
          <w:color w:val="000000"/>
          <w:sz w:val="40"/>
          <w:szCs w:val="40"/>
        </w:rPr>
      </w:pPr>
      <w:r w:rsidRPr="00826D72">
        <w:rPr>
          <w:rFonts w:eastAsia="標楷體" w:hint="eastAsia"/>
          <w:b/>
          <w:bCs/>
          <w:color w:val="000000"/>
          <w:sz w:val="40"/>
          <w:szCs w:val="40"/>
        </w:rPr>
        <w:t>需求說明書</w:t>
      </w:r>
    </w:p>
    <w:p w:rsidR="00CF6C45" w:rsidRPr="00410B55" w:rsidRDefault="00CF6C45" w:rsidP="00CF6C45">
      <w:pPr>
        <w:spacing w:line="500" w:lineRule="exact"/>
        <w:jc w:val="right"/>
        <w:rPr>
          <w:rFonts w:eastAsia="標楷體"/>
          <w:b/>
          <w:bCs/>
          <w:sz w:val="36"/>
        </w:rPr>
      </w:pPr>
    </w:p>
    <w:p w:rsidR="00CF6C45" w:rsidRPr="00410B55" w:rsidRDefault="00CF6C45" w:rsidP="00CF6C45">
      <w:pPr>
        <w:numPr>
          <w:ilvl w:val="0"/>
          <w:numId w:val="1"/>
        </w:numPr>
        <w:spacing w:line="500" w:lineRule="exact"/>
        <w:rPr>
          <w:rFonts w:eastAsia="標楷體"/>
          <w:b/>
          <w:bCs/>
          <w:sz w:val="36"/>
        </w:rPr>
      </w:pPr>
      <w:r w:rsidRPr="00410B55">
        <w:rPr>
          <w:rFonts w:eastAsia="標楷體" w:hint="eastAsia"/>
          <w:b/>
          <w:bCs/>
          <w:sz w:val="36"/>
        </w:rPr>
        <w:t>背景說明</w:t>
      </w:r>
    </w:p>
    <w:p w:rsidR="00CF6C45" w:rsidRPr="00826D72" w:rsidRDefault="00CF6C45" w:rsidP="00CF6C45">
      <w:pPr>
        <w:pStyle w:val="a7"/>
        <w:numPr>
          <w:ilvl w:val="0"/>
          <w:numId w:val="3"/>
        </w:numPr>
        <w:spacing w:line="500" w:lineRule="exact"/>
        <w:ind w:leftChars="0" w:left="1276" w:hanging="758"/>
        <w:rPr>
          <w:rFonts w:ascii="Times New Roman" w:eastAsia="標楷體" w:hAnsi="Times New Roman"/>
          <w:bCs/>
          <w:sz w:val="28"/>
          <w:szCs w:val="28"/>
        </w:rPr>
      </w:pPr>
      <w:r w:rsidRPr="00826D72">
        <w:rPr>
          <w:rFonts w:ascii="Times New Roman" w:eastAsia="標楷體" w:hAnsi="Times New Roman" w:hint="eastAsia"/>
          <w:bCs/>
          <w:sz w:val="28"/>
          <w:szCs w:val="28"/>
        </w:rPr>
        <w:t>專案緣起：</w:t>
      </w:r>
    </w:p>
    <w:p w:rsidR="00CF6C45" w:rsidRPr="00410B55" w:rsidRDefault="00CF6C45" w:rsidP="00CF6C45">
      <w:pPr>
        <w:pStyle w:val="a7"/>
        <w:spacing w:line="500" w:lineRule="exact"/>
        <w:ind w:leftChars="0" w:left="1276"/>
        <w:rPr>
          <w:rFonts w:ascii="Times New Roman" w:eastAsia="標楷體" w:hAnsi="Times New Roman" w:cs="Times New Roman"/>
          <w:color w:val="000000"/>
          <w:kern w:val="2"/>
          <w:sz w:val="28"/>
          <w:szCs w:val="28"/>
        </w:rPr>
      </w:pPr>
      <w:r w:rsidRPr="00826D72">
        <w:rPr>
          <w:rFonts w:ascii="Times New Roman" w:eastAsia="標楷體" w:hAnsi="Times New Roman"/>
          <w:bCs/>
          <w:sz w:val="28"/>
          <w:szCs w:val="28"/>
        </w:rPr>
        <w:t xml:space="preserve">    </w:t>
      </w:r>
      <w:r w:rsidRPr="00410B55">
        <w:rPr>
          <w:rFonts w:ascii="Times New Roman" w:eastAsia="標楷體" w:hAnsi="Times New Roman" w:cs="Times New Roman" w:hint="eastAsia"/>
          <w:kern w:val="2"/>
          <w:sz w:val="28"/>
          <w:szCs w:val="28"/>
        </w:rPr>
        <w:t>為防範食品詐欺及不法食品流入市面影響人體健康安全及消費者權益，政府建置「食品雲」</w:t>
      </w:r>
      <w:r w:rsidR="005F62E5" w:rsidRPr="00410B55">
        <w:rPr>
          <w:rFonts w:ascii="Times New Roman" w:eastAsia="標楷體" w:hAnsi="Times New Roman" w:cs="Times New Roman" w:hint="eastAsia"/>
          <w:kern w:val="2"/>
          <w:sz w:val="28"/>
          <w:szCs w:val="28"/>
        </w:rPr>
        <w:t>、「化學雲」</w:t>
      </w:r>
      <w:r w:rsidRPr="00410B55">
        <w:rPr>
          <w:rFonts w:ascii="Times New Roman" w:eastAsia="標楷體" w:hAnsi="Times New Roman" w:cs="Times New Roman" w:hint="eastAsia"/>
          <w:kern w:val="2"/>
          <w:sz w:val="28"/>
          <w:szCs w:val="28"/>
        </w:rPr>
        <w:t>與</w:t>
      </w:r>
      <w:r w:rsidR="00223708" w:rsidRPr="00410B55">
        <w:rPr>
          <w:rFonts w:ascii="Times New Roman" w:eastAsia="標楷體" w:hAnsi="Times New Roman" w:cs="Times New Roman" w:hint="eastAsia"/>
          <w:kern w:val="2"/>
          <w:sz w:val="28"/>
          <w:szCs w:val="28"/>
        </w:rPr>
        <w:t>相關食品資訊系統</w:t>
      </w:r>
      <w:r w:rsidR="00205CDB" w:rsidRPr="00410B55">
        <w:rPr>
          <w:rFonts w:ascii="Times New Roman" w:eastAsia="標楷體" w:hAnsi="Times New Roman" w:cs="Times New Roman" w:hint="eastAsia"/>
          <w:kern w:val="2"/>
          <w:sz w:val="28"/>
          <w:szCs w:val="28"/>
        </w:rPr>
        <w:t>及</w:t>
      </w:r>
      <w:r w:rsidRPr="00410B55">
        <w:rPr>
          <w:rFonts w:ascii="Times New Roman" w:eastAsia="標楷體" w:hAnsi="Times New Roman" w:cs="Times New Roman" w:hint="eastAsia"/>
          <w:kern w:val="2"/>
          <w:sz w:val="28"/>
          <w:szCs w:val="28"/>
        </w:rPr>
        <w:t>跨部會資料</w:t>
      </w:r>
      <w:r w:rsidR="00205CDB" w:rsidRPr="00410B55">
        <w:rPr>
          <w:rFonts w:ascii="Times New Roman" w:eastAsia="標楷體" w:hAnsi="Times New Roman" w:cs="Times New Roman" w:hint="eastAsia"/>
          <w:kern w:val="2"/>
          <w:sz w:val="28"/>
          <w:szCs w:val="28"/>
        </w:rPr>
        <w:t>進行整合</w:t>
      </w:r>
      <w:r w:rsidRPr="00410B55">
        <w:rPr>
          <w:rFonts w:ascii="Times New Roman" w:eastAsia="標楷體" w:hAnsi="Times New Roman" w:cs="Times New Roman" w:hint="eastAsia"/>
          <w:kern w:val="2"/>
          <w:sz w:val="28"/>
          <w:szCs w:val="28"/>
        </w:rPr>
        <w:t>，讓政府部門得以管理食品原物料供應商，掌握食品來源、流向及業者資訊，除供第一線稽查人員快速查詢相關資訊，同時也讓民眾取得透明化的資訊讓國民安心。為因應食品雲及化學雲介接資料筆數的增加，</w:t>
      </w:r>
      <w:r w:rsidRPr="00410B55">
        <w:rPr>
          <w:rFonts w:ascii="Times New Roman" w:eastAsia="標楷體" w:hAnsi="Times New Roman" w:cs="Times New Roman" w:hint="eastAsia"/>
          <w:color w:val="000000"/>
          <w:kern w:val="2"/>
          <w:sz w:val="28"/>
          <w:szCs w:val="28"/>
        </w:rPr>
        <w:t>隨著巨量資料技術日益成熟透過</w:t>
      </w:r>
      <w:r w:rsidR="00205CDB" w:rsidRPr="00410B55">
        <w:rPr>
          <w:rFonts w:ascii="Times New Roman" w:eastAsia="標楷體" w:hAnsi="Times New Roman" w:cs="Times New Roman" w:hint="eastAsia"/>
          <w:color w:val="000000"/>
          <w:kern w:val="2"/>
          <w:sz w:val="28"/>
          <w:szCs w:val="28"/>
        </w:rPr>
        <w:t>導入</w:t>
      </w:r>
      <w:r w:rsidRPr="00410B55">
        <w:rPr>
          <w:rFonts w:ascii="Times New Roman" w:eastAsia="標楷體" w:hAnsi="Times New Roman" w:cs="Times New Roman" w:hint="eastAsia"/>
          <w:color w:val="000000"/>
          <w:kern w:val="2"/>
          <w:sz w:val="28"/>
          <w:szCs w:val="28"/>
        </w:rPr>
        <w:t>巨量資料技術</w:t>
      </w:r>
      <w:r w:rsidR="00205CDB" w:rsidRPr="00410B55">
        <w:rPr>
          <w:rFonts w:ascii="Times New Roman" w:eastAsia="標楷體" w:hAnsi="Times New Roman" w:cs="Times New Roman" w:hint="eastAsia"/>
          <w:color w:val="000000"/>
          <w:kern w:val="2"/>
          <w:sz w:val="28"/>
          <w:szCs w:val="28"/>
        </w:rPr>
        <w:t>中適用之分析工具</w:t>
      </w:r>
      <w:r w:rsidR="00205CDB" w:rsidRPr="00410B55">
        <w:rPr>
          <w:rFonts w:ascii="Times New Roman" w:eastAsia="標楷體" w:hAnsi="Times New Roman" w:cs="Times New Roman"/>
          <w:color w:val="000000"/>
          <w:kern w:val="2"/>
          <w:sz w:val="28"/>
          <w:szCs w:val="28"/>
        </w:rPr>
        <w:t>(</w:t>
      </w:r>
      <w:r w:rsidR="00205CDB" w:rsidRPr="00410B55">
        <w:rPr>
          <w:rFonts w:ascii="Times New Roman" w:eastAsia="標楷體" w:hAnsi="Times New Roman" w:cs="Times New Roman" w:hint="eastAsia"/>
          <w:color w:val="000000"/>
          <w:kern w:val="2"/>
          <w:sz w:val="28"/>
          <w:szCs w:val="28"/>
        </w:rPr>
        <w:t>如：統計方法、決策樹、類神經網路等</w:t>
      </w:r>
      <w:r w:rsidR="00205CDB" w:rsidRPr="00410B55">
        <w:rPr>
          <w:rFonts w:ascii="Times New Roman" w:eastAsia="標楷體" w:hAnsi="Times New Roman" w:cs="Times New Roman"/>
          <w:color w:val="000000"/>
          <w:kern w:val="2"/>
          <w:sz w:val="28"/>
          <w:szCs w:val="28"/>
        </w:rPr>
        <w:t>)</w:t>
      </w:r>
      <w:r w:rsidR="00205CDB" w:rsidRPr="00410B55">
        <w:rPr>
          <w:rFonts w:ascii="Times New Roman" w:eastAsia="標楷體" w:hAnsi="Times New Roman" w:cs="Times New Roman" w:hint="eastAsia"/>
          <w:color w:val="000000"/>
          <w:kern w:val="2"/>
          <w:sz w:val="28"/>
          <w:szCs w:val="28"/>
        </w:rPr>
        <w:t>處理資料並</w:t>
      </w:r>
      <w:r w:rsidRPr="00410B55">
        <w:rPr>
          <w:rFonts w:ascii="Times New Roman" w:eastAsia="標楷體" w:hAnsi="Times New Roman" w:cs="Times New Roman" w:hint="eastAsia"/>
          <w:color w:val="000000"/>
          <w:kern w:val="2"/>
          <w:sz w:val="28"/>
          <w:szCs w:val="28"/>
        </w:rPr>
        <w:t>建立整合性資料庫應用串聯跨部會食安相關系統，挖掘食品潛在風險，以資料導向概念提升後市場稽查或邊境查驗效率。</w:t>
      </w:r>
    </w:p>
    <w:p w:rsidR="00CF6C45" w:rsidRPr="00410B55" w:rsidRDefault="00CF6C45" w:rsidP="00CF6C45">
      <w:pPr>
        <w:pStyle w:val="a7"/>
        <w:spacing w:line="500" w:lineRule="exact"/>
        <w:ind w:leftChars="0" w:left="1276"/>
        <w:rPr>
          <w:rFonts w:ascii="Times New Roman" w:eastAsia="標楷體" w:hAnsi="Times New Roman" w:cs="Times New Roman"/>
          <w:color w:val="000000"/>
          <w:kern w:val="2"/>
          <w:sz w:val="28"/>
          <w:szCs w:val="28"/>
        </w:rPr>
      </w:pPr>
      <w:r w:rsidRPr="00410B55">
        <w:rPr>
          <w:rFonts w:ascii="Times New Roman" w:eastAsia="標楷體" w:hAnsi="Times New Roman" w:cs="Times New Roman"/>
          <w:color w:val="000000"/>
          <w:kern w:val="2"/>
          <w:sz w:val="28"/>
          <w:szCs w:val="28"/>
        </w:rPr>
        <w:t xml:space="preserve">    </w:t>
      </w:r>
      <w:r w:rsidRPr="00410B55">
        <w:rPr>
          <w:rFonts w:ascii="Times New Roman" w:eastAsia="標楷體" w:hAnsi="Times New Roman" w:cs="Times New Roman" w:hint="eastAsia"/>
          <w:color w:val="000000"/>
          <w:kern w:val="2"/>
          <w:sz w:val="28"/>
          <w:szCs w:val="28"/>
        </w:rPr>
        <w:t>有鑑於近期國內多次爆發不肖業者違法使用逾期原料或販售逾期產品等</w:t>
      </w:r>
      <w:r w:rsidR="00223708" w:rsidRPr="00410B55">
        <w:rPr>
          <w:rFonts w:ascii="Times New Roman" w:eastAsia="標楷體" w:hAnsi="Times New Roman" w:cs="Times New Roman" w:hint="eastAsia"/>
          <w:color w:val="000000"/>
          <w:kern w:val="2"/>
          <w:sz w:val="28"/>
          <w:szCs w:val="28"/>
        </w:rPr>
        <w:t>詐欺</w:t>
      </w:r>
      <w:r w:rsidRPr="00410B55">
        <w:rPr>
          <w:rFonts w:ascii="Times New Roman" w:eastAsia="標楷體" w:hAnsi="Times New Roman" w:cs="Times New Roman" w:hint="eastAsia"/>
          <w:color w:val="000000"/>
          <w:kern w:val="2"/>
          <w:sz w:val="28"/>
          <w:szCs w:val="28"/>
        </w:rPr>
        <w:t>情事，危害國內食品安全，期利用現行建置完成之食品雲資料或跨部會資料</w:t>
      </w:r>
      <w:r w:rsidRPr="00410B55">
        <w:rPr>
          <w:rFonts w:ascii="Times New Roman" w:eastAsia="標楷體" w:hAnsi="Times New Roman" w:cs="Times New Roman"/>
          <w:color w:val="000000"/>
          <w:kern w:val="2"/>
          <w:sz w:val="28"/>
          <w:szCs w:val="28"/>
        </w:rPr>
        <w:t>(</w:t>
      </w:r>
      <w:r w:rsidRPr="00410B55">
        <w:rPr>
          <w:rFonts w:ascii="Times New Roman" w:eastAsia="標楷體" w:hAnsi="Times New Roman" w:cs="Times New Roman" w:hint="eastAsia"/>
          <w:color w:val="000000"/>
          <w:kern w:val="2"/>
          <w:sz w:val="28"/>
          <w:szCs w:val="28"/>
        </w:rPr>
        <w:t>例如：環保署、農委會、經濟部、財政部及教育部等</w:t>
      </w:r>
      <w:r w:rsidRPr="00410B55">
        <w:rPr>
          <w:rFonts w:ascii="Times New Roman" w:eastAsia="標楷體" w:hAnsi="Times New Roman" w:cs="Times New Roman"/>
          <w:color w:val="000000"/>
          <w:kern w:val="2"/>
          <w:sz w:val="28"/>
          <w:szCs w:val="28"/>
        </w:rPr>
        <w:t>)</w:t>
      </w:r>
      <w:r w:rsidRPr="00410B55">
        <w:rPr>
          <w:rFonts w:ascii="Times New Roman" w:eastAsia="標楷體" w:hAnsi="Times New Roman" w:cs="Times New Roman" w:hint="eastAsia"/>
          <w:color w:val="000000"/>
          <w:kern w:val="2"/>
          <w:sz w:val="28"/>
          <w:szCs w:val="28"/>
        </w:rPr>
        <w:t>，進行資料勾稽及</w:t>
      </w:r>
      <w:r w:rsidR="00205CDB" w:rsidRPr="00410B55">
        <w:rPr>
          <w:rFonts w:ascii="Times New Roman" w:eastAsia="標楷體" w:hAnsi="Times New Roman" w:cs="Times New Roman" w:hint="eastAsia"/>
          <w:color w:val="000000"/>
          <w:kern w:val="2"/>
          <w:sz w:val="28"/>
          <w:szCs w:val="28"/>
        </w:rPr>
        <w:t>巨量資料技術加以分析，</w:t>
      </w:r>
      <w:r w:rsidR="00223708" w:rsidRPr="00410B55">
        <w:rPr>
          <w:rFonts w:ascii="Times New Roman" w:eastAsia="標楷體" w:hAnsi="Times New Roman" w:cs="Times New Roman" w:hint="eastAsia"/>
          <w:color w:val="000000"/>
          <w:kern w:val="2"/>
          <w:sz w:val="28"/>
          <w:szCs w:val="28"/>
        </w:rPr>
        <w:t>針對異常交易樣態進行常態性監控，</w:t>
      </w:r>
      <w:r w:rsidR="00205CDB" w:rsidRPr="00410B55">
        <w:rPr>
          <w:rFonts w:ascii="Times New Roman" w:eastAsia="標楷體" w:hAnsi="Times New Roman" w:cs="Times New Roman" w:hint="eastAsia"/>
          <w:color w:val="000000"/>
          <w:kern w:val="2"/>
          <w:sz w:val="28"/>
          <w:szCs w:val="28"/>
        </w:rPr>
        <w:t>並透過自動化風險偵測所產出之視覺化風險圖像</w:t>
      </w:r>
      <w:r w:rsidRPr="00410B55">
        <w:rPr>
          <w:rFonts w:ascii="Times New Roman" w:eastAsia="標楷體" w:hAnsi="Times New Roman" w:cs="Times New Roman" w:hint="eastAsia"/>
          <w:color w:val="000000"/>
          <w:kern w:val="2"/>
          <w:sz w:val="28"/>
          <w:szCs w:val="28"/>
        </w:rPr>
        <w:t>以掌握潛在食品安全風險</w:t>
      </w:r>
      <w:r w:rsidR="00205CDB" w:rsidRPr="00410B55">
        <w:rPr>
          <w:rFonts w:ascii="Times New Roman" w:eastAsia="標楷體" w:hAnsi="Times New Roman" w:cs="Times New Roman" w:hint="eastAsia"/>
          <w:color w:val="000000"/>
          <w:kern w:val="2"/>
          <w:sz w:val="28"/>
          <w:szCs w:val="28"/>
        </w:rPr>
        <w:t>，</w:t>
      </w:r>
      <w:r w:rsidR="00223708" w:rsidRPr="00410B55">
        <w:rPr>
          <w:rFonts w:ascii="Times New Roman" w:eastAsia="標楷體" w:hAnsi="Times New Roman" w:cs="Times New Roman" w:hint="eastAsia"/>
          <w:color w:val="000000"/>
          <w:kern w:val="2"/>
          <w:sz w:val="28"/>
          <w:szCs w:val="28"/>
        </w:rPr>
        <w:t>防堵食安事件發生</w:t>
      </w:r>
      <w:r w:rsidRPr="00410B55">
        <w:rPr>
          <w:rFonts w:ascii="Times New Roman" w:eastAsia="標楷體" w:hAnsi="Times New Roman" w:cs="Times New Roman" w:hint="eastAsia"/>
          <w:color w:val="000000"/>
          <w:kern w:val="2"/>
          <w:sz w:val="28"/>
          <w:szCs w:val="28"/>
        </w:rPr>
        <w:t>。</w:t>
      </w:r>
    </w:p>
    <w:p w:rsidR="00CF6C45" w:rsidRPr="00826D72" w:rsidRDefault="00CF6C45">
      <w:pPr>
        <w:pStyle w:val="a7"/>
        <w:numPr>
          <w:ilvl w:val="0"/>
          <w:numId w:val="3"/>
        </w:numPr>
        <w:spacing w:line="500" w:lineRule="exact"/>
        <w:ind w:leftChars="0"/>
        <w:rPr>
          <w:rFonts w:ascii="Times New Roman" w:eastAsia="標楷體" w:hAnsi="Times New Roman"/>
          <w:bCs/>
          <w:sz w:val="28"/>
          <w:szCs w:val="28"/>
        </w:rPr>
      </w:pPr>
      <w:r w:rsidRPr="00826D72">
        <w:rPr>
          <w:rFonts w:ascii="Times New Roman" w:eastAsia="標楷體" w:hAnsi="Times New Roman" w:hint="eastAsia"/>
          <w:bCs/>
          <w:sz w:val="28"/>
          <w:szCs w:val="28"/>
        </w:rPr>
        <w:t>專案名稱：</w:t>
      </w:r>
      <w:r w:rsidR="00DD7DDE" w:rsidRPr="00826D72">
        <w:rPr>
          <w:rFonts w:ascii="Times New Roman" w:eastAsia="標楷體" w:hAnsi="Times New Roman"/>
          <w:bCs/>
          <w:sz w:val="28"/>
          <w:szCs w:val="28"/>
        </w:rPr>
        <w:t>109</w:t>
      </w:r>
      <w:r w:rsidR="00DD7DDE" w:rsidRPr="00826D72">
        <w:rPr>
          <w:rFonts w:ascii="Times New Roman" w:eastAsia="標楷體" w:hAnsi="Times New Roman" w:hint="eastAsia"/>
          <w:bCs/>
          <w:sz w:val="28"/>
          <w:szCs w:val="28"/>
        </w:rPr>
        <w:t>年度</w:t>
      </w:r>
      <w:r w:rsidR="00FF4D5C" w:rsidRPr="00410B55">
        <w:rPr>
          <w:rFonts w:ascii="Times New Roman" w:eastAsia="標楷體" w:hAnsi="Times New Roman" w:hint="eastAsia"/>
          <w:bCs/>
          <w:sz w:val="28"/>
          <w:szCs w:val="28"/>
        </w:rPr>
        <w:t>「</w:t>
      </w:r>
      <w:r w:rsidR="00DD7DDE" w:rsidRPr="00826D72">
        <w:rPr>
          <w:rFonts w:ascii="Times New Roman" w:eastAsia="標楷體" w:hAnsi="Times New Roman" w:hint="eastAsia"/>
          <w:bCs/>
          <w:sz w:val="28"/>
          <w:szCs w:val="28"/>
        </w:rPr>
        <w:t>食品風險決策輔助系統功能擴充及維運</w:t>
      </w:r>
      <w:r w:rsidR="00FF4D5C" w:rsidRPr="00410B55">
        <w:rPr>
          <w:rFonts w:ascii="Times New Roman" w:eastAsia="標楷體" w:hAnsi="Times New Roman" w:hint="eastAsia"/>
          <w:bCs/>
          <w:sz w:val="28"/>
          <w:szCs w:val="28"/>
        </w:rPr>
        <w:t>」</w:t>
      </w:r>
      <w:r w:rsidRPr="00826D72">
        <w:rPr>
          <w:rFonts w:ascii="Times New Roman" w:eastAsia="標楷體" w:hAnsi="Times New Roman"/>
          <w:bCs/>
          <w:sz w:val="28"/>
          <w:szCs w:val="28"/>
        </w:rPr>
        <w:t>(</w:t>
      </w:r>
      <w:r w:rsidRPr="00826D72">
        <w:rPr>
          <w:rFonts w:ascii="Times New Roman" w:eastAsia="標楷體" w:hAnsi="Times New Roman" w:hint="eastAsia"/>
          <w:bCs/>
          <w:sz w:val="28"/>
          <w:szCs w:val="28"/>
        </w:rPr>
        <w:t>以下稱本專案</w:t>
      </w:r>
      <w:r w:rsidRPr="00826D72">
        <w:rPr>
          <w:rFonts w:ascii="Times New Roman" w:eastAsia="標楷體" w:hAnsi="Times New Roman"/>
          <w:bCs/>
          <w:sz w:val="28"/>
          <w:szCs w:val="28"/>
        </w:rPr>
        <w:t>)</w:t>
      </w:r>
      <w:r w:rsidRPr="00826D72">
        <w:rPr>
          <w:rFonts w:ascii="Times New Roman" w:eastAsia="標楷體" w:hAnsi="Times New Roman" w:hint="eastAsia"/>
          <w:bCs/>
          <w:sz w:val="28"/>
          <w:szCs w:val="28"/>
        </w:rPr>
        <w:t>。</w:t>
      </w:r>
    </w:p>
    <w:p w:rsidR="00CF6C45" w:rsidRPr="00826D72" w:rsidRDefault="00CF6C45" w:rsidP="00CF6C45">
      <w:pPr>
        <w:pStyle w:val="a7"/>
        <w:numPr>
          <w:ilvl w:val="0"/>
          <w:numId w:val="3"/>
        </w:numPr>
        <w:spacing w:line="500" w:lineRule="exact"/>
        <w:ind w:leftChars="0" w:left="1276" w:hanging="758"/>
        <w:rPr>
          <w:rFonts w:ascii="Times New Roman" w:eastAsia="標楷體" w:hAnsi="Times New Roman"/>
          <w:bCs/>
          <w:sz w:val="28"/>
          <w:szCs w:val="28"/>
        </w:rPr>
      </w:pPr>
      <w:r w:rsidRPr="00826D72">
        <w:rPr>
          <w:rFonts w:ascii="Times New Roman" w:eastAsia="標楷體" w:hAnsi="Times New Roman" w:hint="eastAsia"/>
          <w:bCs/>
          <w:sz w:val="28"/>
          <w:szCs w:val="28"/>
        </w:rPr>
        <w:t>專案授權：本專案授權機關為衛生福利部食品藥物管理署</w:t>
      </w:r>
      <w:r w:rsidRPr="00826D72">
        <w:rPr>
          <w:rFonts w:ascii="Times New Roman" w:eastAsia="標楷體" w:hAnsi="Times New Roman"/>
          <w:bCs/>
          <w:sz w:val="28"/>
          <w:szCs w:val="28"/>
        </w:rPr>
        <w:t>(</w:t>
      </w:r>
      <w:r w:rsidRPr="00826D72">
        <w:rPr>
          <w:rFonts w:ascii="Times New Roman" w:eastAsia="標楷體" w:hAnsi="Times New Roman" w:hint="eastAsia"/>
          <w:bCs/>
          <w:sz w:val="28"/>
          <w:szCs w:val="28"/>
        </w:rPr>
        <w:t>以下稱本署</w:t>
      </w:r>
      <w:r w:rsidRPr="00826D72">
        <w:rPr>
          <w:rFonts w:ascii="Times New Roman" w:eastAsia="標楷體" w:hAnsi="Times New Roman"/>
          <w:bCs/>
          <w:sz w:val="28"/>
          <w:szCs w:val="28"/>
        </w:rPr>
        <w:t>)</w:t>
      </w:r>
      <w:r w:rsidRPr="00826D72">
        <w:rPr>
          <w:rFonts w:ascii="Times New Roman" w:eastAsia="標楷體" w:hAnsi="Times New Roman" w:hint="eastAsia"/>
          <w:bCs/>
          <w:sz w:val="28"/>
          <w:szCs w:val="28"/>
        </w:rPr>
        <w:t>。</w:t>
      </w:r>
    </w:p>
    <w:p w:rsidR="00CF6C45" w:rsidRPr="00826D72" w:rsidRDefault="00CF6C45" w:rsidP="00CF6C45">
      <w:pPr>
        <w:pStyle w:val="a7"/>
        <w:numPr>
          <w:ilvl w:val="0"/>
          <w:numId w:val="3"/>
        </w:numPr>
        <w:spacing w:line="500" w:lineRule="exact"/>
        <w:ind w:leftChars="0" w:left="1276" w:hanging="744"/>
        <w:rPr>
          <w:rFonts w:ascii="Times New Roman" w:eastAsia="標楷體" w:hAnsi="Times New Roman"/>
          <w:bCs/>
          <w:sz w:val="28"/>
          <w:szCs w:val="28"/>
        </w:rPr>
      </w:pPr>
      <w:r w:rsidRPr="00826D72">
        <w:rPr>
          <w:rFonts w:ascii="Times New Roman" w:eastAsia="標楷體" w:hAnsi="Times New Roman" w:hint="eastAsia"/>
          <w:bCs/>
          <w:sz w:val="28"/>
          <w:szCs w:val="28"/>
        </w:rPr>
        <w:t>計畫目標：</w:t>
      </w:r>
    </w:p>
    <w:p w:rsidR="00CF6C45" w:rsidRPr="00410B55" w:rsidRDefault="00CF6C45" w:rsidP="00CF6C45">
      <w:pPr>
        <w:pStyle w:val="a7"/>
        <w:numPr>
          <w:ilvl w:val="0"/>
          <w:numId w:val="2"/>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食品風險決策輔助系統建構</w:t>
      </w:r>
      <w:r w:rsidR="00DD7DDE" w:rsidRPr="00410B55">
        <w:rPr>
          <w:rFonts w:ascii="Times New Roman" w:eastAsia="標楷體" w:hAnsi="Times New Roman" w:cs="Times New Roman" w:hint="eastAsia"/>
          <w:sz w:val="28"/>
          <w:szCs w:val="28"/>
        </w:rPr>
        <w:t>及邊境報驗標示資料風險因子校準</w:t>
      </w:r>
      <w:r w:rsidRPr="00410B55">
        <w:rPr>
          <w:rFonts w:ascii="Times New Roman" w:eastAsia="標楷體" w:hAnsi="Times New Roman" w:cs="Times New Roman" w:hint="eastAsia"/>
          <w:sz w:val="28"/>
          <w:szCs w:val="28"/>
        </w:rPr>
        <w:t>。</w:t>
      </w:r>
    </w:p>
    <w:p w:rsidR="00CF6C45" w:rsidRPr="00410B55" w:rsidRDefault="00205CDB" w:rsidP="00CF6C45">
      <w:pPr>
        <w:pStyle w:val="a7"/>
        <w:numPr>
          <w:ilvl w:val="0"/>
          <w:numId w:val="2"/>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lastRenderedPageBreak/>
        <w:t>建立食品詐欺樣態之風險偵測機制。</w:t>
      </w:r>
    </w:p>
    <w:p w:rsidR="00CF6C45" w:rsidRPr="00410B55" w:rsidRDefault="00CF6C45" w:rsidP="00CF6C45">
      <w:pPr>
        <w:pStyle w:val="a7"/>
        <w:numPr>
          <w:ilvl w:val="0"/>
          <w:numId w:val="2"/>
        </w:numPr>
        <w:adjustRightInd w:val="0"/>
        <w:snapToGrid w:val="0"/>
        <w:spacing w:line="480" w:lineRule="atLeast"/>
        <w:ind w:leftChars="0" w:left="1418" w:hanging="85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精進</w:t>
      </w:r>
      <w:r w:rsidRPr="00410B55">
        <w:rPr>
          <w:rFonts w:ascii="Times New Roman" w:eastAsia="標楷體" w:hAnsi="Times New Roman" w:cs="Times New Roman" w:hint="eastAsia"/>
          <w:sz w:val="28"/>
        </w:rPr>
        <w:t>食品雲跨系統</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跨部會資料譯碼簿</w:t>
      </w:r>
      <w:r w:rsidRPr="00410B55">
        <w:rPr>
          <w:rFonts w:ascii="Times New Roman" w:eastAsia="標楷體" w:hAnsi="Times New Roman" w:cs="Times New Roman" w:hint="eastAsia"/>
          <w:sz w:val="28"/>
          <w:szCs w:val="28"/>
        </w:rPr>
        <w:t>。</w:t>
      </w:r>
    </w:p>
    <w:p w:rsidR="00CF6C45" w:rsidRPr="00410B55" w:rsidRDefault="00CF6C45" w:rsidP="00CF6C45">
      <w:pPr>
        <w:pStyle w:val="a7"/>
        <w:numPr>
          <w:ilvl w:val="0"/>
          <w:numId w:val="2"/>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每月辦理執行進度討論會。</w:t>
      </w:r>
    </w:p>
    <w:p w:rsidR="00CF6C45" w:rsidRPr="00410B55" w:rsidRDefault="00CF6C45" w:rsidP="00CF6C45">
      <w:pPr>
        <w:pStyle w:val="a7"/>
        <w:adjustRightInd w:val="0"/>
        <w:snapToGrid w:val="0"/>
        <w:spacing w:line="480" w:lineRule="atLeast"/>
        <w:ind w:leftChars="0" w:left="1288"/>
        <w:jc w:val="both"/>
        <w:rPr>
          <w:rFonts w:ascii="Times New Roman" w:eastAsia="標楷體" w:hAnsi="Times New Roman" w:cs="Times New Roman"/>
          <w:sz w:val="28"/>
          <w:szCs w:val="28"/>
        </w:rPr>
      </w:pPr>
    </w:p>
    <w:p w:rsidR="00CF6C45" w:rsidRPr="00826D72" w:rsidRDefault="00CF6C45" w:rsidP="00CF6C45">
      <w:pPr>
        <w:pStyle w:val="a5"/>
        <w:numPr>
          <w:ilvl w:val="0"/>
          <w:numId w:val="1"/>
        </w:numPr>
        <w:snapToGrid w:val="0"/>
        <w:spacing w:line="500" w:lineRule="exact"/>
        <w:jc w:val="both"/>
        <w:rPr>
          <w:b/>
          <w:bCs/>
          <w:color w:val="000000"/>
          <w:sz w:val="36"/>
        </w:rPr>
      </w:pPr>
      <w:r w:rsidRPr="00826D72">
        <w:rPr>
          <w:rFonts w:hint="eastAsia"/>
          <w:b/>
          <w:bCs/>
          <w:color w:val="000000"/>
          <w:sz w:val="36"/>
        </w:rPr>
        <w:t>計畫執行工作內容（或規格內容說明）：</w:t>
      </w:r>
    </w:p>
    <w:p w:rsidR="00CF6C45" w:rsidRPr="00410B55" w:rsidRDefault="00E03498" w:rsidP="00CF6C45">
      <w:pPr>
        <w:pStyle w:val="a5"/>
        <w:numPr>
          <w:ilvl w:val="1"/>
          <w:numId w:val="1"/>
        </w:numPr>
        <w:snapToGrid w:val="0"/>
        <w:spacing w:line="500" w:lineRule="exact"/>
        <w:jc w:val="both"/>
        <w:rPr>
          <w:b/>
          <w:color w:val="000000"/>
          <w:sz w:val="28"/>
        </w:rPr>
      </w:pPr>
      <w:r w:rsidRPr="00410B55">
        <w:rPr>
          <w:rFonts w:hint="eastAsia"/>
          <w:b/>
          <w:color w:val="000000"/>
          <w:sz w:val="28"/>
        </w:rPr>
        <w:t>計畫執行內容</w:t>
      </w:r>
      <w:r w:rsidR="00CF6C45" w:rsidRPr="00410B55">
        <w:rPr>
          <w:rFonts w:hint="eastAsia"/>
          <w:b/>
          <w:color w:val="000000"/>
          <w:sz w:val="28"/>
        </w:rPr>
        <w:t>：</w:t>
      </w:r>
    </w:p>
    <w:p w:rsidR="00CF6C45" w:rsidRPr="00410B55" w:rsidRDefault="00CF6C45" w:rsidP="00CF6C45">
      <w:pPr>
        <w:pStyle w:val="a5"/>
        <w:snapToGrid w:val="0"/>
        <w:spacing w:line="500" w:lineRule="exact"/>
        <w:ind w:left="1200"/>
        <w:jc w:val="both"/>
        <w:rPr>
          <w:b/>
          <w:color w:val="000000"/>
          <w:sz w:val="28"/>
        </w:rPr>
      </w:pPr>
      <w:r w:rsidRPr="00826D72">
        <w:rPr>
          <w:rFonts w:hint="eastAsia"/>
          <w:color w:val="000000"/>
          <w:sz w:val="28"/>
          <w:szCs w:val="28"/>
        </w:rPr>
        <w:t>本案需求項目如下，廠商應與本署進行需求訪談或提交相關工作企畫書，並以本署審查同意之需求確認文件或企劃書內容據以執行。</w:t>
      </w:r>
    </w:p>
    <w:p w:rsidR="00CF6C45" w:rsidRPr="00826D72" w:rsidRDefault="00CF6C45" w:rsidP="00CF6C45">
      <w:pPr>
        <w:pStyle w:val="a7"/>
        <w:numPr>
          <w:ilvl w:val="0"/>
          <w:numId w:val="4"/>
        </w:numPr>
        <w:adjustRightInd w:val="0"/>
        <w:snapToGrid w:val="0"/>
        <w:spacing w:line="480" w:lineRule="atLeast"/>
        <w:ind w:leftChars="0" w:left="1418" w:hanging="850"/>
        <w:jc w:val="both"/>
        <w:rPr>
          <w:rFonts w:ascii="Times New Roman" w:eastAsia="標楷體" w:hAnsi="Times New Roman" w:cs="Times New Roman"/>
          <w:b/>
          <w:sz w:val="28"/>
        </w:rPr>
      </w:pPr>
      <w:r w:rsidRPr="00826D72">
        <w:rPr>
          <w:rFonts w:ascii="Times New Roman" w:eastAsia="標楷體" w:hAnsi="Times New Roman" w:cs="Times New Roman" w:hint="eastAsia"/>
          <w:b/>
          <w:sz w:val="28"/>
          <w:szCs w:val="28"/>
        </w:rPr>
        <w:t>食品風險決策輔助系統建構</w:t>
      </w:r>
      <w:r w:rsidR="00DD7DDE" w:rsidRPr="00826D72">
        <w:rPr>
          <w:rFonts w:ascii="Times New Roman" w:eastAsia="標楷體" w:hAnsi="Times New Roman" w:cs="Times New Roman" w:hint="eastAsia"/>
          <w:b/>
          <w:sz w:val="28"/>
          <w:szCs w:val="28"/>
        </w:rPr>
        <w:t>及邊境報驗標示資料風險因子校準</w:t>
      </w:r>
      <w:r w:rsidRPr="00826D72">
        <w:rPr>
          <w:rFonts w:ascii="Times New Roman" w:eastAsia="標楷體" w:hAnsi="Times New Roman" w:cs="Times New Roman" w:hint="eastAsia"/>
          <w:b/>
          <w:sz w:val="28"/>
          <w:szCs w:val="28"/>
        </w:rPr>
        <w:t>：</w:t>
      </w:r>
    </w:p>
    <w:p w:rsidR="00DD7DDE" w:rsidRPr="00410B55" w:rsidRDefault="00DD7DDE"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透過資料探勘及多元演算法或統計分析技術，結合內外部資料廣泛收集相關因子</w:t>
      </w:r>
      <w:r w:rsidR="00425875" w:rsidRPr="00410B55">
        <w:rPr>
          <w:rFonts w:ascii="Times New Roman" w:eastAsia="標楷體" w:hAnsi="Times New Roman" w:cs="Times New Roman" w:hint="eastAsia"/>
          <w:sz w:val="28"/>
        </w:rPr>
        <w:t>，累計達至少</w:t>
      </w:r>
      <w:r w:rsidR="00F3521C" w:rsidRPr="00410B55">
        <w:rPr>
          <w:rFonts w:ascii="Times New Roman" w:eastAsia="標楷體" w:hAnsi="Times New Roman" w:cs="Times New Roman"/>
          <w:sz w:val="28"/>
        </w:rPr>
        <w:t>150</w:t>
      </w:r>
      <w:r w:rsidR="00425875" w:rsidRPr="00410B55">
        <w:rPr>
          <w:rFonts w:ascii="Times New Roman" w:eastAsia="標楷體" w:hAnsi="Times New Roman" w:cs="Times New Roman" w:hint="eastAsia"/>
          <w:sz w:val="28"/>
        </w:rPr>
        <w:t>個風險因子。</w:t>
      </w:r>
      <w:r w:rsidR="008C5124" w:rsidRPr="00410B55">
        <w:rPr>
          <w:rFonts w:ascii="Times New Roman" w:eastAsia="標楷體" w:hAnsi="Times New Roman" w:cs="Times New Roman"/>
          <w:sz w:val="28"/>
        </w:rPr>
        <w:t>(</w:t>
      </w:r>
      <w:r w:rsidR="008C5124" w:rsidRPr="00410B55">
        <w:rPr>
          <w:rFonts w:ascii="Times New Roman" w:eastAsia="標楷體" w:hAnsi="Times New Roman" w:cs="Times New Roman" w:hint="eastAsia"/>
          <w:sz w:val="28"/>
        </w:rPr>
        <w:t>經常門部分</w:t>
      </w:r>
      <w:r w:rsidR="008C5124" w:rsidRPr="00410B55">
        <w:rPr>
          <w:rFonts w:ascii="Times New Roman" w:eastAsia="標楷體" w:hAnsi="Times New Roman" w:cs="Times New Roman"/>
          <w:sz w:val="28"/>
        </w:rPr>
        <w:t>)</w:t>
      </w:r>
    </w:p>
    <w:p w:rsidR="00425875" w:rsidRPr="00410B55" w:rsidRDefault="0042587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增加食品邊境報驗資料分析應用模組之「標示」分析產品類別，並將模組中的分析產品類別擴展至</w:t>
      </w:r>
      <w:r w:rsidRPr="00410B55">
        <w:rPr>
          <w:rFonts w:ascii="Times New Roman" w:eastAsia="標楷體" w:hAnsi="Times New Roman" w:cs="Times New Roman"/>
          <w:sz w:val="28"/>
        </w:rPr>
        <w:t>5</w:t>
      </w:r>
      <w:r w:rsidRPr="00410B55">
        <w:rPr>
          <w:rFonts w:ascii="Times New Roman" w:eastAsia="標楷體" w:hAnsi="Times New Roman" w:cs="Times New Roman" w:hint="eastAsia"/>
          <w:sz w:val="28"/>
        </w:rPr>
        <w:t>類產品類別</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高關注、高違規或高風險之輸入食品品項優先增加</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w:t>
      </w:r>
      <w:r w:rsidR="008C5124" w:rsidRPr="00410B55">
        <w:rPr>
          <w:rFonts w:ascii="Times New Roman" w:eastAsia="標楷體" w:hAnsi="Times New Roman" w:cs="Times New Roman"/>
          <w:sz w:val="28"/>
        </w:rPr>
        <w:t>(</w:t>
      </w:r>
      <w:r w:rsidR="008C5124" w:rsidRPr="00410B55">
        <w:rPr>
          <w:rFonts w:ascii="Times New Roman" w:eastAsia="標楷體" w:hAnsi="Times New Roman" w:cs="Times New Roman" w:hint="eastAsia"/>
          <w:sz w:val="28"/>
        </w:rPr>
        <w:t>資本門部分</w:t>
      </w:r>
      <w:r w:rsidR="008C5124" w:rsidRPr="00410B55">
        <w:rPr>
          <w:rFonts w:ascii="Times New Roman" w:eastAsia="標楷體" w:hAnsi="Times New Roman" w:cs="Times New Roman"/>
          <w:sz w:val="28"/>
        </w:rPr>
        <w:t>)</w:t>
      </w:r>
    </w:p>
    <w:p w:rsidR="00425875" w:rsidRPr="00826D72" w:rsidRDefault="0042587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826D72">
        <w:rPr>
          <w:rFonts w:ascii="Times New Roman" w:eastAsia="標楷體" w:hAnsi="Times New Roman" w:hint="eastAsia"/>
          <w:sz w:val="28"/>
        </w:rPr>
        <w:t>配合前開分析邏輯，以自動化方式進行各批報驗之風險核判並建立即時預警機制。</w:t>
      </w:r>
      <w:r w:rsidR="008C5124" w:rsidRPr="00826D72">
        <w:rPr>
          <w:rFonts w:ascii="Times New Roman" w:eastAsia="標楷體" w:hAnsi="Times New Roman"/>
          <w:sz w:val="28"/>
        </w:rPr>
        <w:t>(</w:t>
      </w:r>
      <w:r w:rsidR="008C5124" w:rsidRPr="00826D72">
        <w:rPr>
          <w:rFonts w:ascii="Times New Roman" w:eastAsia="標楷體" w:hAnsi="Times New Roman" w:hint="eastAsia"/>
          <w:sz w:val="28"/>
        </w:rPr>
        <w:t>資本門部分</w:t>
      </w:r>
      <w:r w:rsidR="008C5124" w:rsidRPr="00826D72">
        <w:rPr>
          <w:rFonts w:ascii="Times New Roman" w:eastAsia="標楷體" w:hAnsi="Times New Roman"/>
          <w:sz w:val="28"/>
        </w:rPr>
        <w:t>)</w:t>
      </w:r>
    </w:p>
    <w:p w:rsidR="00A34773" w:rsidRDefault="00CF6C45" w:rsidP="00826D72">
      <w:pPr>
        <w:pStyle w:val="a7"/>
        <w:numPr>
          <w:ilvl w:val="1"/>
          <w:numId w:val="4"/>
        </w:numPr>
        <w:adjustRightInd w:val="0"/>
        <w:snapToGrid w:val="0"/>
        <w:spacing w:line="440" w:lineRule="atLeast"/>
        <w:ind w:leftChars="0" w:left="1418" w:hanging="284"/>
        <w:jc w:val="both"/>
        <w:rPr>
          <w:rFonts w:ascii="Times New Roman" w:eastAsia="標楷體" w:hAnsi="Times New Roman" w:cs="Times New Roman"/>
          <w:sz w:val="28"/>
        </w:rPr>
      </w:pPr>
      <w:r w:rsidRPr="00826D72">
        <w:rPr>
          <w:rFonts w:ascii="Times New Roman" w:eastAsia="標楷體" w:hAnsi="Times New Roman" w:cs="Times New Roman" w:hint="eastAsia"/>
          <w:sz w:val="28"/>
          <w:szCs w:val="28"/>
        </w:rPr>
        <w:t>精進上開功能的</w:t>
      </w:r>
      <w:r w:rsidRPr="00826D72">
        <w:rPr>
          <w:rFonts w:ascii="Times New Roman" w:eastAsia="標楷體" w:hAnsi="Times New Roman" w:cs="Times New Roman" w:hint="eastAsia"/>
          <w:sz w:val="28"/>
        </w:rPr>
        <w:t>系統的決策輔助功能，建構多維度風險核判面向，包括系統設計、常態性監測、多元來源數據剖析、自動化產製報表清單及介接拋轉資料等，且需定期更新資料，以達即時監測資料之目的</w:t>
      </w:r>
      <w:r w:rsidR="00BB2E96">
        <w:rPr>
          <w:rFonts w:ascii="Times New Roman" w:eastAsia="標楷體" w:hAnsi="Times New Roman" w:cs="Times New Roman" w:hint="eastAsia"/>
          <w:sz w:val="28"/>
        </w:rPr>
        <w:t>，</w:t>
      </w:r>
      <w:r w:rsidR="006454BF">
        <w:rPr>
          <w:rFonts w:ascii="Times New Roman" w:eastAsia="標楷體" w:hAnsi="Times New Roman" w:cs="Times New Roman" w:hint="eastAsia"/>
          <w:sz w:val="28"/>
        </w:rPr>
        <w:t>另</w:t>
      </w:r>
      <w:r w:rsidR="00BB2E96" w:rsidRPr="00410B55">
        <w:rPr>
          <w:rFonts w:ascii="Times New Roman" w:eastAsia="標楷體" w:hAnsi="Times New Roman" w:cs="Times New Roman" w:hint="eastAsia"/>
          <w:sz w:val="28"/>
        </w:rPr>
        <w:t>規劃後續運行機制</w:t>
      </w:r>
      <w:r w:rsidR="00BB2E96">
        <w:rPr>
          <w:rFonts w:ascii="Times New Roman" w:eastAsia="標楷體" w:hAnsi="Times New Roman" w:cs="Times New Roman" w:hint="eastAsia"/>
          <w:sz w:val="28"/>
        </w:rPr>
        <w:t>以配合業管單位進行系統上線，</w:t>
      </w:r>
      <w:r w:rsidR="006454BF">
        <w:rPr>
          <w:rFonts w:ascii="Times New Roman" w:eastAsia="標楷體" w:hAnsi="Times New Roman" w:cs="Times New Roman" w:hint="eastAsia"/>
          <w:sz w:val="28"/>
        </w:rPr>
        <w:t>並於上線後協助排除功能異常，以</w:t>
      </w:r>
      <w:r w:rsidR="00BB2E96">
        <w:rPr>
          <w:rFonts w:ascii="Times New Roman" w:eastAsia="標楷體" w:hAnsi="Times New Roman" w:cs="Times New Roman" w:hint="eastAsia"/>
          <w:sz w:val="28"/>
        </w:rPr>
        <w:t>確保系統穩定性。</w:t>
      </w:r>
      <w:r w:rsidR="00A34773" w:rsidRPr="00410B55">
        <w:rPr>
          <w:rFonts w:eastAsia="標楷體"/>
          <w:sz w:val="28"/>
        </w:rPr>
        <w:t>(</w:t>
      </w:r>
      <w:r w:rsidR="00A34773" w:rsidRPr="00410B55">
        <w:rPr>
          <w:rFonts w:eastAsia="標楷體" w:hint="eastAsia"/>
          <w:sz w:val="28"/>
        </w:rPr>
        <w:t>資本門部分</w:t>
      </w:r>
      <w:r w:rsidR="00A34773" w:rsidRPr="00410B55">
        <w:rPr>
          <w:rFonts w:eastAsia="標楷體"/>
          <w:sz w:val="28"/>
        </w:rPr>
        <w:t>)</w:t>
      </w:r>
    </w:p>
    <w:p w:rsidR="00CF6C45" w:rsidRPr="00826D72" w:rsidRDefault="00470373" w:rsidP="00CF6C45">
      <w:pPr>
        <w:pStyle w:val="a7"/>
        <w:numPr>
          <w:ilvl w:val="0"/>
          <w:numId w:val="4"/>
        </w:numPr>
        <w:adjustRightInd w:val="0"/>
        <w:snapToGrid w:val="0"/>
        <w:spacing w:line="480" w:lineRule="atLeast"/>
        <w:ind w:leftChars="0" w:left="1418" w:hanging="850"/>
        <w:jc w:val="both"/>
        <w:rPr>
          <w:rFonts w:ascii="Times New Roman" w:eastAsia="標楷體" w:hAnsi="Times New Roman" w:cs="Times New Roman"/>
          <w:b/>
          <w:sz w:val="28"/>
          <w:szCs w:val="28"/>
        </w:rPr>
      </w:pPr>
      <w:r w:rsidRPr="00826D72">
        <w:rPr>
          <w:rFonts w:ascii="Times New Roman" w:eastAsia="標楷體" w:hAnsi="Times New Roman" w:cs="Times New Roman" w:hint="eastAsia"/>
          <w:b/>
          <w:sz w:val="28"/>
          <w:szCs w:val="28"/>
        </w:rPr>
        <w:t>建立食品詐欺樣態之風險偵測機制</w:t>
      </w:r>
      <w:r w:rsidR="00CF6C45" w:rsidRPr="00826D72">
        <w:rPr>
          <w:rFonts w:ascii="Times New Roman" w:eastAsia="標楷體" w:hAnsi="Times New Roman" w:cs="Times New Roman" w:hint="eastAsia"/>
          <w:b/>
          <w:sz w:val="28"/>
          <w:szCs w:val="28"/>
        </w:rPr>
        <w:t>：</w:t>
      </w:r>
      <w:r w:rsidR="00B83ACD" w:rsidRPr="00410B55">
        <w:rPr>
          <w:rFonts w:ascii="Times New Roman" w:eastAsia="標楷體" w:hAnsi="Times New Roman" w:cs="Times New Roman"/>
          <w:b/>
          <w:sz w:val="28"/>
          <w:szCs w:val="28"/>
        </w:rPr>
        <w:t>(</w:t>
      </w:r>
      <w:r w:rsidR="00B83ACD" w:rsidRPr="00410B55">
        <w:rPr>
          <w:rFonts w:ascii="Times New Roman" w:eastAsia="標楷體" w:hAnsi="Times New Roman" w:cs="Times New Roman" w:hint="eastAsia"/>
          <w:b/>
          <w:sz w:val="28"/>
          <w:szCs w:val="28"/>
        </w:rPr>
        <w:t>資本門部分</w:t>
      </w:r>
      <w:r w:rsidR="00B83ACD" w:rsidRPr="00410B55">
        <w:rPr>
          <w:rFonts w:ascii="Times New Roman" w:eastAsia="標楷體" w:hAnsi="Times New Roman" w:cs="Times New Roman"/>
          <w:b/>
          <w:sz w:val="28"/>
          <w:szCs w:val="28"/>
        </w:rPr>
        <w:t>)</w:t>
      </w:r>
    </w:p>
    <w:p w:rsidR="00425875" w:rsidRPr="00410B55" w:rsidRDefault="00425875" w:rsidP="00826D72">
      <w:pPr>
        <w:pStyle w:val="a7"/>
        <w:numPr>
          <w:ilvl w:val="1"/>
          <w:numId w:val="4"/>
        </w:numPr>
        <w:adjustRightInd w:val="0"/>
        <w:snapToGrid w:val="0"/>
        <w:spacing w:line="440" w:lineRule="atLeast"/>
        <w:ind w:leftChars="0" w:left="1418"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規劃以選定之高風險業者及類別食品，建構食品詐欺風險等資料分析機制，以食品雲跨系統</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跨部會資料進行勾稽，運用風險路徑模式</w:t>
      </w:r>
      <w:r w:rsidRPr="00410B55">
        <w:rPr>
          <w:rFonts w:ascii="Times New Roman" w:eastAsia="標楷體" w:hAnsi="Times New Roman" w:cs="Times New Roman"/>
          <w:sz w:val="28"/>
          <w:szCs w:val="28"/>
        </w:rPr>
        <w:t>(risk pathway modeling)</w:t>
      </w:r>
      <w:r w:rsidRPr="00410B55">
        <w:rPr>
          <w:rFonts w:ascii="Times New Roman" w:eastAsia="標楷體" w:hAnsi="Times New Roman" w:cs="Times New Roman" w:hint="eastAsia"/>
          <w:sz w:val="28"/>
          <w:szCs w:val="28"/>
        </w:rPr>
        <w:t>找出與數據具相依性及應用性之風險態樣問題，並產出可參考之風險廠商清單及彙整分析報告，提供食品稽查及查驗之決策支援，精進食品風險決策輔助系統。</w:t>
      </w:r>
    </w:p>
    <w:p w:rsidR="00120F43" w:rsidRPr="00410B55" w:rsidRDefault="00120F43" w:rsidP="00826D72">
      <w:pPr>
        <w:pStyle w:val="a7"/>
        <w:numPr>
          <w:ilvl w:val="1"/>
          <w:numId w:val="4"/>
        </w:numPr>
        <w:adjustRightInd w:val="0"/>
        <w:snapToGrid w:val="0"/>
        <w:spacing w:line="440" w:lineRule="atLeast"/>
        <w:ind w:leftChars="0" w:left="1418"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透過巨量資料技術中適用之分析工具</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如：統計方法、決策樹、類神經網路等演算法</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，結合內外部資訊，廣泛收集相關風險因子，累計達至少</w:t>
      </w:r>
      <w:r w:rsidR="00425875" w:rsidRPr="00410B55">
        <w:rPr>
          <w:rFonts w:ascii="Times New Roman" w:eastAsia="標楷體" w:hAnsi="Times New Roman" w:cs="Times New Roman"/>
          <w:sz w:val="28"/>
          <w:szCs w:val="28"/>
        </w:rPr>
        <w:t>50</w:t>
      </w:r>
      <w:r w:rsidRPr="00410B55">
        <w:rPr>
          <w:rFonts w:ascii="Times New Roman" w:eastAsia="標楷體" w:hAnsi="Times New Roman" w:cs="Times New Roman" w:hint="eastAsia"/>
          <w:sz w:val="28"/>
          <w:szCs w:val="28"/>
        </w:rPr>
        <w:t>個風險因子，新增</w:t>
      </w:r>
      <w:r w:rsidR="00425875" w:rsidRPr="00410B55">
        <w:rPr>
          <w:rFonts w:ascii="Times New Roman" w:eastAsia="標楷體" w:hAnsi="Times New Roman" w:cs="Times New Roman" w:hint="eastAsia"/>
          <w:sz w:val="28"/>
          <w:szCs w:val="28"/>
        </w:rPr>
        <w:t>或精進</w:t>
      </w:r>
      <w:r w:rsidRPr="00410B55">
        <w:rPr>
          <w:rFonts w:ascii="Times New Roman" w:eastAsia="標楷體" w:hAnsi="Times New Roman" w:cs="Times New Roman" w:hint="eastAsia"/>
          <w:sz w:val="28"/>
          <w:szCs w:val="28"/>
        </w:rPr>
        <w:t>演算法，建立風險偵測機制。</w:t>
      </w:r>
    </w:p>
    <w:p w:rsidR="00120F43" w:rsidRPr="00410B55" w:rsidRDefault="00120F43" w:rsidP="00826D72">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lastRenderedPageBreak/>
        <w:t>增加食品詐欺樣態之風險偵測選定之</w:t>
      </w:r>
      <w:r w:rsidRPr="00410B55">
        <w:rPr>
          <w:rFonts w:ascii="Times New Roman" w:eastAsia="標楷體" w:hAnsi="Times New Roman" w:cs="Times New Roman" w:hint="eastAsia"/>
          <w:sz w:val="28"/>
        </w:rPr>
        <w:t>業者，如輸入業、製造業等</w:t>
      </w:r>
      <w:r w:rsidR="00425875" w:rsidRPr="00410B55">
        <w:rPr>
          <w:rFonts w:ascii="Times New Roman" w:eastAsia="標楷體" w:hAnsi="Times New Roman" w:cs="Times New Roman" w:hint="eastAsia"/>
          <w:sz w:val="28"/>
        </w:rPr>
        <w:t>至少</w:t>
      </w:r>
      <w:r w:rsidR="00425875" w:rsidRPr="00410B55">
        <w:rPr>
          <w:rFonts w:ascii="Times New Roman" w:eastAsia="標楷體" w:hAnsi="Times New Roman" w:cs="Times New Roman"/>
          <w:sz w:val="28"/>
        </w:rPr>
        <w:t>3</w:t>
      </w:r>
      <w:r w:rsidRPr="00410B55">
        <w:rPr>
          <w:rFonts w:ascii="Times New Roman" w:eastAsia="標楷體" w:hAnsi="Times New Roman" w:cs="Times New Roman" w:hint="eastAsia"/>
          <w:sz w:val="28"/>
        </w:rPr>
        <w:t>種產品類別。</w:t>
      </w:r>
    </w:p>
    <w:p w:rsidR="00120F43" w:rsidRPr="00410B55" w:rsidRDefault="00120F43" w:rsidP="00826D72">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系統建置配合前開分析邏輯，以自動化方式進行</w:t>
      </w:r>
      <w:r w:rsidRPr="00410B55">
        <w:rPr>
          <w:rFonts w:ascii="Times New Roman" w:eastAsia="標楷體" w:hAnsi="Times New Roman" w:cs="Times New Roman" w:hint="eastAsia"/>
          <w:sz w:val="28"/>
          <w:szCs w:val="28"/>
        </w:rPr>
        <w:t>詐欺樣態</w:t>
      </w:r>
      <w:r w:rsidRPr="00410B55">
        <w:rPr>
          <w:rFonts w:ascii="Times New Roman" w:eastAsia="標楷體" w:hAnsi="Times New Roman" w:cs="Times New Roman" w:hint="eastAsia"/>
          <w:sz w:val="28"/>
        </w:rPr>
        <w:t>之風險核判</w:t>
      </w:r>
      <w:r w:rsidR="00425875" w:rsidRPr="00410B55">
        <w:rPr>
          <w:rFonts w:ascii="Times New Roman" w:eastAsia="標楷體" w:hAnsi="Times New Roman" w:cs="Times New Roman" w:hint="eastAsia"/>
          <w:sz w:val="28"/>
        </w:rPr>
        <w:t>，並提出風險清單</w:t>
      </w:r>
      <w:r w:rsidR="00425875" w:rsidRPr="00410B55">
        <w:rPr>
          <w:rFonts w:ascii="Times New Roman" w:eastAsia="標楷體" w:hAnsi="Times New Roman" w:cs="Times New Roman"/>
          <w:sz w:val="28"/>
        </w:rPr>
        <w:t>(</w:t>
      </w:r>
      <w:r w:rsidR="00425875" w:rsidRPr="00410B55">
        <w:rPr>
          <w:rFonts w:ascii="Times New Roman" w:eastAsia="標楷體" w:hAnsi="Times New Roman" w:cs="Times New Roman" w:hint="eastAsia"/>
          <w:sz w:val="28"/>
        </w:rPr>
        <w:t>產品品項或業者名單</w:t>
      </w:r>
      <w:r w:rsidR="00425875"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w:t>
      </w:r>
    </w:p>
    <w:p w:rsidR="00CF6C45" w:rsidRPr="00826D72" w:rsidRDefault="00CF6C45" w:rsidP="00CF6C45">
      <w:pPr>
        <w:pStyle w:val="a7"/>
        <w:numPr>
          <w:ilvl w:val="0"/>
          <w:numId w:val="4"/>
        </w:numPr>
        <w:adjustRightInd w:val="0"/>
        <w:snapToGrid w:val="0"/>
        <w:spacing w:line="480" w:lineRule="atLeast"/>
        <w:ind w:leftChars="0" w:left="1418" w:hanging="850"/>
        <w:jc w:val="both"/>
        <w:rPr>
          <w:rFonts w:ascii="Times New Roman" w:eastAsia="標楷體" w:hAnsi="Times New Roman" w:cs="Times New Roman"/>
          <w:b/>
          <w:sz w:val="28"/>
          <w:szCs w:val="28"/>
        </w:rPr>
      </w:pPr>
      <w:r w:rsidRPr="00826D72">
        <w:rPr>
          <w:rFonts w:ascii="Times New Roman" w:eastAsia="標楷體" w:hAnsi="Times New Roman" w:cs="Times New Roman" w:hint="eastAsia"/>
          <w:b/>
          <w:sz w:val="28"/>
          <w:szCs w:val="28"/>
        </w:rPr>
        <w:t>精進</w:t>
      </w:r>
      <w:r w:rsidRPr="00826D72">
        <w:rPr>
          <w:rFonts w:ascii="Times New Roman" w:eastAsia="標楷體" w:hAnsi="Times New Roman" w:cs="Times New Roman" w:hint="eastAsia"/>
          <w:b/>
          <w:sz w:val="28"/>
        </w:rPr>
        <w:t>食品雲跨系統</w:t>
      </w:r>
      <w:r w:rsidRPr="00826D72">
        <w:rPr>
          <w:rFonts w:ascii="Times New Roman" w:eastAsia="標楷體" w:hAnsi="Times New Roman" w:cs="Times New Roman"/>
          <w:b/>
          <w:sz w:val="28"/>
        </w:rPr>
        <w:t>/</w:t>
      </w:r>
      <w:r w:rsidRPr="00826D72">
        <w:rPr>
          <w:rFonts w:ascii="Times New Roman" w:eastAsia="標楷體" w:hAnsi="Times New Roman" w:cs="Times New Roman" w:hint="eastAsia"/>
          <w:b/>
          <w:sz w:val="28"/>
        </w:rPr>
        <w:t>跨部會資料譯碼簿：</w:t>
      </w:r>
      <w:r w:rsidRPr="00826D72">
        <w:rPr>
          <w:rFonts w:ascii="Times New Roman" w:eastAsia="標楷體" w:hAnsi="Times New Roman" w:cs="Times New Roman"/>
          <w:b/>
          <w:sz w:val="28"/>
          <w:szCs w:val="28"/>
        </w:rPr>
        <w:t>(</w:t>
      </w:r>
      <w:r w:rsidRPr="00826D72">
        <w:rPr>
          <w:rFonts w:ascii="Times New Roman" w:eastAsia="標楷體" w:hAnsi="Times New Roman" w:cs="Times New Roman" w:hint="eastAsia"/>
          <w:b/>
          <w:sz w:val="28"/>
          <w:szCs w:val="28"/>
        </w:rPr>
        <w:t>資本門部分</w:t>
      </w:r>
      <w:r w:rsidRPr="00826D72">
        <w:rPr>
          <w:rFonts w:ascii="Times New Roman" w:eastAsia="標楷體" w:hAnsi="Times New Roman" w:cs="Times New Roman"/>
          <w:b/>
          <w:sz w:val="28"/>
          <w:szCs w:val="28"/>
        </w:rPr>
        <w:t>)</w:t>
      </w:r>
    </w:p>
    <w:p w:rsidR="00CF6C45" w:rsidRPr="00410B55" w:rsidRDefault="00CF6C4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除</w:t>
      </w:r>
      <w:r w:rsidRPr="00410B55">
        <w:rPr>
          <w:rFonts w:ascii="Times New Roman" w:eastAsia="標楷體" w:hAnsi="Times New Roman" w:cs="Times New Roman"/>
          <w:sz w:val="28"/>
        </w:rPr>
        <w:t>10</w:t>
      </w:r>
      <w:r w:rsidR="00425875" w:rsidRPr="00410B55">
        <w:rPr>
          <w:rFonts w:ascii="Times New Roman" w:eastAsia="標楷體" w:hAnsi="Times New Roman" w:cs="Times New Roman"/>
          <w:sz w:val="28"/>
        </w:rPr>
        <w:t>8</w:t>
      </w:r>
      <w:r w:rsidRPr="00410B55">
        <w:rPr>
          <w:rFonts w:ascii="Times New Roman" w:eastAsia="標楷體" w:hAnsi="Times New Roman" w:cs="Times New Roman" w:hint="eastAsia"/>
          <w:sz w:val="28"/>
        </w:rPr>
        <w:t>年完成建置之資料</w:t>
      </w:r>
      <w:r w:rsidR="00425875" w:rsidRPr="00410B55">
        <w:rPr>
          <w:rFonts w:ascii="Times New Roman" w:eastAsia="標楷體" w:hAnsi="Times New Roman" w:cs="Times New Roman" w:hint="eastAsia"/>
          <w:sz w:val="28"/>
        </w:rPr>
        <w:t>譯碼簿</w:t>
      </w:r>
      <w:r w:rsidRPr="00410B55">
        <w:rPr>
          <w:rFonts w:ascii="Times New Roman" w:eastAsia="標楷體" w:hAnsi="Times New Roman" w:cs="Times New Roman" w:hint="eastAsia"/>
          <w:sz w:val="28"/>
        </w:rPr>
        <w:t>外，依本署需求增列其他資料庫，例如</w:t>
      </w:r>
      <w:r w:rsidR="00425875" w:rsidRPr="00410B55">
        <w:rPr>
          <w:rFonts w:ascii="Times New Roman" w:eastAsia="標楷體" w:hAnsi="Times New Roman" w:cs="Times New Roman" w:hint="eastAsia"/>
          <w:sz w:val="28"/>
        </w:rPr>
        <w:t>國際輿情</w:t>
      </w:r>
      <w:r w:rsidRPr="00410B55">
        <w:rPr>
          <w:rFonts w:ascii="Times New Roman" w:eastAsia="標楷體" w:hAnsi="Times New Roman" w:cs="Times New Roman" w:hint="eastAsia"/>
          <w:sz w:val="28"/>
        </w:rPr>
        <w:t>等資料表。</w:t>
      </w:r>
    </w:p>
    <w:p w:rsidR="00CF6C45" w:rsidRPr="00410B55" w:rsidRDefault="00CF6C4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譯碼簿系統功能除維運及更新已建置之欄位名稱及代碼說明外，</w:t>
      </w:r>
      <w:r w:rsidRPr="00410B55">
        <w:rPr>
          <w:rFonts w:ascii="Times New Roman" w:eastAsia="標楷體" w:hAnsi="Times New Roman" w:cs="Times New Roman" w:hint="eastAsia"/>
          <w:sz w:val="28"/>
          <w:szCs w:val="28"/>
        </w:rPr>
        <w:t>增加</w:t>
      </w:r>
      <w:r w:rsidRPr="00410B55">
        <w:rPr>
          <w:rFonts w:ascii="Times New Roman" w:eastAsia="標楷體" w:hAnsi="Times New Roman" w:cs="Times New Roman" w:hint="eastAsia"/>
          <w:sz w:val="28"/>
        </w:rPr>
        <w:t>跨系統</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跨部會各檔案間串檔變項說明及串檔路徑規劃等功能。</w:t>
      </w:r>
    </w:p>
    <w:p w:rsidR="00CF6C45" w:rsidRPr="00410B55" w:rsidRDefault="00CF6C4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建立跨系統</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跨部會資料整合機制。</w:t>
      </w:r>
    </w:p>
    <w:p w:rsidR="00425875" w:rsidRPr="00410B55" w:rsidRDefault="0042587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建構資料查詢平台服務，能使衛生單位更容易、更快速、更有效的取得各項資料</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例：排序或檢索查詢等</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，並規劃後續運行機制</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如：申請使用權限、使用者權限與現有</w:t>
      </w:r>
      <w:r w:rsidRPr="00410B55">
        <w:rPr>
          <w:rFonts w:ascii="Times New Roman" w:eastAsia="標楷體" w:hAnsi="Times New Roman" w:cs="Times New Roman"/>
          <w:sz w:val="28"/>
        </w:rPr>
        <w:t>5</w:t>
      </w:r>
      <w:r w:rsidRPr="00410B55">
        <w:rPr>
          <w:rFonts w:ascii="Times New Roman" w:eastAsia="標楷體" w:hAnsi="Times New Roman" w:cs="Times New Roman" w:hint="eastAsia"/>
          <w:sz w:val="28"/>
        </w:rPr>
        <w:t>非系統整合或操作問題及諮詢服務</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，依資料需求產出動態整合報表等，協助決策人員正確判斷資料，達到預警、加強決策速度、提高決策品質之目的。</w:t>
      </w:r>
    </w:p>
    <w:p w:rsidR="00CF6C45" w:rsidRPr="00826D72" w:rsidRDefault="00CF6C45" w:rsidP="00CF6C45">
      <w:pPr>
        <w:pStyle w:val="a7"/>
        <w:numPr>
          <w:ilvl w:val="0"/>
          <w:numId w:val="4"/>
        </w:numPr>
        <w:adjustRightInd w:val="0"/>
        <w:snapToGrid w:val="0"/>
        <w:spacing w:line="480" w:lineRule="atLeast"/>
        <w:ind w:leftChars="0" w:left="1418" w:hanging="851"/>
        <w:jc w:val="both"/>
        <w:rPr>
          <w:rFonts w:ascii="Times New Roman" w:eastAsia="標楷體" w:hAnsi="Times New Roman" w:cs="Times New Roman"/>
          <w:b/>
          <w:sz w:val="28"/>
          <w:szCs w:val="28"/>
        </w:rPr>
      </w:pPr>
      <w:r w:rsidRPr="00826D72">
        <w:rPr>
          <w:rFonts w:ascii="Times New Roman" w:eastAsia="標楷體" w:hAnsi="Times New Roman" w:cs="Times New Roman" w:hint="eastAsia"/>
          <w:b/>
          <w:sz w:val="28"/>
          <w:szCs w:val="28"/>
        </w:rPr>
        <w:t>每月辦理執行進度討論會：</w:t>
      </w:r>
    </w:p>
    <w:p w:rsidR="00CF6C45" w:rsidRPr="00410B55" w:rsidRDefault="00CF6C4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為使系統建置能精準朝向本署大數據決策輔助的目標，並使本署能確切掌握履約進度，每月辦理</w:t>
      </w:r>
      <w:r w:rsidRPr="00410B55">
        <w:rPr>
          <w:rFonts w:ascii="Times New Roman" w:eastAsia="標楷體" w:hAnsi="Times New Roman" w:cs="Times New Roman"/>
          <w:sz w:val="28"/>
        </w:rPr>
        <w:t>1</w:t>
      </w:r>
      <w:r w:rsidRPr="00410B55">
        <w:rPr>
          <w:rFonts w:ascii="Times New Roman" w:eastAsia="標楷體" w:hAnsi="Times New Roman" w:cs="Times New Roman" w:hint="eastAsia"/>
          <w:sz w:val="28"/>
        </w:rPr>
        <w:t>場執行進度會議，由廠商進行進度報告。</w:t>
      </w:r>
    </w:p>
    <w:p w:rsidR="00CF6C45" w:rsidRPr="00410B55" w:rsidRDefault="00CF6C4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會議應由計畫主持人或專案內之授權人，經機關核可後，進行報告並製作會議</w:t>
      </w:r>
      <w:r w:rsidR="00D9209E" w:rsidRPr="00410B55">
        <w:rPr>
          <w:rFonts w:ascii="Times New Roman" w:eastAsia="標楷體" w:hAnsi="Times New Roman" w:cs="Times New Roman" w:hint="eastAsia"/>
          <w:sz w:val="28"/>
        </w:rPr>
        <w:t>紀</w:t>
      </w:r>
      <w:r w:rsidRPr="00410B55">
        <w:rPr>
          <w:rFonts w:ascii="Times New Roman" w:eastAsia="標楷體" w:hAnsi="Times New Roman" w:cs="Times New Roman" w:hint="eastAsia"/>
          <w:sz w:val="28"/>
        </w:rPr>
        <w:t>錄，技術人員</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如工程師</w:t>
      </w:r>
      <w:r w:rsidRPr="00410B55">
        <w:rPr>
          <w:rFonts w:ascii="Times New Roman" w:eastAsia="標楷體" w:hAnsi="Times New Roman" w:cs="Times New Roman"/>
          <w:sz w:val="28"/>
        </w:rPr>
        <w:t>)</w:t>
      </w:r>
      <w:r w:rsidRPr="00410B55">
        <w:rPr>
          <w:rFonts w:ascii="Times New Roman" w:eastAsia="標楷體" w:hAnsi="Times New Roman" w:cs="Times New Roman" w:hint="eastAsia"/>
          <w:sz w:val="28"/>
        </w:rPr>
        <w:t>需列席參與。</w:t>
      </w:r>
    </w:p>
    <w:p w:rsidR="00CF6C45" w:rsidRPr="00826D72" w:rsidRDefault="00CF6C45" w:rsidP="00CF6C45">
      <w:pPr>
        <w:pStyle w:val="a7"/>
        <w:numPr>
          <w:ilvl w:val="0"/>
          <w:numId w:val="4"/>
        </w:numPr>
        <w:adjustRightInd w:val="0"/>
        <w:snapToGrid w:val="0"/>
        <w:spacing w:line="480" w:lineRule="atLeast"/>
        <w:ind w:leftChars="0" w:left="1418" w:hanging="851"/>
        <w:jc w:val="both"/>
        <w:rPr>
          <w:rFonts w:ascii="Times New Roman" w:eastAsia="標楷體" w:hAnsi="Times New Roman" w:cs="Times New Roman"/>
          <w:b/>
          <w:sz w:val="28"/>
          <w:szCs w:val="28"/>
        </w:rPr>
      </w:pPr>
      <w:r w:rsidRPr="00826D72">
        <w:rPr>
          <w:rFonts w:ascii="Times New Roman" w:eastAsia="標楷體" w:hAnsi="Times New Roman" w:cs="Times New Roman" w:hint="eastAsia"/>
          <w:b/>
          <w:sz w:val="28"/>
          <w:szCs w:val="28"/>
        </w:rPr>
        <w:t>其他注意事項：</w:t>
      </w:r>
    </w:p>
    <w:p w:rsidR="00CF6C45" w:rsidRPr="00410B55" w:rsidRDefault="007B36C8"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配合本署需求聯繫相關單位</w:t>
      </w:r>
      <w:r w:rsidR="00D9209E" w:rsidRPr="00410B55">
        <w:rPr>
          <w:rFonts w:ascii="Times New Roman" w:eastAsia="標楷體" w:hAnsi="Times New Roman" w:cs="Times New Roman" w:hint="eastAsia"/>
          <w:sz w:val="28"/>
        </w:rPr>
        <w:t>召開資料分析研討會議，會議應由計畫</w:t>
      </w:r>
      <w:r w:rsidRPr="00410B55">
        <w:rPr>
          <w:rFonts w:ascii="Times New Roman" w:eastAsia="標楷體" w:hAnsi="Times New Roman" w:cs="Times New Roman" w:hint="eastAsia"/>
          <w:sz w:val="28"/>
        </w:rPr>
        <w:t>主持人進行報告並製作會議紀錄，技術人員均需列席參與。</w:t>
      </w:r>
    </w:p>
    <w:p w:rsidR="00CF6C45" w:rsidRPr="00410B55" w:rsidRDefault="00CF6C4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每半年統整分析報告，供本署相關業務單位後續參考。</w:t>
      </w:r>
    </w:p>
    <w:p w:rsidR="00CF6C45" w:rsidRPr="00410B55" w:rsidRDefault="00CF6C45" w:rsidP="00CF6C4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系統需移回署方，並配合署方相關要求，以利順利完成。</w:t>
      </w:r>
    </w:p>
    <w:p w:rsidR="00425875" w:rsidRPr="00826D72" w:rsidRDefault="0042587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廠商應於期末時交付系統，並自動化產出高風險優先監測清單並視需要發送警訊，提出具體可行之建議。</w:t>
      </w:r>
    </w:p>
    <w:p w:rsidR="00425875" w:rsidRPr="00410B55" w:rsidRDefault="00425875" w:rsidP="0042587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lastRenderedPageBreak/>
        <w:t>廠商應針對業管單位舉辦至少</w:t>
      </w:r>
      <w:r w:rsidRPr="00410B55">
        <w:rPr>
          <w:rFonts w:ascii="Times New Roman" w:eastAsia="標楷體" w:hAnsi="Times New Roman" w:cs="Times New Roman"/>
          <w:sz w:val="28"/>
        </w:rPr>
        <w:t>1</w:t>
      </w:r>
      <w:r w:rsidRPr="00410B55">
        <w:rPr>
          <w:rFonts w:ascii="Times New Roman" w:eastAsia="標楷體" w:hAnsi="Times New Roman" w:cs="Times New Roman" w:hint="eastAsia"/>
          <w:sz w:val="28"/>
        </w:rPr>
        <w:t>場教育訓練並製作教學影片，使之了解本系統之功能操作方式與作業流程。</w:t>
      </w:r>
      <w:r w:rsidR="007B36C8" w:rsidRPr="00410B55">
        <w:rPr>
          <w:rFonts w:ascii="Times New Roman" w:eastAsia="標楷體" w:hAnsi="Times New Roman" w:cs="Times New Roman" w:hint="eastAsia"/>
          <w:sz w:val="28"/>
        </w:rPr>
        <w:t>本署可視實際需求請廠商加開場次並不得另行計價，但不超過</w:t>
      </w:r>
      <w:r w:rsidR="007B36C8" w:rsidRPr="00410B55">
        <w:rPr>
          <w:rFonts w:ascii="Times New Roman" w:eastAsia="標楷體" w:hAnsi="Times New Roman" w:cs="Times New Roman"/>
          <w:sz w:val="28"/>
        </w:rPr>
        <w:t>5</w:t>
      </w:r>
      <w:r w:rsidR="007B36C8" w:rsidRPr="00410B55">
        <w:rPr>
          <w:rFonts w:ascii="Times New Roman" w:eastAsia="標楷體" w:hAnsi="Times New Roman" w:cs="Times New Roman" w:hint="eastAsia"/>
          <w:sz w:val="28"/>
        </w:rPr>
        <w:t>場次。</w:t>
      </w:r>
    </w:p>
    <w:p w:rsidR="00425875" w:rsidRPr="00410B55" w:rsidRDefault="00425875" w:rsidP="0042587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資料來源須與本署巨量資料系統介接，且須不能影響現有系統之運行。</w:t>
      </w:r>
    </w:p>
    <w:p w:rsidR="00425875" w:rsidRPr="00410B55" w:rsidRDefault="00425875" w:rsidP="00425875">
      <w:pPr>
        <w:pStyle w:val="a7"/>
        <w:numPr>
          <w:ilvl w:val="1"/>
          <w:numId w:val="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eastAsia="標楷體" w:hint="eastAsia"/>
          <w:sz w:val="28"/>
        </w:rPr>
        <w:t>系統及應用範圍，須隨輿情事件與緊急事件校正樣態，實際應用範圍，以需求訪談後為基準。</w:t>
      </w:r>
    </w:p>
    <w:p w:rsidR="00175B2D" w:rsidRPr="00410B55" w:rsidRDefault="00175B2D" w:rsidP="00826D72">
      <w:pPr>
        <w:numPr>
          <w:ilvl w:val="1"/>
          <w:numId w:val="4"/>
        </w:numPr>
        <w:adjustRightInd w:val="0"/>
        <w:snapToGrid w:val="0"/>
        <w:spacing w:line="480" w:lineRule="atLeast"/>
        <w:ind w:left="1418" w:hanging="284"/>
        <w:jc w:val="both"/>
        <w:rPr>
          <w:rFonts w:eastAsia="標楷體"/>
          <w:sz w:val="28"/>
        </w:rPr>
      </w:pPr>
      <w:r w:rsidRPr="00410B55">
        <w:rPr>
          <w:rFonts w:eastAsia="標楷體" w:hint="eastAsia"/>
          <w:sz w:val="28"/>
        </w:rPr>
        <w:t>配合本署需求於必要時參與與本案相關活動及執行，如協同查核與輔導，須負擔駐點人員必要之交通費及住宿費</w:t>
      </w:r>
      <w:r w:rsidRPr="00410B55">
        <w:rPr>
          <w:rFonts w:eastAsia="標楷體"/>
          <w:sz w:val="28"/>
        </w:rPr>
        <w:t>(</w:t>
      </w:r>
      <w:r w:rsidRPr="00410B55">
        <w:rPr>
          <w:rFonts w:eastAsia="標楷體" w:hint="eastAsia"/>
          <w:sz w:val="28"/>
        </w:rPr>
        <w:t>含例假日</w:t>
      </w:r>
      <w:r w:rsidRPr="00410B55">
        <w:rPr>
          <w:rFonts w:eastAsia="標楷體"/>
          <w:sz w:val="28"/>
        </w:rPr>
        <w:t>)</w:t>
      </w:r>
      <w:r w:rsidRPr="00410B55">
        <w:rPr>
          <w:rFonts w:eastAsia="標楷體" w:hint="eastAsia"/>
          <w:sz w:val="28"/>
        </w:rPr>
        <w:t>。</w:t>
      </w:r>
    </w:p>
    <w:p w:rsidR="00175B2D" w:rsidRPr="00826D72" w:rsidRDefault="00175B2D" w:rsidP="00826D72">
      <w:pPr>
        <w:numPr>
          <w:ilvl w:val="1"/>
          <w:numId w:val="4"/>
        </w:numPr>
        <w:adjustRightInd w:val="0"/>
        <w:snapToGrid w:val="0"/>
        <w:spacing w:line="480" w:lineRule="atLeast"/>
        <w:ind w:left="1418" w:hanging="284"/>
        <w:jc w:val="both"/>
        <w:rPr>
          <w:rFonts w:eastAsia="標楷體"/>
          <w:sz w:val="28"/>
        </w:rPr>
      </w:pPr>
      <w:r w:rsidRPr="00410B55">
        <w:rPr>
          <w:rFonts w:eastAsia="標楷體" w:hint="eastAsia"/>
          <w:sz w:val="28"/>
        </w:rPr>
        <w:t>本計畫涉及本署資訊系統資料之使用、資料之取得及使用需至本署進行。</w:t>
      </w:r>
    </w:p>
    <w:p w:rsidR="001F7BE8" w:rsidRPr="00410B55" w:rsidRDefault="001F7BE8" w:rsidP="00826D72">
      <w:pPr>
        <w:pStyle w:val="a5"/>
        <w:numPr>
          <w:ilvl w:val="1"/>
          <w:numId w:val="1"/>
        </w:numPr>
        <w:snapToGrid w:val="0"/>
        <w:spacing w:line="500" w:lineRule="exact"/>
        <w:jc w:val="both"/>
        <w:rPr>
          <w:b/>
          <w:color w:val="000000"/>
          <w:sz w:val="28"/>
        </w:rPr>
      </w:pPr>
      <w:r w:rsidRPr="00410B55">
        <w:rPr>
          <w:rFonts w:hint="eastAsia"/>
          <w:b/>
          <w:color w:val="000000"/>
          <w:sz w:val="28"/>
        </w:rPr>
        <w:t>專案管理：</w:t>
      </w:r>
    </w:p>
    <w:p w:rsidR="001F7BE8" w:rsidRPr="00410B55" w:rsidRDefault="001F7BE8" w:rsidP="001F7BE8">
      <w:pPr>
        <w:pStyle w:val="a5"/>
        <w:snapToGrid w:val="0"/>
        <w:spacing w:line="500" w:lineRule="exact"/>
        <w:ind w:left="1200"/>
        <w:jc w:val="both"/>
        <w:rPr>
          <w:b/>
          <w:color w:val="000000"/>
          <w:sz w:val="28"/>
        </w:rPr>
      </w:pPr>
      <w:r w:rsidRPr="00826D72">
        <w:rPr>
          <w:rFonts w:hint="eastAsia"/>
          <w:color w:val="000000"/>
          <w:sz w:val="28"/>
          <w:szCs w:val="28"/>
        </w:rPr>
        <w:t>本專案須依據食藥署業務需求，並採用先進、科學、合理、適合本系統特性之管理方法，輔以運用測試工具、問題進度追蹤工具，對本系統之系統品質、建置進度、功能、作業程序、文件管理及合約管理等工作進行全面控管，使本系統建置工作能以「按時、高品質、高效率」的方式完成。</w:t>
      </w:r>
    </w:p>
    <w:p w:rsidR="001F7BE8" w:rsidRPr="00826D72" w:rsidRDefault="001F7BE8" w:rsidP="00826D72">
      <w:pPr>
        <w:pStyle w:val="a7"/>
        <w:numPr>
          <w:ilvl w:val="0"/>
          <w:numId w:val="5"/>
        </w:numPr>
        <w:adjustRightInd w:val="0"/>
        <w:snapToGrid w:val="0"/>
        <w:spacing w:line="480" w:lineRule="atLeast"/>
        <w:ind w:leftChars="0" w:left="1204" w:hanging="322"/>
        <w:jc w:val="both"/>
        <w:rPr>
          <w:rFonts w:eastAsia="標楷體"/>
          <w:color w:val="000000" w:themeColor="text1"/>
          <w:sz w:val="28"/>
        </w:rPr>
      </w:pPr>
      <w:r w:rsidRPr="00826D72">
        <w:rPr>
          <w:rFonts w:eastAsia="標楷體" w:hint="eastAsia"/>
          <w:color w:val="000000" w:themeColor="text1"/>
          <w:sz w:val="28"/>
        </w:rPr>
        <w:t>專案成員組成：廠商須成立專案小組，專案小組成員至少須包括：</w:t>
      </w:r>
      <w:r w:rsidRPr="00826D72">
        <w:rPr>
          <w:rFonts w:eastAsia="標楷體"/>
          <w:color w:val="000000" w:themeColor="text1"/>
          <w:sz w:val="28"/>
        </w:rPr>
        <w:t>1.</w:t>
      </w:r>
      <w:r w:rsidRPr="00826D72">
        <w:rPr>
          <w:rFonts w:eastAsia="標楷體" w:hint="eastAsia"/>
          <w:color w:val="000000" w:themeColor="text1"/>
          <w:sz w:val="28"/>
        </w:rPr>
        <w:t>專案經理、</w:t>
      </w:r>
      <w:r w:rsidRPr="00826D72">
        <w:rPr>
          <w:rFonts w:eastAsia="標楷體"/>
          <w:color w:val="000000" w:themeColor="text1"/>
          <w:sz w:val="28"/>
        </w:rPr>
        <w:t>2.</w:t>
      </w:r>
      <w:r w:rsidRPr="00826D72">
        <w:rPr>
          <w:rFonts w:eastAsia="標楷體" w:hint="eastAsia"/>
          <w:color w:val="000000" w:themeColor="text1"/>
          <w:sz w:val="28"/>
        </w:rPr>
        <w:t>系統分析師、</w:t>
      </w:r>
      <w:r w:rsidRPr="00826D72">
        <w:rPr>
          <w:rFonts w:eastAsia="標楷體"/>
          <w:color w:val="000000" w:themeColor="text1"/>
          <w:sz w:val="28"/>
        </w:rPr>
        <w:t>3.</w:t>
      </w:r>
      <w:r w:rsidRPr="00826D72">
        <w:rPr>
          <w:rFonts w:eastAsia="標楷體" w:hint="eastAsia"/>
          <w:color w:val="000000" w:themeColor="text1"/>
          <w:sz w:val="28"/>
        </w:rPr>
        <w:t>程式設計師暨資料庫管理師、</w:t>
      </w:r>
      <w:r w:rsidRPr="00826D72">
        <w:rPr>
          <w:rFonts w:eastAsia="標楷體"/>
          <w:color w:val="000000" w:themeColor="text1"/>
          <w:sz w:val="28"/>
        </w:rPr>
        <w:t>4.</w:t>
      </w:r>
      <w:r w:rsidRPr="00826D72">
        <w:rPr>
          <w:rFonts w:eastAsia="標楷體" w:hint="eastAsia"/>
          <w:color w:val="000000" w:themeColor="text1"/>
          <w:sz w:val="28"/>
        </w:rPr>
        <w:t>文件及品質管理師。專案小組成員資格及工作內容，詳本專案「資訊委外共同說明書」。</w:t>
      </w:r>
    </w:p>
    <w:p w:rsidR="001F7BE8" w:rsidRPr="009A3B62" w:rsidRDefault="001F7BE8" w:rsidP="00826D72">
      <w:pPr>
        <w:pStyle w:val="a7"/>
        <w:numPr>
          <w:ilvl w:val="0"/>
          <w:numId w:val="5"/>
        </w:numPr>
        <w:adjustRightInd w:val="0"/>
        <w:snapToGrid w:val="0"/>
        <w:spacing w:line="480" w:lineRule="atLeast"/>
        <w:ind w:leftChars="0" w:left="1204" w:hanging="322"/>
        <w:jc w:val="both"/>
        <w:rPr>
          <w:rFonts w:eastAsia="標楷體"/>
          <w:color w:val="000000" w:themeColor="text1"/>
          <w:sz w:val="28"/>
        </w:rPr>
      </w:pPr>
      <w:r w:rsidRPr="00CD644F">
        <w:rPr>
          <w:rFonts w:eastAsia="標楷體" w:hint="eastAsia"/>
          <w:color w:val="000000" w:themeColor="text1"/>
          <w:sz w:val="28"/>
        </w:rPr>
        <w:t>執行本計畫期間，須</w:t>
      </w:r>
      <w:r w:rsidR="00DC121C" w:rsidRPr="00826D72">
        <w:rPr>
          <w:rFonts w:eastAsia="標楷體" w:hint="eastAsia"/>
          <w:color w:val="000000" w:themeColor="text1"/>
          <w:sz w:val="28"/>
        </w:rPr>
        <w:t>駐點</w:t>
      </w:r>
      <w:r w:rsidRPr="00CD644F">
        <w:rPr>
          <w:rFonts w:eastAsia="標楷體" w:hint="eastAsia"/>
          <w:color w:val="000000" w:themeColor="text1"/>
          <w:sz w:val="28"/>
        </w:rPr>
        <w:t>本署</w:t>
      </w:r>
      <w:r w:rsidR="008C5124" w:rsidRPr="00826D72">
        <w:rPr>
          <w:rFonts w:eastAsia="標楷體" w:hint="eastAsia"/>
          <w:color w:val="000000" w:themeColor="text1"/>
          <w:sz w:val="28"/>
        </w:rPr>
        <w:t>資訊</w:t>
      </w:r>
      <w:r w:rsidRPr="00CD644F">
        <w:rPr>
          <w:rFonts w:eastAsia="標楷體" w:hint="eastAsia"/>
          <w:color w:val="000000" w:themeColor="text1"/>
          <w:sz w:val="28"/>
        </w:rPr>
        <w:t>駐點人員</w:t>
      </w:r>
      <w:r w:rsidRPr="00CD644F">
        <w:rPr>
          <w:rFonts w:eastAsia="標楷體"/>
          <w:color w:val="000000" w:themeColor="text1"/>
          <w:sz w:val="28"/>
        </w:rPr>
        <w:t>2</w:t>
      </w:r>
      <w:r w:rsidRPr="009A3B62">
        <w:rPr>
          <w:rFonts w:eastAsia="標楷體" w:hint="eastAsia"/>
          <w:color w:val="000000" w:themeColor="text1"/>
          <w:sz w:val="28"/>
        </w:rPr>
        <w:t>名，於機關指定之時間地點執行計畫相關業務。</w:t>
      </w:r>
    </w:p>
    <w:p w:rsidR="001F7BE8" w:rsidRPr="00826D72" w:rsidRDefault="001F7BE8" w:rsidP="001F7BE8">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廠商</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機關工作之駐點人員須為忠誠負責、品德良好、無犯罪紀錄、嚴守公務機密、身心健康、無不良嗜好者，經機關評鑑適任之人員，廠商應出具保密條款連帶保證書。</w:t>
      </w:r>
    </w:p>
    <w:p w:rsidR="001F7BE8" w:rsidRPr="00826D72" w:rsidRDefault="003B2B2E" w:rsidP="003C6818">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3B2B2E">
        <w:rPr>
          <w:rFonts w:ascii="Times New Roman" w:eastAsia="標楷體" w:hAnsi="Times New Roman" w:hint="eastAsia"/>
          <w:color w:val="000000" w:themeColor="text1"/>
          <w:sz w:val="28"/>
        </w:rPr>
        <w:t>駐點人員需為碩士以上畢業（統計、資訊、食品、公衛等系所），曾接受相關教育訓練並取得證書尤佳，並須提供相關證明文件；考量廠商徵才不易，相關工作經驗滿</w:t>
      </w:r>
      <w:r w:rsidRPr="003B2B2E">
        <w:rPr>
          <w:rFonts w:ascii="Times New Roman" w:eastAsia="標楷體" w:hAnsi="Times New Roman" w:hint="eastAsia"/>
          <w:color w:val="000000" w:themeColor="text1"/>
          <w:sz w:val="28"/>
        </w:rPr>
        <w:t>1</w:t>
      </w:r>
      <w:r w:rsidRPr="003B2B2E">
        <w:rPr>
          <w:rFonts w:ascii="Times New Roman" w:eastAsia="標楷體" w:hAnsi="Times New Roman" w:hint="eastAsia"/>
          <w:color w:val="000000" w:themeColor="text1"/>
          <w:sz w:val="28"/>
        </w:rPr>
        <w:t>年</w:t>
      </w:r>
      <w:r w:rsidRPr="003B2B2E">
        <w:rPr>
          <w:rFonts w:ascii="Times New Roman" w:eastAsia="標楷體" w:hAnsi="Times New Roman" w:hint="eastAsia"/>
          <w:color w:val="000000" w:themeColor="text1"/>
          <w:sz w:val="28"/>
        </w:rPr>
        <w:t>(</w:t>
      </w:r>
      <w:r w:rsidRPr="003B2B2E">
        <w:rPr>
          <w:rFonts w:ascii="Times New Roman" w:eastAsia="標楷體" w:hAnsi="Times New Roman" w:hint="eastAsia"/>
          <w:color w:val="000000" w:themeColor="text1"/>
          <w:sz w:val="28"/>
        </w:rPr>
        <w:t>含</w:t>
      </w:r>
      <w:r w:rsidRPr="003B2B2E">
        <w:rPr>
          <w:rFonts w:ascii="Times New Roman" w:eastAsia="標楷體" w:hAnsi="Times New Roman" w:hint="eastAsia"/>
          <w:color w:val="000000" w:themeColor="text1"/>
          <w:sz w:val="28"/>
        </w:rPr>
        <w:t>)</w:t>
      </w:r>
      <w:r w:rsidRPr="003B2B2E">
        <w:rPr>
          <w:rFonts w:ascii="Times New Roman" w:eastAsia="標楷體" w:hAnsi="Times New Roman" w:hint="eastAsia"/>
          <w:color w:val="000000" w:themeColor="text1"/>
          <w:sz w:val="28"/>
        </w:rPr>
        <w:t>以上，具備資料探勘</w:t>
      </w:r>
      <w:r w:rsidRPr="003B2B2E">
        <w:rPr>
          <w:rFonts w:ascii="Times New Roman" w:eastAsia="標楷體" w:hAnsi="Times New Roman" w:hint="eastAsia"/>
          <w:color w:val="000000" w:themeColor="text1"/>
          <w:sz w:val="28"/>
        </w:rPr>
        <w:lastRenderedPageBreak/>
        <w:t>相關經驗或熟悉</w:t>
      </w:r>
      <w:r w:rsidRPr="003B2B2E">
        <w:rPr>
          <w:rFonts w:ascii="Times New Roman" w:eastAsia="標楷體" w:hAnsi="Times New Roman" w:hint="eastAsia"/>
          <w:color w:val="000000" w:themeColor="text1"/>
          <w:sz w:val="28"/>
        </w:rPr>
        <w:t>SQL</w:t>
      </w:r>
      <w:r w:rsidRPr="003B2B2E">
        <w:rPr>
          <w:rFonts w:ascii="Times New Roman" w:eastAsia="標楷體" w:hAnsi="Times New Roman" w:hint="eastAsia"/>
          <w:color w:val="000000" w:themeColor="text1"/>
          <w:sz w:val="28"/>
        </w:rPr>
        <w:t>或</w:t>
      </w:r>
      <w:r w:rsidRPr="003B2B2E">
        <w:rPr>
          <w:rFonts w:ascii="Times New Roman" w:eastAsia="標楷體" w:hAnsi="Times New Roman" w:hint="eastAsia"/>
          <w:color w:val="000000" w:themeColor="text1"/>
          <w:sz w:val="28"/>
        </w:rPr>
        <w:t>Python</w:t>
      </w:r>
      <w:r>
        <w:rPr>
          <w:rFonts w:ascii="Times New Roman" w:eastAsia="標楷體" w:hAnsi="Times New Roman" w:hint="eastAsia"/>
          <w:color w:val="000000" w:themeColor="text1"/>
          <w:sz w:val="28"/>
        </w:rPr>
        <w:t>語言者，經本署審核認可，得不受學歷限制。</w:t>
      </w:r>
      <w:r w:rsidRPr="003B2B2E">
        <w:rPr>
          <w:rFonts w:ascii="Times New Roman" w:eastAsia="標楷體" w:hAnsi="Times New Roman" w:hint="eastAsia"/>
          <w:color w:val="000000" w:themeColor="text1"/>
          <w:sz w:val="28"/>
        </w:rPr>
        <w:t>曾於本署任職具有特殊專才，</w:t>
      </w:r>
      <w:r w:rsidR="003C6818" w:rsidRPr="003C6818">
        <w:rPr>
          <w:rFonts w:ascii="Times New Roman" w:eastAsia="標楷體" w:hAnsi="Times New Roman" w:hint="eastAsia"/>
          <w:color w:val="000000" w:themeColor="text1"/>
          <w:sz w:val="28"/>
        </w:rPr>
        <w:t>經本署審核認可，得不受學歷限制。曾於本署任職具有特殊專才，經本署審核認可，得不受學歷及</w:t>
      </w:r>
      <w:r w:rsidR="003C6818" w:rsidRPr="003C6818">
        <w:rPr>
          <w:rFonts w:ascii="Times New Roman" w:eastAsia="標楷體" w:hAnsi="Times New Roman" w:hint="eastAsia"/>
          <w:color w:val="000000" w:themeColor="text1"/>
          <w:sz w:val="28"/>
        </w:rPr>
        <w:t>1</w:t>
      </w:r>
      <w:r w:rsidR="003C6818" w:rsidRPr="003C6818">
        <w:rPr>
          <w:rFonts w:ascii="Times New Roman" w:eastAsia="標楷體" w:hAnsi="Times New Roman" w:hint="eastAsia"/>
          <w:color w:val="000000" w:themeColor="text1"/>
          <w:sz w:val="28"/>
        </w:rPr>
        <w:t>年工作經驗限制。</w:t>
      </w:r>
    </w:p>
    <w:p w:rsidR="001F7BE8" w:rsidRPr="00826D72" w:rsidRDefault="001F7BE8" w:rsidP="001F7BE8">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因非可歸責廠商之因素，機關因業務需要得要求</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人員加班</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延長工作時間</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，並遵照依勞動基準法之規定。</w:t>
      </w:r>
    </w:p>
    <w:p w:rsidR="001F7BE8" w:rsidRPr="00826D72" w:rsidRDefault="001F7BE8" w:rsidP="001F7BE8">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廠商須依法為</w:t>
      </w:r>
      <w:r w:rsidR="00DC121C" w:rsidRPr="00410B55">
        <w:rPr>
          <w:rFonts w:ascii="Times New Roman" w:eastAsia="標楷體" w:hAnsi="Times New Roman" w:hint="eastAsia"/>
          <w:color w:val="000000" w:themeColor="text1"/>
          <w:sz w:val="28"/>
        </w:rPr>
        <w:t>駐點</w:t>
      </w:r>
      <w:r w:rsidR="00EB0975" w:rsidRPr="00410B55">
        <w:rPr>
          <w:rFonts w:ascii="Times New Roman" w:eastAsia="標楷體" w:hAnsi="Times New Roman" w:hint="eastAsia"/>
          <w:color w:val="000000" w:themeColor="text1"/>
          <w:sz w:val="28"/>
        </w:rPr>
        <w:t>人員</w:t>
      </w:r>
      <w:r w:rsidRPr="00826D72">
        <w:rPr>
          <w:rFonts w:ascii="Times New Roman" w:eastAsia="標楷體" w:hAnsi="Times New Roman" w:hint="eastAsia"/>
          <w:color w:val="000000" w:themeColor="text1"/>
          <w:sz w:val="28"/>
        </w:rPr>
        <w:t>支付薪資、投保勞工保險、就業保險、全民健康保險及提繳勞工退休金，並依規定繳納前述保險之保險費及提繳勞工退休金，機關得要求廠商提供上述相關證明。</w:t>
      </w:r>
    </w:p>
    <w:p w:rsidR="001F7BE8" w:rsidRPr="00826D72" w:rsidRDefault="00DC121C" w:rsidP="001F7BE8">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人員與機關無雇傭、委任或其他直接法律關係。</w:t>
      </w: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員工之勞動、安全、衛生、災害、保險等勞動基準法有關法令所訂之雇主責任，概由廠商負責辦理。</w:t>
      </w: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人員執行業務致受傷、死亡、殘廢、疾病即使機關或其他第三人任何損害時，均由廠商權責處理並賠償。</w:t>
      </w:r>
    </w:p>
    <w:p w:rsidR="001F7BE8" w:rsidRPr="00826D72" w:rsidRDefault="00DC121C" w:rsidP="001F7BE8">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人員因意外事故、行車事故或其他因素致使第三人或機關受有損害者，全由廠商負責並妥為處理，與機關無涉。如機關因該事故或其他因素而遭索賠、興訟，廠商應賠償機關因此所受之損害。</w:t>
      </w:r>
    </w:p>
    <w:p w:rsidR="001F7BE8" w:rsidRPr="00826D72" w:rsidRDefault="001F7BE8" w:rsidP="00325B51">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機關</w:t>
      </w:r>
      <w:r w:rsidR="00325B51" w:rsidRPr="00410B55">
        <w:rPr>
          <w:rFonts w:ascii="Times New Roman" w:eastAsia="標楷體" w:hAnsi="Times New Roman" w:hint="eastAsia"/>
          <w:color w:val="000000" w:themeColor="text1"/>
          <w:sz w:val="28"/>
        </w:rPr>
        <w:t>如因經費業務減少而須減少駐點人數，得於</w:t>
      </w:r>
      <w:r w:rsidR="00325B51" w:rsidRPr="00410B55">
        <w:rPr>
          <w:rFonts w:ascii="Times New Roman" w:eastAsia="標楷體" w:hAnsi="Times New Roman"/>
          <w:color w:val="000000" w:themeColor="text1"/>
          <w:sz w:val="28"/>
        </w:rPr>
        <w:t>1</w:t>
      </w:r>
      <w:r w:rsidR="00B84967">
        <w:rPr>
          <w:rFonts w:ascii="Times New Roman" w:eastAsia="標楷體" w:hAnsi="Times New Roman" w:hint="eastAsia"/>
          <w:color w:val="000000" w:themeColor="text1"/>
          <w:sz w:val="28"/>
        </w:rPr>
        <w:t>個月前通知廠商，廠商應配合辦理，相關費用依比率調整</w:t>
      </w:r>
      <w:r w:rsidR="00325B51" w:rsidRPr="00410B55">
        <w:rPr>
          <w:rFonts w:ascii="Times New Roman" w:eastAsia="標楷體" w:hAnsi="Times New Roman" w:hint="eastAsia"/>
          <w:color w:val="000000" w:themeColor="text1"/>
          <w:sz w:val="28"/>
        </w:rPr>
        <w:t>。</w:t>
      </w:r>
    </w:p>
    <w:p w:rsidR="001F7BE8" w:rsidRPr="00826D72" w:rsidRDefault="00EA19E7" w:rsidP="00EA19E7">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駐點人員因辭職或其他因素無法繼續工作時，廠商應按勞基法第</w:t>
      </w:r>
      <w:r w:rsidRPr="00826D72">
        <w:rPr>
          <w:rFonts w:ascii="Times New Roman" w:eastAsia="標楷體" w:hAnsi="Times New Roman"/>
          <w:color w:val="000000" w:themeColor="text1"/>
          <w:sz w:val="28"/>
        </w:rPr>
        <w:t>16</w:t>
      </w:r>
      <w:r w:rsidRPr="00826D72">
        <w:rPr>
          <w:rFonts w:ascii="Times New Roman" w:eastAsia="標楷體" w:hAnsi="Times New Roman" w:hint="eastAsia"/>
          <w:color w:val="000000" w:themeColor="text1"/>
          <w:sz w:val="28"/>
        </w:rPr>
        <w:t>條之離職預告天數規定辦理，及通知本署</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以電子郵件寄給本案聯絡人</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，並督促其至遲於離職前</w:t>
      </w:r>
      <w:r w:rsidRPr="00826D72">
        <w:rPr>
          <w:rFonts w:ascii="Times New Roman" w:eastAsia="標楷體" w:hAnsi="Times New Roman"/>
          <w:color w:val="000000" w:themeColor="text1"/>
          <w:sz w:val="28"/>
        </w:rPr>
        <w:t>3</w:t>
      </w:r>
      <w:r w:rsidRPr="00826D72">
        <w:rPr>
          <w:rFonts w:ascii="Times New Roman" w:eastAsia="標楷體" w:hAnsi="Times New Roman" w:hint="eastAsia"/>
          <w:color w:val="000000" w:themeColor="text1"/>
          <w:sz w:val="28"/>
        </w:rPr>
        <w:t>日與接任人員交接工作，完成交接方得停止駐點。</w:t>
      </w:r>
    </w:p>
    <w:p w:rsidR="001F7BE8" w:rsidRPr="00826D72" w:rsidRDefault="00EA19E7" w:rsidP="00EA19E7">
      <w:pPr>
        <w:pStyle w:val="a7"/>
        <w:numPr>
          <w:ilvl w:val="0"/>
          <w:numId w:val="8"/>
        </w:numPr>
        <w:adjustRightInd w:val="0"/>
        <w:snapToGrid w:val="0"/>
        <w:spacing w:line="480" w:lineRule="atLeast"/>
        <w:ind w:leftChars="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駐點人員人數不足或中斷期間，廠商須於</w:t>
      </w:r>
      <w:r w:rsidRPr="00826D72">
        <w:rPr>
          <w:rFonts w:ascii="Times New Roman" w:eastAsia="標楷體" w:hAnsi="Times New Roman"/>
          <w:color w:val="000000" w:themeColor="text1"/>
          <w:sz w:val="28"/>
        </w:rPr>
        <w:t>15</w:t>
      </w:r>
      <w:r w:rsidRPr="00826D72">
        <w:rPr>
          <w:rFonts w:ascii="Times New Roman" w:eastAsia="標楷體" w:hAnsi="Times New Roman" w:hint="eastAsia"/>
          <w:color w:val="000000" w:themeColor="text1"/>
          <w:sz w:val="28"/>
        </w:rPr>
        <w:t>日內補齊人數不足之缺額，期間廠商應先行派固定之代理職務人員。駐點人員若有不適任情形，廠商應於接獲不適任通知後</w:t>
      </w:r>
      <w:r w:rsidRPr="00826D72">
        <w:rPr>
          <w:rFonts w:ascii="Times New Roman" w:eastAsia="標楷體" w:hAnsi="Times New Roman"/>
          <w:color w:val="000000" w:themeColor="text1"/>
          <w:sz w:val="28"/>
        </w:rPr>
        <w:t>15</w:t>
      </w:r>
      <w:r w:rsidRPr="00826D72">
        <w:rPr>
          <w:rFonts w:ascii="Times New Roman" w:eastAsia="標楷體" w:hAnsi="Times New Roman" w:hint="eastAsia"/>
          <w:color w:val="000000" w:themeColor="text1"/>
          <w:sz w:val="28"/>
        </w:rPr>
        <w:t>日內更換之。倘若有遲延人員遞補之情形發生時，本署將依</w:t>
      </w:r>
      <w:r w:rsidR="008B0BC0" w:rsidRPr="00410B55">
        <w:rPr>
          <w:rFonts w:ascii="Times New Roman" w:eastAsia="標楷體" w:hAnsi="Times New Roman" w:hint="eastAsia"/>
          <w:color w:val="000000" w:themeColor="text1"/>
          <w:sz w:val="28"/>
          <w:shd w:val="clear" w:color="auto" w:fill="FFFF00"/>
        </w:rPr>
        <w:t>契約書第十四條、第一</w:t>
      </w:r>
      <w:r w:rsidRPr="00826D72">
        <w:rPr>
          <w:rFonts w:ascii="Times New Roman" w:eastAsia="標楷體" w:hAnsi="Times New Roman" w:hint="eastAsia"/>
          <w:color w:val="000000" w:themeColor="text1"/>
          <w:sz w:val="28"/>
          <w:shd w:val="clear" w:color="auto" w:fill="FFFF00"/>
        </w:rPr>
        <w:t>項</w:t>
      </w:r>
      <w:r w:rsidRPr="00826D72">
        <w:rPr>
          <w:rFonts w:ascii="Times New Roman" w:eastAsia="標楷體" w:hAnsi="Times New Roman" w:hint="eastAsia"/>
          <w:color w:val="000000" w:themeColor="text1"/>
          <w:sz w:val="28"/>
        </w:rPr>
        <w:t>，略以「逾期違約金，以日為單位，按逾期日數，每日依契約價金總額</w:t>
      </w:r>
      <w:r w:rsidRPr="00826D72">
        <w:rPr>
          <w:rFonts w:ascii="Times New Roman" w:eastAsia="標楷體" w:hAnsi="Times New Roman"/>
          <w:color w:val="000000" w:themeColor="text1"/>
          <w:sz w:val="28"/>
        </w:rPr>
        <w:t>1</w:t>
      </w:r>
      <w:r w:rsidRPr="00826D72">
        <w:rPr>
          <w:rFonts w:ascii="Times New Roman" w:eastAsia="標楷體" w:hAnsi="Times New Roman" w:hint="eastAsia"/>
          <w:color w:val="000000" w:themeColor="text1"/>
          <w:sz w:val="28"/>
        </w:rPr>
        <w:t>‰」計算違約金…」。</w:t>
      </w:r>
    </w:p>
    <w:p w:rsidR="001F7BE8" w:rsidRPr="00826D72" w:rsidRDefault="001F7BE8" w:rsidP="00826D72">
      <w:pPr>
        <w:pStyle w:val="a7"/>
        <w:numPr>
          <w:ilvl w:val="0"/>
          <w:numId w:val="8"/>
        </w:numPr>
        <w:adjustRightInd w:val="0"/>
        <w:snapToGrid w:val="0"/>
        <w:spacing w:line="480" w:lineRule="atLeast"/>
        <w:ind w:leftChars="0" w:left="1560" w:hanging="60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lastRenderedPageBreak/>
        <w:t>廠商至遲應於</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前</w:t>
      </w:r>
      <w:r w:rsidRPr="00826D72">
        <w:rPr>
          <w:rFonts w:ascii="Times New Roman" w:eastAsia="標楷體" w:hAnsi="Times New Roman"/>
          <w:color w:val="000000" w:themeColor="text1"/>
          <w:sz w:val="28"/>
        </w:rPr>
        <w:t>7</w:t>
      </w:r>
      <w:r w:rsidRPr="00826D72">
        <w:rPr>
          <w:rFonts w:ascii="Times New Roman" w:eastAsia="標楷體" w:hAnsi="Times New Roman" w:hint="eastAsia"/>
          <w:color w:val="000000" w:themeColor="text1"/>
          <w:sz w:val="28"/>
        </w:rPr>
        <w:t>日，將新</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接</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任</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人員名冊、簡歷</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含照片</w:t>
      </w:r>
      <w:r w:rsidRPr="00826D72">
        <w:rPr>
          <w:rFonts w:ascii="Times New Roman" w:eastAsia="標楷體" w:hAnsi="Times New Roman"/>
          <w:color w:val="000000" w:themeColor="text1"/>
          <w:sz w:val="28"/>
        </w:rPr>
        <w:t>)</w:t>
      </w:r>
      <w:r w:rsidR="007A1726" w:rsidRPr="00826D72">
        <w:rPr>
          <w:rFonts w:ascii="Times New Roman" w:eastAsia="標楷體" w:hAnsi="Times New Roman"/>
          <w:color w:val="000000" w:themeColor="text1"/>
          <w:sz w:val="28"/>
        </w:rPr>
        <w:t xml:space="preserve"> </w:t>
      </w:r>
      <w:r w:rsidR="007A1726" w:rsidRPr="00826D72">
        <w:rPr>
          <w:rFonts w:ascii="Times New Roman" w:eastAsia="標楷體" w:hAnsi="Times New Roman" w:hint="eastAsia"/>
          <w:color w:val="000000" w:themeColor="text1"/>
          <w:sz w:val="28"/>
        </w:rPr>
        <w:t>等相關資格證明文件經廠商核定後送交至本署審核</w:t>
      </w:r>
      <w:r w:rsidRPr="00826D72">
        <w:rPr>
          <w:rFonts w:ascii="Times New Roman" w:eastAsia="標楷體" w:hAnsi="Times New Roman" w:hint="eastAsia"/>
          <w:color w:val="000000" w:themeColor="text1"/>
          <w:sz w:val="28"/>
        </w:rPr>
        <w:t>，</w:t>
      </w:r>
      <w:r w:rsidR="007A1726" w:rsidRPr="00410B55">
        <w:rPr>
          <w:rFonts w:ascii="Times New Roman" w:eastAsia="標楷體" w:hAnsi="Times New Roman" w:hint="eastAsia"/>
          <w:color w:val="000000" w:themeColor="text1"/>
          <w:sz w:val="28"/>
        </w:rPr>
        <w:t>倘</w:t>
      </w:r>
      <w:r w:rsidRPr="00826D72">
        <w:rPr>
          <w:rFonts w:ascii="Times New Roman" w:eastAsia="標楷體" w:hAnsi="Times New Roman" w:hint="eastAsia"/>
          <w:color w:val="000000" w:themeColor="text1"/>
          <w:sz w:val="28"/>
        </w:rPr>
        <w:t>經查證資格條件不符</w:t>
      </w:r>
      <w:r w:rsidRPr="00826D72">
        <w:rPr>
          <w:rFonts w:ascii="Times New Roman" w:eastAsia="標楷體" w:hAnsi="Times New Roman"/>
          <w:color w:val="000000" w:themeColor="text1"/>
          <w:sz w:val="28"/>
        </w:rPr>
        <w:t>(</w:t>
      </w:r>
      <w:r w:rsidR="007A1726" w:rsidRPr="00410B55">
        <w:rPr>
          <w:rFonts w:ascii="Times New Roman" w:eastAsia="標楷體" w:hAnsi="Times New Roman" w:hint="eastAsia"/>
          <w:color w:val="000000" w:themeColor="text1"/>
          <w:sz w:val="28"/>
        </w:rPr>
        <w:t>含審核未通過</w:t>
      </w:r>
      <w:r w:rsidR="007A1726" w:rsidRPr="00410B55">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者，</w:t>
      </w:r>
      <w:r w:rsidR="007A1726" w:rsidRPr="00410B55">
        <w:rPr>
          <w:rFonts w:ascii="Times New Roman" w:eastAsia="標楷體" w:hAnsi="Times New Roman" w:hint="eastAsia"/>
          <w:color w:val="000000" w:themeColor="text1"/>
          <w:sz w:val="28"/>
        </w:rPr>
        <w:t>廠商應積極另覓符合資格條件之</w:t>
      </w:r>
      <w:r w:rsidR="00DC121C" w:rsidRPr="00410B55">
        <w:rPr>
          <w:rFonts w:ascii="Times New Roman" w:eastAsia="標楷體" w:hAnsi="Times New Roman" w:hint="eastAsia"/>
          <w:color w:val="000000" w:themeColor="text1"/>
          <w:sz w:val="28"/>
        </w:rPr>
        <w:t>駐點</w:t>
      </w:r>
      <w:r w:rsidR="007A1726" w:rsidRPr="00410B55">
        <w:rPr>
          <w:rFonts w:ascii="Times New Roman" w:eastAsia="標楷體" w:hAnsi="Times New Roman" w:hint="eastAsia"/>
          <w:color w:val="000000" w:themeColor="text1"/>
          <w:sz w:val="28"/>
        </w:rPr>
        <w:t>人員</w:t>
      </w:r>
      <w:r w:rsidRPr="00826D72">
        <w:rPr>
          <w:rFonts w:ascii="Times New Roman" w:eastAsia="標楷體" w:hAnsi="Times New Roman" w:hint="eastAsia"/>
          <w:color w:val="000000" w:themeColor="text1"/>
          <w:sz w:val="28"/>
        </w:rPr>
        <w:t>，如須辦理「貳、</w:t>
      </w:r>
      <w:r w:rsidR="003C6818">
        <w:rPr>
          <w:rFonts w:ascii="Times New Roman" w:eastAsia="標楷體" w:hAnsi="Times New Roman" w:hint="eastAsia"/>
          <w:color w:val="000000" w:themeColor="text1"/>
          <w:sz w:val="28"/>
        </w:rPr>
        <w:t>二</w:t>
      </w:r>
      <w:r w:rsidRPr="00826D72">
        <w:rPr>
          <w:rFonts w:ascii="Times New Roman" w:eastAsia="標楷體" w:hAnsi="Times New Roman" w:hint="eastAsia"/>
          <w:color w:val="000000" w:themeColor="text1"/>
          <w:sz w:val="28"/>
        </w:rPr>
        <w:t>、</w:t>
      </w:r>
      <w:r w:rsidR="003C6818">
        <w:rPr>
          <w:rFonts w:ascii="Times New Roman" w:eastAsia="標楷體" w:hAnsi="Times New Roman" w:hint="eastAsia"/>
          <w:color w:val="000000" w:themeColor="text1"/>
          <w:sz w:val="28"/>
        </w:rPr>
        <w:t>2</w:t>
      </w:r>
      <w:r w:rsidRPr="00826D72">
        <w:rPr>
          <w:rFonts w:ascii="Times New Roman" w:eastAsia="標楷體" w:hAnsi="Times New Roman" w:hint="eastAsia"/>
          <w:color w:val="000000" w:themeColor="text1"/>
          <w:sz w:val="28"/>
        </w:rPr>
        <w:t>、</w:t>
      </w:r>
      <w:r w:rsidRPr="00826D72">
        <w:rPr>
          <w:rFonts w:ascii="Times New Roman" w:eastAsia="標楷體" w:hAnsi="Times New Roman"/>
          <w:color w:val="000000" w:themeColor="text1"/>
          <w:sz w:val="28"/>
        </w:rPr>
        <w:t>(2)</w:t>
      </w:r>
      <w:r w:rsidRPr="00826D72">
        <w:rPr>
          <w:rFonts w:ascii="Times New Roman" w:eastAsia="標楷體" w:hAnsi="Times New Roman" w:hint="eastAsia"/>
          <w:color w:val="000000" w:themeColor="text1"/>
          <w:sz w:val="28"/>
        </w:rPr>
        <w:t>…經機關認可」尤應提早，不得以未獲認可補換耗時等，作為</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人員人數不足之免責事由。</w:t>
      </w:r>
    </w:p>
    <w:p w:rsidR="001F7BE8" w:rsidRPr="00826D72" w:rsidRDefault="00EA19E7" w:rsidP="00826D72">
      <w:pPr>
        <w:pStyle w:val="a7"/>
        <w:numPr>
          <w:ilvl w:val="0"/>
          <w:numId w:val="8"/>
        </w:numPr>
        <w:adjustRightInd w:val="0"/>
        <w:snapToGrid w:val="0"/>
        <w:spacing w:line="480" w:lineRule="atLeast"/>
        <w:ind w:leftChars="0" w:left="1560" w:hanging="60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駐點人員之差勤管理屬廠商權責，得提供差勤管理系統，並供本署調閱及查覽功能。委託廠商應針對本案組成專案小組，提供勞務管理，全權負責本案進度控管、聯繫作業及各項事宜，確保本案能依約如期完成。</w:t>
      </w:r>
    </w:p>
    <w:p w:rsidR="00EA19E7" w:rsidRPr="00826D72" w:rsidRDefault="00EA19E7" w:rsidP="00826D72">
      <w:pPr>
        <w:pStyle w:val="a7"/>
        <w:numPr>
          <w:ilvl w:val="0"/>
          <w:numId w:val="8"/>
        </w:numPr>
        <w:adjustRightInd w:val="0"/>
        <w:snapToGrid w:val="0"/>
        <w:spacing w:line="480" w:lineRule="atLeast"/>
        <w:ind w:leftChars="0" w:left="1560" w:hanging="60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本署得隨時針對駐點人員之出差勤進行查核。</w:t>
      </w:r>
    </w:p>
    <w:p w:rsidR="001F7BE8" w:rsidRPr="00826D72" w:rsidRDefault="001F7BE8" w:rsidP="00826D72">
      <w:pPr>
        <w:pStyle w:val="a7"/>
        <w:numPr>
          <w:ilvl w:val="0"/>
          <w:numId w:val="8"/>
        </w:numPr>
        <w:adjustRightInd w:val="0"/>
        <w:snapToGrid w:val="0"/>
        <w:spacing w:line="480" w:lineRule="atLeast"/>
        <w:ind w:leftChars="0" w:left="1560" w:hanging="60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廠商簽約時須切結得標後確實依法履行相關勞工權益保障事項，不得苛扣</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人員保險與薪資。廠商應監督管理</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人員請假須依勞動基準法及其施行細則、勞工請假規則及性別工作平等法規定。如有超時工作或臨時增援情況時，依勞動基準法及其施行細則規定，廠商應另給加班費或給予加班相同時數換休代之。</w:t>
      </w:r>
    </w:p>
    <w:p w:rsidR="001F7BE8" w:rsidRPr="00826D72" w:rsidRDefault="00DC121C" w:rsidP="00826D72">
      <w:pPr>
        <w:pStyle w:val="a7"/>
        <w:numPr>
          <w:ilvl w:val="0"/>
          <w:numId w:val="8"/>
        </w:numPr>
        <w:adjustRightInd w:val="0"/>
        <w:snapToGrid w:val="0"/>
        <w:spacing w:line="480" w:lineRule="atLeast"/>
        <w:ind w:leftChars="0" w:left="1560" w:hanging="600"/>
        <w:jc w:val="both"/>
        <w:rPr>
          <w:rFonts w:ascii="Times New Roman" w:eastAsia="標楷體" w:hAnsi="Times New Roman"/>
          <w:color w:val="000000" w:themeColor="text1"/>
          <w:sz w:val="28"/>
        </w:rPr>
      </w:pP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人員薪資：</w:t>
      </w:r>
      <w:r w:rsidR="001F7BE8" w:rsidRPr="00826D72">
        <w:rPr>
          <w:rFonts w:ascii="Times New Roman" w:eastAsia="標楷體" w:hAnsi="Times New Roman"/>
          <w:color w:val="000000" w:themeColor="text1"/>
          <w:sz w:val="28"/>
        </w:rPr>
        <w:t>12</w:t>
      </w:r>
      <w:r w:rsidR="001F7BE8" w:rsidRPr="00826D72">
        <w:rPr>
          <w:rFonts w:ascii="Times New Roman" w:eastAsia="標楷體" w:hAnsi="Times New Roman" w:hint="eastAsia"/>
          <w:color w:val="000000" w:themeColor="text1"/>
          <w:sz w:val="28"/>
        </w:rPr>
        <w:t>月</w:t>
      </w:r>
      <w:r w:rsidR="001F7BE8" w:rsidRPr="00826D72">
        <w:rPr>
          <w:rFonts w:ascii="Times New Roman" w:eastAsia="標楷體" w:hAnsi="Times New Roman"/>
          <w:color w:val="000000" w:themeColor="text1"/>
          <w:sz w:val="28"/>
        </w:rPr>
        <w:t>31</w:t>
      </w:r>
      <w:r w:rsidR="001F7BE8" w:rsidRPr="00826D72">
        <w:rPr>
          <w:rFonts w:ascii="Times New Roman" w:eastAsia="標楷體" w:hAnsi="Times New Roman" w:hint="eastAsia"/>
          <w:color w:val="000000" w:themeColor="text1"/>
          <w:sz w:val="28"/>
        </w:rPr>
        <w:t>日仍在職者依其全年在職月數比率</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無條件進位至整數</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核實給付年終獎金，全年連續在職未間斷者年終獎金</w:t>
      </w:r>
      <w:r w:rsidR="001F7BE8" w:rsidRPr="00826D72">
        <w:rPr>
          <w:rFonts w:ascii="Times New Roman" w:eastAsia="標楷體" w:hAnsi="Times New Roman"/>
          <w:color w:val="000000" w:themeColor="text1"/>
          <w:sz w:val="28"/>
        </w:rPr>
        <w:t>1.5</w:t>
      </w:r>
      <w:r w:rsidR="001F7BE8" w:rsidRPr="00826D72">
        <w:rPr>
          <w:rFonts w:ascii="Times New Roman" w:eastAsia="標楷體" w:hAnsi="Times New Roman" w:hint="eastAsia"/>
          <w:color w:val="000000" w:themeColor="text1"/>
          <w:sz w:val="28"/>
        </w:rPr>
        <w:t>個月。廠商不得巧立其他名目</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扣抵營業稅或廠商應負擔之勞健保費等</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調降最低薪資水準，如有違反機關得逕行解約。機關並得隨時就廠商如期、如數發給</w:t>
      </w: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人員薪資與否進行查核</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若違反時得以為論處，並得解除契約、終止契約或沒收保證金，並得要求損害賠償</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w:t>
      </w:r>
    </w:p>
    <w:p w:rsidR="001F7BE8" w:rsidRPr="00826D72" w:rsidRDefault="00DC121C" w:rsidP="00826D72">
      <w:pPr>
        <w:pStyle w:val="a7"/>
        <w:numPr>
          <w:ilvl w:val="0"/>
          <w:numId w:val="8"/>
        </w:numPr>
        <w:adjustRightInd w:val="0"/>
        <w:snapToGrid w:val="0"/>
        <w:spacing w:line="480" w:lineRule="atLeast"/>
        <w:ind w:leftChars="0" w:left="1560" w:hanging="600"/>
        <w:jc w:val="both"/>
        <w:rPr>
          <w:rFonts w:ascii="Times New Roman" w:eastAsia="標楷體" w:hAnsi="Times New Roman"/>
          <w:color w:val="000000" w:themeColor="text1"/>
          <w:sz w:val="28"/>
        </w:rPr>
      </w:pP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人員差勤管理：</w:t>
      </w: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人員上、下班出勤時間應配合機關差勤規定採彈性上班制</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上班打卡彈性時間為上午</w:t>
      </w:r>
      <w:r w:rsidR="001F7BE8" w:rsidRPr="00826D72">
        <w:rPr>
          <w:rFonts w:ascii="Times New Roman" w:eastAsia="標楷體" w:hAnsi="Times New Roman"/>
          <w:color w:val="000000" w:themeColor="text1"/>
          <w:sz w:val="28"/>
        </w:rPr>
        <w:t>8</w:t>
      </w:r>
      <w:r w:rsidR="001F7BE8" w:rsidRPr="00826D72">
        <w:rPr>
          <w:rFonts w:ascii="Times New Roman" w:eastAsia="標楷體" w:hAnsi="Times New Roman" w:hint="eastAsia"/>
          <w:color w:val="000000" w:themeColor="text1"/>
          <w:sz w:val="28"/>
        </w:rPr>
        <w:t>時整至</w:t>
      </w:r>
      <w:r w:rsidR="001F7BE8" w:rsidRPr="00826D72">
        <w:rPr>
          <w:rFonts w:ascii="Times New Roman" w:eastAsia="標楷體" w:hAnsi="Times New Roman"/>
          <w:color w:val="000000" w:themeColor="text1"/>
          <w:sz w:val="28"/>
        </w:rPr>
        <w:t>9</w:t>
      </w:r>
      <w:r w:rsidR="001F7BE8" w:rsidRPr="00826D72">
        <w:rPr>
          <w:rFonts w:ascii="Times New Roman" w:eastAsia="標楷體" w:hAnsi="Times New Roman" w:hint="eastAsia"/>
          <w:color w:val="000000" w:themeColor="text1"/>
          <w:sz w:val="28"/>
        </w:rPr>
        <w:t>時整</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，每日工作以作滿</w:t>
      </w:r>
      <w:r w:rsidR="001F7BE8" w:rsidRPr="00826D72">
        <w:rPr>
          <w:rFonts w:ascii="Times New Roman" w:eastAsia="標楷體" w:hAnsi="Times New Roman"/>
          <w:color w:val="000000" w:themeColor="text1"/>
          <w:sz w:val="28"/>
        </w:rPr>
        <w:t>8</w:t>
      </w:r>
      <w:r w:rsidR="001F7BE8" w:rsidRPr="00826D72">
        <w:rPr>
          <w:rFonts w:ascii="Times New Roman" w:eastAsia="標楷體" w:hAnsi="Times New Roman" w:hint="eastAsia"/>
          <w:color w:val="000000" w:themeColor="text1"/>
          <w:sz w:val="28"/>
        </w:rPr>
        <w:t>小時為原則</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不包括中午</w:t>
      </w:r>
      <w:r w:rsidR="001F7BE8" w:rsidRPr="00826D72">
        <w:rPr>
          <w:rFonts w:ascii="Times New Roman" w:eastAsia="標楷體" w:hAnsi="Times New Roman"/>
          <w:color w:val="000000" w:themeColor="text1"/>
          <w:sz w:val="28"/>
        </w:rPr>
        <w:t>12</w:t>
      </w:r>
      <w:r w:rsidR="001F7BE8" w:rsidRPr="00826D72">
        <w:rPr>
          <w:rFonts w:ascii="Times New Roman" w:eastAsia="標楷體" w:hAnsi="Times New Roman" w:hint="eastAsia"/>
          <w:color w:val="000000" w:themeColor="text1"/>
          <w:sz w:val="28"/>
        </w:rPr>
        <w:t>時</w:t>
      </w:r>
      <w:r w:rsidR="001F7BE8" w:rsidRPr="00826D72">
        <w:rPr>
          <w:rFonts w:ascii="Times New Roman" w:eastAsia="標楷體" w:hAnsi="Times New Roman"/>
          <w:color w:val="000000" w:themeColor="text1"/>
          <w:sz w:val="28"/>
        </w:rPr>
        <w:t>30</w:t>
      </w:r>
      <w:r w:rsidR="001F7BE8" w:rsidRPr="00826D72">
        <w:rPr>
          <w:rFonts w:ascii="Times New Roman" w:eastAsia="標楷體" w:hAnsi="Times New Roman" w:hint="eastAsia"/>
          <w:color w:val="000000" w:themeColor="text1"/>
          <w:sz w:val="28"/>
        </w:rPr>
        <w:t>分至下午</w:t>
      </w:r>
      <w:r w:rsidR="001F7BE8" w:rsidRPr="00826D72">
        <w:rPr>
          <w:rFonts w:ascii="Times New Roman" w:eastAsia="標楷體" w:hAnsi="Times New Roman"/>
          <w:color w:val="000000" w:themeColor="text1"/>
          <w:sz w:val="28"/>
        </w:rPr>
        <w:t>1</w:t>
      </w:r>
      <w:r w:rsidR="001F7BE8" w:rsidRPr="00826D72">
        <w:rPr>
          <w:rFonts w:ascii="Times New Roman" w:eastAsia="標楷體" w:hAnsi="Times New Roman" w:hint="eastAsia"/>
          <w:color w:val="000000" w:themeColor="text1"/>
          <w:sz w:val="28"/>
        </w:rPr>
        <w:t>時</w:t>
      </w:r>
      <w:r w:rsidR="001F7BE8" w:rsidRPr="00826D72">
        <w:rPr>
          <w:rFonts w:ascii="Times New Roman" w:eastAsia="標楷體" w:hAnsi="Times New Roman"/>
          <w:color w:val="000000" w:themeColor="text1"/>
          <w:sz w:val="28"/>
        </w:rPr>
        <w:t>30</w:t>
      </w:r>
      <w:r w:rsidR="001F7BE8" w:rsidRPr="00826D72">
        <w:rPr>
          <w:rFonts w:ascii="Times New Roman" w:eastAsia="標楷體" w:hAnsi="Times New Roman" w:hint="eastAsia"/>
          <w:color w:val="000000" w:themeColor="text1"/>
          <w:sz w:val="28"/>
        </w:rPr>
        <w:t>分</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，上、下班均應打</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刷</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卡為工作之證明。</w:t>
      </w:r>
    </w:p>
    <w:p w:rsidR="001F7BE8" w:rsidRPr="00826D72" w:rsidRDefault="001F7BE8" w:rsidP="00826D72">
      <w:pPr>
        <w:pStyle w:val="a7"/>
        <w:numPr>
          <w:ilvl w:val="0"/>
          <w:numId w:val="8"/>
        </w:numPr>
        <w:adjustRightInd w:val="0"/>
        <w:snapToGrid w:val="0"/>
        <w:spacing w:line="480" w:lineRule="atLeast"/>
        <w:ind w:leftChars="0" w:left="1560" w:hanging="600"/>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加班申請規定：</w:t>
      </w:r>
    </w:p>
    <w:p w:rsidR="00EA19E7" w:rsidRPr="00826D72" w:rsidRDefault="00DC121C" w:rsidP="00826D72">
      <w:pPr>
        <w:pStyle w:val="a7"/>
        <w:numPr>
          <w:ilvl w:val="1"/>
          <w:numId w:val="8"/>
        </w:numPr>
        <w:adjustRightInd w:val="0"/>
        <w:snapToGrid w:val="0"/>
        <w:spacing w:line="480" w:lineRule="atLeast"/>
        <w:ind w:leftChars="0" w:left="1985" w:hanging="545"/>
        <w:jc w:val="both"/>
        <w:rPr>
          <w:rFonts w:ascii="Times New Roman" w:eastAsia="標楷體" w:hAnsi="Times New Roman"/>
          <w:color w:val="000000" w:themeColor="text1"/>
          <w:sz w:val="28"/>
        </w:rPr>
      </w:pP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人員以不加班為原則。如因臨時業務需要或經機關指派而延長工作時間，廠商及</w:t>
      </w: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人員應配合辦理，日後在不影</w:t>
      </w:r>
      <w:r w:rsidR="001F7BE8" w:rsidRPr="00826D72">
        <w:rPr>
          <w:rFonts w:ascii="Times New Roman" w:eastAsia="標楷體" w:hAnsi="Times New Roman" w:hint="eastAsia"/>
          <w:color w:val="000000" w:themeColor="text1"/>
          <w:sz w:val="28"/>
        </w:rPr>
        <w:lastRenderedPageBreak/>
        <w:t>響業務且經機關管理單位同意下，加班每滿</w:t>
      </w:r>
      <w:r w:rsidR="001F7BE8" w:rsidRPr="00826D72">
        <w:rPr>
          <w:rFonts w:ascii="Times New Roman" w:eastAsia="標楷體" w:hAnsi="Times New Roman"/>
          <w:color w:val="000000" w:themeColor="text1"/>
          <w:sz w:val="28"/>
        </w:rPr>
        <w:t>1</w:t>
      </w:r>
      <w:r w:rsidR="001F7BE8" w:rsidRPr="00826D72">
        <w:rPr>
          <w:rFonts w:ascii="Times New Roman" w:eastAsia="標楷體" w:hAnsi="Times New Roman" w:hint="eastAsia"/>
          <w:color w:val="000000" w:themeColor="text1"/>
          <w:sz w:val="28"/>
        </w:rPr>
        <w:t>小時，准予補假</w:t>
      </w:r>
      <w:r w:rsidR="001F7BE8" w:rsidRPr="00826D72">
        <w:rPr>
          <w:rFonts w:ascii="Times New Roman" w:eastAsia="標楷體" w:hAnsi="Times New Roman"/>
          <w:color w:val="000000" w:themeColor="text1"/>
          <w:sz w:val="28"/>
        </w:rPr>
        <w:t>1</w:t>
      </w:r>
      <w:r w:rsidR="001F7BE8" w:rsidRPr="00826D72">
        <w:rPr>
          <w:rFonts w:ascii="Times New Roman" w:eastAsia="標楷體" w:hAnsi="Times New Roman" w:hint="eastAsia"/>
          <w:color w:val="000000" w:themeColor="text1"/>
          <w:sz w:val="28"/>
        </w:rPr>
        <w:t>小時，餘類推，並於</w:t>
      </w:r>
      <w:r w:rsidR="001F7BE8" w:rsidRPr="00826D72">
        <w:rPr>
          <w:rFonts w:ascii="Times New Roman" w:eastAsia="標楷體" w:hAnsi="Times New Roman"/>
          <w:color w:val="000000" w:themeColor="text1"/>
          <w:sz w:val="28"/>
        </w:rPr>
        <w:t>3</w:t>
      </w:r>
      <w:r w:rsidR="001F7BE8" w:rsidRPr="00826D72">
        <w:rPr>
          <w:rFonts w:ascii="Times New Roman" w:eastAsia="標楷體" w:hAnsi="Times New Roman" w:hint="eastAsia"/>
          <w:color w:val="000000" w:themeColor="text1"/>
          <w:sz w:val="28"/>
        </w:rPr>
        <w:t>個月內休畢。另五一勞動節此類國定假日當天，機關若為正常上班日，</w:t>
      </w: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人員仍應準時到機關上班，並給予加班補休</w:t>
      </w:r>
      <w:r w:rsidR="001F7BE8" w:rsidRPr="00826D72">
        <w:rPr>
          <w:rFonts w:ascii="Times New Roman" w:eastAsia="標楷體" w:hAnsi="Times New Roman"/>
          <w:color w:val="000000" w:themeColor="text1"/>
          <w:sz w:val="28"/>
        </w:rPr>
        <w:t>8</w:t>
      </w:r>
      <w:r w:rsidR="001F7BE8" w:rsidRPr="00826D72">
        <w:rPr>
          <w:rFonts w:ascii="Times New Roman" w:eastAsia="標楷體" w:hAnsi="Times New Roman" w:hint="eastAsia"/>
          <w:color w:val="000000" w:themeColor="text1"/>
          <w:sz w:val="28"/>
        </w:rPr>
        <w:t>小時，此加班時數不計入每人每月之加班時數上限</w:t>
      </w:r>
      <w:r w:rsidR="001F7BE8" w:rsidRPr="00826D72">
        <w:rPr>
          <w:rFonts w:ascii="Times New Roman" w:eastAsia="標楷體" w:hAnsi="Times New Roman"/>
          <w:color w:val="000000" w:themeColor="text1"/>
          <w:sz w:val="28"/>
        </w:rPr>
        <w:t>20</w:t>
      </w:r>
      <w:r w:rsidR="001F7BE8" w:rsidRPr="00826D72">
        <w:rPr>
          <w:rFonts w:ascii="Times New Roman" w:eastAsia="標楷體" w:hAnsi="Times New Roman" w:hint="eastAsia"/>
          <w:color w:val="000000" w:themeColor="text1"/>
          <w:sz w:val="28"/>
        </w:rPr>
        <w:t>小時內</w:t>
      </w:r>
      <w:r w:rsidR="001F7BE8" w:rsidRPr="00826D72">
        <w:rPr>
          <w:rFonts w:ascii="Times New Roman" w:eastAsia="標楷體" w:hAnsi="Times New Roman"/>
          <w:color w:val="000000" w:themeColor="text1"/>
          <w:sz w:val="28"/>
        </w:rPr>
        <w:t>(3</w:t>
      </w:r>
      <w:r w:rsidR="001F7BE8" w:rsidRPr="00826D72">
        <w:rPr>
          <w:rFonts w:ascii="Times New Roman" w:eastAsia="標楷體" w:hAnsi="Times New Roman" w:hint="eastAsia"/>
          <w:color w:val="000000" w:themeColor="text1"/>
          <w:sz w:val="28"/>
        </w:rPr>
        <w:t>個月內休畢</w:t>
      </w:r>
      <w:r w:rsidR="001F7BE8" w:rsidRPr="00826D72">
        <w:rPr>
          <w:rFonts w:ascii="Times New Roman" w:eastAsia="標楷體" w:hAnsi="Times New Roman"/>
          <w:color w:val="000000" w:themeColor="text1"/>
          <w:sz w:val="28"/>
        </w:rPr>
        <w:t>)</w:t>
      </w:r>
      <w:r w:rsidR="001F7BE8" w:rsidRPr="00826D72">
        <w:rPr>
          <w:rFonts w:ascii="Times New Roman" w:eastAsia="標楷體" w:hAnsi="Times New Roman" w:hint="eastAsia"/>
          <w:color w:val="000000" w:themeColor="text1"/>
          <w:sz w:val="28"/>
        </w:rPr>
        <w:t>；若當日選擇休假之</w:t>
      </w:r>
      <w:r w:rsidRPr="00410B55">
        <w:rPr>
          <w:rFonts w:ascii="Times New Roman" w:eastAsia="標楷體" w:hAnsi="Times New Roman" w:hint="eastAsia"/>
          <w:color w:val="000000" w:themeColor="text1"/>
          <w:sz w:val="28"/>
        </w:rPr>
        <w:t>駐點</w:t>
      </w:r>
      <w:r w:rsidR="001F7BE8" w:rsidRPr="00826D72">
        <w:rPr>
          <w:rFonts w:ascii="Times New Roman" w:eastAsia="標楷體" w:hAnsi="Times New Roman" w:hint="eastAsia"/>
          <w:color w:val="000000" w:themeColor="text1"/>
          <w:sz w:val="28"/>
        </w:rPr>
        <w:t>人員，則不另予加班補休，亦不扣假及扣薪。惟因年度終結或契約終止，其應休而未休之時數視同放棄。</w:t>
      </w:r>
    </w:p>
    <w:p w:rsidR="001F7BE8" w:rsidRPr="00826D72" w:rsidRDefault="001F7BE8" w:rsidP="00826D72">
      <w:pPr>
        <w:pStyle w:val="a7"/>
        <w:numPr>
          <w:ilvl w:val="1"/>
          <w:numId w:val="8"/>
        </w:numPr>
        <w:adjustRightInd w:val="0"/>
        <w:snapToGrid w:val="0"/>
        <w:spacing w:line="480" w:lineRule="atLeast"/>
        <w:ind w:leftChars="0" w:left="1985" w:hanging="585"/>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加班應採事前申請制，實際加班時數需機關於次一工作日完成簽認實核章，交由管理人員集中保管，必要時機關得至管理人員抽驗，未符規定之加班申請不予受理。</w:t>
      </w:r>
    </w:p>
    <w:p w:rsidR="001F7BE8" w:rsidRPr="00826D72" w:rsidRDefault="001F7BE8" w:rsidP="00826D72">
      <w:pPr>
        <w:pStyle w:val="a7"/>
        <w:numPr>
          <w:ilvl w:val="1"/>
          <w:numId w:val="8"/>
        </w:numPr>
        <w:adjustRightInd w:val="0"/>
        <w:snapToGrid w:val="0"/>
        <w:spacing w:line="480" w:lineRule="atLeast"/>
        <w:ind w:leftChars="0" w:left="1985" w:hanging="669"/>
        <w:jc w:val="both"/>
        <w:rPr>
          <w:rFonts w:ascii="Times New Roman" w:eastAsia="標楷體" w:hAnsi="Times New Roman"/>
          <w:color w:val="000000" w:themeColor="text1"/>
          <w:sz w:val="28"/>
        </w:rPr>
      </w:pPr>
      <w:r w:rsidRPr="00826D72">
        <w:rPr>
          <w:rFonts w:ascii="Times New Roman" w:eastAsia="標楷體" w:hAnsi="Times New Roman" w:hint="eastAsia"/>
          <w:color w:val="000000" w:themeColor="text1"/>
          <w:sz w:val="28"/>
        </w:rPr>
        <w:t>每人每月加班時數上限為</w:t>
      </w:r>
      <w:r w:rsidRPr="00826D72">
        <w:rPr>
          <w:rFonts w:ascii="Times New Roman" w:eastAsia="標楷體" w:hAnsi="Times New Roman"/>
          <w:color w:val="000000" w:themeColor="text1"/>
          <w:sz w:val="28"/>
        </w:rPr>
        <w:t>20</w:t>
      </w:r>
      <w:r w:rsidRPr="00826D72">
        <w:rPr>
          <w:rFonts w:ascii="Times New Roman" w:eastAsia="標楷體" w:hAnsi="Times New Roman" w:hint="eastAsia"/>
          <w:color w:val="000000" w:themeColor="text1"/>
          <w:sz w:val="28"/>
        </w:rPr>
        <w:t>小時，加班時數得以</w:t>
      </w:r>
      <w:r w:rsidRPr="00826D72">
        <w:rPr>
          <w:rFonts w:ascii="Times New Roman" w:eastAsia="標楷體" w:hAnsi="Times New Roman"/>
          <w:color w:val="000000" w:themeColor="text1"/>
          <w:sz w:val="28"/>
        </w:rPr>
        <w:t>1</w:t>
      </w:r>
      <w:r w:rsidRPr="00826D72">
        <w:rPr>
          <w:rFonts w:ascii="Times New Roman" w:eastAsia="標楷體" w:hAnsi="Times New Roman" w:hint="eastAsia"/>
          <w:color w:val="000000" w:themeColor="text1"/>
          <w:sz w:val="28"/>
        </w:rPr>
        <w:t>：</w:t>
      </w:r>
      <w:r w:rsidRPr="00826D72">
        <w:rPr>
          <w:rFonts w:ascii="Times New Roman" w:eastAsia="標楷體" w:hAnsi="Times New Roman"/>
          <w:color w:val="000000" w:themeColor="text1"/>
          <w:sz w:val="28"/>
        </w:rPr>
        <w:t>1</w:t>
      </w:r>
      <w:r w:rsidRPr="00826D72">
        <w:rPr>
          <w:rFonts w:ascii="Times New Roman" w:eastAsia="標楷體" w:hAnsi="Times New Roman" w:hint="eastAsia"/>
          <w:color w:val="000000" w:themeColor="text1"/>
          <w:sz w:val="28"/>
        </w:rPr>
        <w:t>換休或申請加班費方式處理。換休時數需於加班月份後</w:t>
      </w:r>
      <w:r w:rsidRPr="00826D72">
        <w:rPr>
          <w:rFonts w:ascii="Times New Roman" w:eastAsia="標楷體" w:hAnsi="Times New Roman"/>
          <w:color w:val="000000" w:themeColor="text1"/>
          <w:sz w:val="28"/>
        </w:rPr>
        <w:t>3</w:t>
      </w:r>
      <w:r w:rsidRPr="00826D72">
        <w:rPr>
          <w:rFonts w:ascii="Times New Roman" w:eastAsia="標楷體" w:hAnsi="Times New Roman" w:hint="eastAsia"/>
          <w:color w:val="000000" w:themeColor="text1"/>
          <w:sz w:val="28"/>
        </w:rPr>
        <w:t>個月內休假完畢</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例如</w:t>
      </w:r>
      <w:r w:rsidRPr="00826D72">
        <w:rPr>
          <w:rFonts w:ascii="Times New Roman" w:eastAsia="標楷體" w:hAnsi="Times New Roman"/>
          <w:color w:val="000000" w:themeColor="text1"/>
          <w:sz w:val="28"/>
        </w:rPr>
        <w:t>109</w:t>
      </w:r>
      <w:r w:rsidRPr="00826D72">
        <w:rPr>
          <w:rFonts w:ascii="Times New Roman" w:eastAsia="標楷體" w:hAnsi="Times New Roman" w:hint="eastAsia"/>
          <w:color w:val="000000" w:themeColor="text1"/>
          <w:sz w:val="28"/>
        </w:rPr>
        <w:t>年</w:t>
      </w:r>
      <w:r w:rsidRPr="00826D72">
        <w:rPr>
          <w:rFonts w:ascii="Times New Roman" w:eastAsia="標楷體" w:hAnsi="Times New Roman"/>
          <w:color w:val="000000" w:themeColor="text1"/>
          <w:sz w:val="28"/>
        </w:rPr>
        <w:t>1</w:t>
      </w:r>
      <w:r w:rsidRPr="00826D72">
        <w:rPr>
          <w:rFonts w:ascii="Times New Roman" w:eastAsia="標楷體" w:hAnsi="Times New Roman" w:hint="eastAsia"/>
          <w:color w:val="000000" w:themeColor="text1"/>
          <w:sz w:val="28"/>
        </w:rPr>
        <w:t>月份之加班換休時數需於</w:t>
      </w:r>
      <w:r w:rsidRPr="00826D72">
        <w:rPr>
          <w:rFonts w:ascii="Times New Roman" w:eastAsia="標楷體" w:hAnsi="Times New Roman"/>
          <w:color w:val="000000" w:themeColor="text1"/>
          <w:sz w:val="28"/>
        </w:rPr>
        <w:t>10</w:t>
      </w:r>
      <w:r w:rsidR="00565AC4" w:rsidRPr="00826D72">
        <w:rPr>
          <w:rFonts w:ascii="Times New Roman" w:eastAsia="標楷體" w:hAnsi="Times New Roman"/>
          <w:color w:val="000000" w:themeColor="text1"/>
          <w:sz w:val="28"/>
        </w:rPr>
        <w:t>9</w:t>
      </w:r>
      <w:r w:rsidRPr="00826D72">
        <w:rPr>
          <w:rFonts w:ascii="Times New Roman" w:eastAsia="標楷體" w:hAnsi="Times New Roman" w:hint="eastAsia"/>
          <w:color w:val="000000" w:themeColor="text1"/>
          <w:sz w:val="28"/>
        </w:rPr>
        <w:t>年</w:t>
      </w:r>
      <w:r w:rsidRPr="00826D72">
        <w:rPr>
          <w:rFonts w:ascii="Times New Roman" w:eastAsia="標楷體" w:hAnsi="Times New Roman"/>
          <w:color w:val="000000" w:themeColor="text1"/>
          <w:sz w:val="28"/>
        </w:rPr>
        <w:t>4</w:t>
      </w:r>
      <w:r w:rsidRPr="00826D72">
        <w:rPr>
          <w:rFonts w:ascii="Times New Roman" w:eastAsia="標楷體" w:hAnsi="Times New Roman" w:hint="eastAsia"/>
          <w:color w:val="000000" w:themeColor="text1"/>
          <w:sz w:val="28"/>
        </w:rPr>
        <w:t>月底前休假完畢</w:t>
      </w:r>
      <w:r w:rsidRPr="00826D72">
        <w:rPr>
          <w:rFonts w:ascii="Times New Roman" w:eastAsia="標楷體" w:hAnsi="Times New Roman"/>
          <w:color w:val="000000" w:themeColor="text1"/>
          <w:sz w:val="28"/>
        </w:rPr>
        <w:t>)</w:t>
      </w:r>
      <w:r w:rsidRPr="00826D72">
        <w:rPr>
          <w:rFonts w:ascii="Times New Roman" w:eastAsia="標楷體" w:hAnsi="Times New Roman" w:hint="eastAsia"/>
          <w:color w:val="000000" w:themeColor="text1"/>
          <w:sz w:val="28"/>
        </w:rPr>
        <w:t>。累計剩餘換休時數大於或等於</w:t>
      </w:r>
      <w:r w:rsidRPr="00826D72">
        <w:rPr>
          <w:rFonts w:ascii="Times New Roman" w:eastAsia="標楷體" w:hAnsi="Times New Roman"/>
          <w:color w:val="000000" w:themeColor="text1"/>
          <w:sz w:val="28"/>
        </w:rPr>
        <w:t>20</w:t>
      </w:r>
      <w:r w:rsidRPr="00826D72">
        <w:rPr>
          <w:rFonts w:ascii="Times New Roman" w:eastAsia="標楷體" w:hAnsi="Times New Roman" w:hint="eastAsia"/>
          <w:color w:val="000000" w:themeColor="text1"/>
          <w:sz w:val="28"/>
        </w:rPr>
        <w:t>小時，或剩餘換休時數未於</w:t>
      </w:r>
      <w:r w:rsidRPr="00826D72">
        <w:rPr>
          <w:rFonts w:ascii="Times New Roman" w:eastAsia="標楷體" w:hAnsi="Times New Roman"/>
          <w:color w:val="000000" w:themeColor="text1"/>
          <w:sz w:val="28"/>
        </w:rPr>
        <w:t>3</w:t>
      </w:r>
      <w:r w:rsidRPr="00826D72">
        <w:rPr>
          <w:rFonts w:ascii="Times New Roman" w:eastAsia="標楷體" w:hAnsi="Times New Roman" w:hint="eastAsia"/>
          <w:color w:val="000000" w:themeColor="text1"/>
          <w:sz w:val="28"/>
        </w:rPr>
        <w:t>個月內休假完畢時，不受理加班申請，加班者應核實加班，不得有浮報情事，經查獲或告發屬實累計三次者，將請廠商置換</w:t>
      </w:r>
      <w:r w:rsidR="00DC121C" w:rsidRPr="00410B55">
        <w:rPr>
          <w:rFonts w:ascii="Times New Roman" w:eastAsia="標楷體" w:hAnsi="Times New Roman" w:hint="eastAsia"/>
          <w:color w:val="000000" w:themeColor="text1"/>
          <w:sz w:val="28"/>
        </w:rPr>
        <w:t>駐點</w:t>
      </w:r>
      <w:r w:rsidRPr="00826D72">
        <w:rPr>
          <w:rFonts w:ascii="Times New Roman" w:eastAsia="標楷體" w:hAnsi="Times New Roman" w:hint="eastAsia"/>
          <w:color w:val="000000" w:themeColor="text1"/>
          <w:sz w:val="28"/>
        </w:rPr>
        <w:t>人員。</w:t>
      </w:r>
    </w:p>
    <w:p w:rsidR="001F7BE8" w:rsidRPr="00410B55" w:rsidRDefault="001F7BE8" w:rsidP="00826D72">
      <w:pPr>
        <w:numPr>
          <w:ilvl w:val="1"/>
          <w:numId w:val="8"/>
        </w:numPr>
        <w:adjustRightInd w:val="0"/>
        <w:snapToGrid w:val="0"/>
        <w:spacing w:line="480" w:lineRule="atLeast"/>
        <w:ind w:left="1985" w:hanging="655"/>
        <w:jc w:val="both"/>
        <w:rPr>
          <w:rFonts w:eastAsia="標楷體"/>
          <w:color w:val="000000" w:themeColor="text1"/>
          <w:sz w:val="28"/>
        </w:rPr>
      </w:pPr>
      <w:r w:rsidRPr="00410B55">
        <w:rPr>
          <w:rFonts w:eastAsia="標楷體" w:hint="eastAsia"/>
          <w:color w:val="000000" w:themeColor="text1"/>
          <w:sz w:val="28"/>
        </w:rPr>
        <w:t>經常未於正常下班前完成工作而需加班者，機關及廠商應共同審視該員工作內容及效率；如工作過於繁重則調整工作；如效率不佳請改善或置換</w:t>
      </w:r>
      <w:r w:rsidR="00DC121C" w:rsidRPr="00410B55">
        <w:rPr>
          <w:rFonts w:eastAsia="標楷體" w:hint="eastAsia"/>
          <w:color w:val="000000" w:themeColor="text1"/>
          <w:sz w:val="28"/>
        </w:rPr>
        <w:t>駐點</w:t>
      </w:r>
      <w:r w:rsidRPr="00410B55">
        <w:rPr>
          <w:rFonts w:eastAsia="標楷體" w:hint="eastAsia"/>
          <w:color w:val="000000" w:themeColor="text1"/>
          <w:sz w:val="28"/>
        </w:rPr>
        <w:t>人員。</w:t>
      </w:r>
    </w:p>
    <w:p w:rsidR="00565AC4" w:rsidRPr="00410B55" w:rsidRDefault="00DC121C" w:rsidP="00826D72">
      <w:pPr>
        <w:numPr>
          <w:ilvl w:val="1"/>
          <w:numId w:val="8"/>
        </w:numPr>
        <w:adjustRightInd w:val="0"/>
        <w:snapToGrid w:val="0"/>
        <w:spacing w:line="480" w:lineRule="atLeast"/>
        <w:ind w:hanging="590"/>
        <w:jc w:val="both"/>
        <w:rPr>
          <w:rFonts w:eastAsia="標楷體"/>
          <w:color w:val="000000" w:themeColor="text1"/>
          <w:sz w:val="28"/>
        </w:rPr>
      </w:pPr>
      <w:r w:rsidRPr="00410B55">
        <w:rPr>
          <w:rFonts w:eastAsia="標楷體" w:hint="eastAsia"/>
          <w:color w:val="000000" w:themeColor="text1"/>
          <w:sz w:val="28"/>
        </w:rPr>
        <w:t>駐點</w:t>
      </w:r>
      <w:r w:rsidR="00565AC4" w:rsidRPr="00410B55">
        <w:rPr>
          <w:rFonts w:eastAsia="標楷體" w:hint="eastAsia"/>
          <w:color w:val="000000" w:themeColor="text1"/>
          <w:sz w:val="28"/>
        </w:rPr>
        <w:t>人員無法出勤應向機關及管理人員告知後向廠商請假。請假規定依勞動基準法籍勞工請假規則等相關法令辦理</w:t>
      </w:r>
      <w:r w:rsidR="00565AC4" w:rsidRPr="00410B55">
        <w:rPr>
          <w:rFonts w:eastAsia="標楷體"/>
          <w:color w:val="000000" w:themeColor="text1"/>
          <w:sz w:val="28"/>
        </w:rPr>
        <w:t>(108</w:t>
      </w:r>
      <w:r w:rsidR="00565AC4" w:rsidRPr="00410B55">
        <w:rPr>
          <w:rFonts w:eastAsia="標楷體" w:hint="eastAsia"/>
          <w:color w:val="000000" w:themeColor="text1"/>
          <w:sz w:val="28"/>
        </w:rPr>
        <w:t>年</w:t>
      </w:r>
      <w:r w:rsidRPr="00410B55">
        <w:rPr>
          <w:rFonts w:eastAsia="標楷體" w:hint="eastAsia"/>
          <w:color w:val="000000" w:themeColor="text1"/>
          <w:sz w:val="28"/>
        </w:rPr>
        <w:t>駐點</w:t>
      </w:r>
      <w:r w:rsidR="00565AC4" w:rsidRPr="00410B55">
        <w:rPr>
          <w:rFonts w:eastAsia="標楷體" w:hint="eastAsia"/>
          <w:color w:val="000000" w:themeColor="text1"/>
          <w:sz w:val="28"/>
        </w:rPr>
        <w:t>本署之</w:t>
      </w:r>
      <w:r w:rsidRPr="00410B55">
        <w:rPr>
          <w:rFonts w:eastAsia="標楷體" w:hint="eastAsia"/>
          <w:color w:val="000000" w:themeColor="text1"/>
          <w:sz w:val="28"/>
        </w:rPr>
        <w:t>駐點</w:t>
      </w:r>
      <w:r w:rsidR="00565AC4" w:rsidRPr="00410B55">
        <w:rPr>
          <w:rFonts w:eastAsia="標楷體" w:hint="eastAsia"/>
          <w:color w:val="000000" w:themeColor="text1"/>
          <w:sz w:val="28"/>
        </w:rPr>
        <w:t>人員，於</w:t>
      </w:r>
      <w:r w:rsidR="00565AC4" w:rsidRPr="00410B55">
        <w:rPr>
          <w:rFonts w:eastAsia="標楷體"/>
          <w:color w:val="000000" w:themeColor="text1"/>
          <w:sz w:val="28"/>
        </w:rPr>
        <w:t>109</w:t>
      </w:r>
      <w:r w:rsidR="00565AC4" w:rsidRPr="00410B55">
        <w:rPr>
          <w:rFonts w:eastAsia="標楷體" w:hint="eastAsia"/>
          <w:color w:val="000000" w:themeColor="text1"/>
          <w:sz w:val="28"/>
        </w:rPr>
        <w:t>年給特休假</w:t>
      </w:r>
      <w:r w:rsidR="00565AC4" w:rsidRPr="00410B55">
        <w:rPr>
          <w:rFonts w:eastAsia="標楷體"/>
          <w:color w:val="000000" w:themeColor="text1"/>
          <w:sz w:val="28"/>
        </w:rPr>
        <w:t>7</w:t>
      </w:r>
      <w:r w:rsidR="00565AC4" w:rsidRPr="00410B55">
        <w:rPr>
          <w:rFonts w:eastAsia="標楷體" w:hint="eastAsia"/>
          <w:color w:val="000000" w:themeColor="text1"/>
          <w:sz w:val="28"/>
        </w:rPr>
        <w:t>天</w:t>
      </w:r>
      <w:r w:rsidR="00565AC4" w:rsidRPr="00410B55">
        <w:rPr>
          <w:rFonts w:eastAsia="標楷體"/>
          <w:color w:val="000000" w:themeColor="text1"/>
          <w:sz w:val="28"/>
        </w:rPr>
        <w:t>)</w:t>
      </w:r>
      <w:r w:rsidR="00565AC4" w:rsidRPr="00410B55">
        <w:rPr>
          <w:rFonts w:eastAsia="標楷體" w:hint="eastAsia"/>
          <w:color w:val="000000" w:themeColor="text1"/>
          <w:sz w:val="28"/>
        </w:rPr>
        <w:t>。</w:t>
      </w:r>
    </w:p>
    <w:p w:rsidR="00FF599E" w:rsidRPr="00410B55" w:rsidRDefault="00FF599E" w:rsidP="00826D72">
      <w:pPr>
        <w:pStyle w:val="a7"/>
        <w:numPr>
          <w:ilvl w:val="0"/>
          <w:numId w:val="8"/>
        </w:numPr>
        <w:spacing w:line="520" w:lineRule="exact"/>
        <w:ind w:leftChars="0" w:left="1560" w:hanging="602"/>
        <w:rPr>
          <w:rFonts w:ascii="Times New Roman" w:eastAsia="標楷體" w:hAnsi="Times New Roman" w:cs="Times New Roman"/>
          <w:color w:val="000000" w:themeColor="text1"/>
          <w:kern w:val="2"/>
          <w:sz w:val="28"/>
        </w:rPr>
      </w:pPr>
      <w:r w:rsidRPr="00410B55">
        <w:rPr>
          <w:rFonts w:ascii="Times New Roman" w:eastAsia="標楷體" w:hAnsi="Times New Roman" w:cs="Times New Roman" w:hint="eastAsia"/>
          <w:color w:val="000000" w:themeColor="text1"/>
          <w:kern w:val="2"/>
          <w:sz w:val="28"/>
        </w:rPr>
        <w:t>得標廠商對業務上所接觸之資料，應視同機密文件採必要之保密措施，參與本計畫人員均應依本署規定填具保密同意書及保密切結書，應於交付時程內完成交付，任何因得標廠商人員洩密所致之賠償及刑事責任，概由得標廠商負責，並列入本署拒絕往來戶，必要時，本署得終止契約。</w:t>
      </w:r>
    </w:p>
    <w:p w:rsidR="00FF599E" w:rsidRPr="00410B55" w:rsidRDefault="00FF599E" w:rsidP="00826D72">
      <w:pPr>
        <w:numPr>
          <w:ilvl w:val="0"/>
          <w:numId w:val="8"/>
        </w:numPr>
        <w:adjustRightInd w:val="0"/>
        <w:snapToGrid w:val="0"/>
        <w:spacing w:line="480" w:lineRule="atLeast"/>
        <w:ind w:left="1560" w:hanging="600"/>
        <w:jc w:val="both"/>
        <w:rPr>
          <w:rFonts w:eastAsia="標楷體"/>
          <w:color w:val="000000" w:themeColor="text1"/>
          <w:sz w:val="28"/>
        </w:rPr>
      </w:pPr>
      <w:r w:rsidRPr="00410B55">
        <w:rPr>
          <w:rFonts w:eastAsia="標楷體" w:hint="eastAsia"/>
          <w:color w:val="000000" w:themeColor="text1"/>
          <w:sz w:val="28"/>
        </w:rPr>
        <w:t>駐點人員應簽立『保密同意書』及『保密切結書』，退離成員應</w:t>
      </w:r>
      <w:r w:rsidRPr="00410B55">
        <w:rPr>
          <w:rFonts w:eastAsia="標楷體" w:hint="eastAsia"/>
          <w:color w:val="000000" w:themeColor="text1"/>
          <w:sz w:val="28"/>
        </w:rPr>
        <w:lastRenderedPageBreak/>
        <w:t>對計畫期間取得本署資料進行銷毀或移轉並簽立「計畫期間取得資料銷毀</w:t>
      </w:r>
      <w:r w:rsidRPr="00410B55">
        <w:rPr>
          <w:rFonts w:eastAsia="標楷體"/>
          <w:color w:val="000000" w:themeColor="text1"/>
          <w:sz w:val="28"/>
        </w:rPr>
        <w:t>/</w:t>
      </w:r>
      <w:r w:rsidRPr="00410B55">
        <w:rPr>
          <w:rFonts w:eastAsia="標楷體" w:hint="eastAsia"/>
          <w:color w:val="000000" w:themeColor="text1"/>
          <w:sz w:val="28"/>
        </w:rPr>
        <w:t>移轉切結書」。</w:t>
      </w:r>
    </w:p>
    <w:p w:rsidR="00FF599E" w:rsidRPr="00410B55" w:rsidRDefault="00FF599E" w:rsidP="00826D72">
      <w:pPr>
        <w:numPr>
          <w:ilvl w:val="0"/>
          <w:numId w:val="8"/>
        </w:numPr>
        <w:adjustRightInd w:val="0"/>
        <w:snapToGrid w:val="0"/>
        <w:spacing w:line="480" w:lineRule="atLeast"/>
        <w:ind w:left="1560" w:hanging="600"/>
        <w:jc w:val="both"/>
        <w:rPr>
          <w:rFonts w:eastAsia="標楷體"/>
          <w:color w:val="000000" w:themeColor="text1"/>
          <w:sz w:val="28"/>
        </w:rPr>
      </w:pPr>
      <w:r w:rsidRPr="00410B55">
        <w:rPr>
          <w:rFonts w:eastAsia="標楷體" w:hint="eastAsia"/>
          <w:color w:val="000000" w:themeColor="text1"/>
          <w:sz w:val="28"/>
        </w:rPr>
        <w:t>廠商於合約終止或解除前一個月，提出受委託期間曾接受本署交付之業務或個人資料盤點清冊，其內容應包括交付各種紙本及載體。並於合約終止或解除時，提交具體指明相關資料銷毀、交還本署或交給本署指定之另一個機關之證明，內容包括銷毀或交還之項目、數量、時間、方式、簽收人等，並交付切結文件「合約終止資料處理聲明」證明未持有本署之所有交付之資料。如因故未能銷毀、交還或交給本署指定之另一個機關，應列冊載明原因及保存的期間、方式，於取得本署之同意後進行保存。</w:t>
      </w:r>
    </w:p>
    <w:p w:rsidR="00565AC4" w:rsidRPr="00410B55" w:rsidRDefault="00565AC4" w:rsidP="00826D72">
      <w:pPr>
        <w:pStyle w:val="a7"/>
        <w:numPr>
          <w:ilvl w:val="0"/>
          <w:numId w:val="5"/>
        </w:numPr>
        <w:adjustRightInd w:val="0"/>
        <w:snapToGrid w:val="0"/>
        <w:spacing w:line="480" w:lineRule="atLeast"/>
        <w:ind w:leftChars="0" w:left="1204" w:hanging="322"/>
        <w:jc w:val="both"/>
        <w:rPr>
          <w:rFonts w:eastAsia="標楷體"/>
          <w:color w:val="000000" w:themeColor="text1"/>
          <w:sz w:val="28"/>
        </w:rPr>
      </w:pPr>
      <w:r w:rsidRPr="00410B55">
        <w:rPr>
          <w:rFonts w:eastAsia="標楷體" w:hint="eastAsia"/>
          <w:color w:val="000000" w:themeColor="text1"/>
          <w:sz w:val="28"/>
        </w:rPr>
        <w:t>廠商應自備駐點人員執行業務所需之電腦設備</w:t>
      </w:r>
      <w:r w:rsidR="00FE67D5" w:rsidRPr="00410B55">
        <w:rPr>
          <w:rFonts w:eastAsia="標楷體"/>
          <w:color w:val="000000" w:themeColor="text1"/>
          <w:sz w:val="28"/>
        </w:rPr>
        <w:t>4</w:t>
      </w:r>
      <w:r w:rsidR="00FE67D5" w:rsidRPr="00410B55">
        <w:rPr>
          <w:rFonts w:eastAsia="標楷體" w:hint="eastAsia"/>
          <w:color w:val="000000" w:themeColor="text1"/>
          <w:sz w:val="28"/>
        </w:rPr>
        <w:t>套，每人</w:t>
      </w:r>
      <w:r w:rsidRPr="00410B55">
        <w:rPr>
          <w:rFonts w:eastAsia="標楷體"/>
          <w:color w:val="000000" w:themeColor="text1"/>
          <w:sz w:val="28"/>
        </w:rPr>
        <w:t>2</w:t>
      </w:r>
      <w:r w:rsidR="00FF137B" w:rsidRPr="00410B55">
        <w:rPr>
          <w:rFonts w:eastAsia="標楷體" w:hint="eastAsia"/>
          <w:color w:val="000000" w:themeColor="text1"/>
          <w:sz w:val="28"/>
        </w:rPr>
        <w:t>臺</w:t>
      </w:r>
      <w:r w:rsidRPr="00410B55">
        <w:rPr>
          <w:rFonts w:eastAsia="標楷體"/>
          <w:color w:val="000000" w:themeColor="text1"/>
          <w:sz w:val="28"/>
        </w:rPr>
        <w:t>(</w:t>
      </w:r>
      <w:r w:rsidRPr="00410B55">
        <w:rPr>
          <w:rFonts w:eastAsia="標楷體" w:hint="eastAsia"/>
          <w:color w:val="000000" w:themeColor="text1"/>
          <w:sz w:val="28"/>
        </w:rPr>
        <w:t>分析及所衍生之行政作業</w:t>
      </w:r>
      <w:r w:rsidRPr="00410B55">
        <w:rPr>
          <w:rFonts w:eastAsia="標楷體"/>
          <w:color w:val="000000" w:themeColor="text1"/>
          <w:sz w:val="28"/>
        </w:rPr>
        <w:t>)</w:t>
      </w:r>
      <w:r w:rsidR="00FF137B" w:rsidRPr="00410B55">
        <w:rPr>
          <w:rFonts w:eastAsia="標楷體" w:hint="eastAsia"/>
          <w:color w:val="000000" w:themeColor="text1"/>
          <w:sz w:val="28"/>
        </w:rPr>
        <w:t>，共計</w:t>
      </w:r>
      <w:r w:rsidR="00FF137B" w:rsidRPr="00410B55">
        <w:rPr>
          <w:rFonts w:eastAsia="標楷體"/>
          <w:color w:val="000000" w:themeColor="text1"/>
          <w:sz w:val="28"/>
        </w:rPr>
        <w:t>8</w:t>
      </w:r>
      <w:r w:rsidR="00FF137B" w:rsidRPr="00410B55">
        <w:rPr>
          <w:rFonts w:eastAsia="標楷體" w:hint="eastAsia"/>
          <w:color w:val="000000" w:themeColor="text1"/>
          <w:sz w:val="28"/>
        </w:rPr>
        <w:t>臺</w:t>
      </w:r>
      <w:r w:rsidRPr="00410B55">
        <w:rPr>
          <w:rFonts w:eastAsia="標楷體" w:hint="eastAsia"/>
          <w:color w:val="000000" w:themeColor="text1"/>
          <w:sz w:val="28"/>
        </w:rPr>
        <w:t>。</w:t>
      </w:r>
    </w:p>
    <w:p w:rsidR="00565AC4" w:rsidRPr="00410B55" w:rsidRDefault="00565AC4" w:rsidP="00826D72">
      <w:pPr>
        <w:numPr>
          <w:ilvl w:val="0"/>
          <w:numId w:val="18"/>
        </w:numPr>
        <w:adjustRightInd w:val="0"/>
        <w:snapToGrid w:val="0"/>
        <w:spacing w:line="480" w:lineRule="atLeast"/>
        <w:ind w:left="1560" w:hanging="426"/>
        <w:jc w:val="both"/>
        <w:rPr>
          <w:rFonts w:eastAsia="標楷體"/>
          <w:color w:val="000000" w:themeColor="text1"/>
          <w:sz w:val="28"/>
        </w:rPr>
      </w:pPr>
      <w:r w:rsidRPr="00410B55">
        <w:rPr>
          <w:rFonts w:eastAsia="標楷體" w:hint="eastAsia"/>
          <w:color w:val="000000" w:themeColor="text1"/>
          <w:sz w:val="28"/>
        </w:rPr>
        <w:t>分析作業設備主機應具備或高於規格，應備</w:t>
      </w:r>
      <w:r w:rsidRPr="00410B55">
        <w:rPr>
          <w:rFonts w:eastAsia="標楷體"/>
          <w:color w:val="000000" w:themeColor="text1"/>
          <w:sz w:val="28"/>
        </w:rPr>
        <w:t>Windows</w:t>
      </w:r>
      <w:r w:rsidR="00F74679" w:rsidRPr="00410B55">
        <w:rPr>
          <w:rFonts w:eastAsia="標楷體" w:hint="eastAsia"/>
          <w:color w:val="000000" w:themeColor="text1"/>
          <w:sz w:val="28"/>
        </w:rPr>
        <w:t>及</w:t>
      </w:r>
      <w:r w:rsidRPr="00410B55">
        <w:rPr>
          <w:rFonts w:eastAsia="標楷體"/>
          <w:color w:val="000000" w:themeColor="text1"/>
          <w:sz w:val="28"/>
        </w:rPr>
        <w:t>Office</w:t>
      </w:r>
      <w:r w:rsidR="00F74679" w:rsidRPr="00410B55">
        <w:rPr>
          <w:rFonts w:eastAsia="標楷體"/>
          <w:color w:val="000000" w:themeColor="text1"/>
          <w:sz w:val="28"/>
        </w:rPr>
        <w:t>(</w:t>
      </w:r>
      <w:r w:rsidR="00F74679" w:rsidRPr="00410B55">
        <w:rPr>
          <w:rFonts w:eastAsia="標楷體" w:hint="eastAsia"/>
          <w:color w:val="000000" w:themeColor="text1"/>
          <w:sz w:val="28"/>
        </w:rPr>
        <w:t>版本由本署訂定</w:t>
      </w:r>
      <w:r w:rsidR="00F74679" w:rsidRPr="00410B55">
        <w:rPr>
          <w:rFonts w:eastAsia="標楷體"/>
          <w:color w:val="000000" w:themeColor="text1"/>
          <w:sz w:val="28"/>
        </w:rPr>
        <w:t>)</w:t>
      </w:r>
      <w:r w:rsidRPr="00410B55">
        <w:rPr>
          <w:rFonts w:eastAsia="標楷體" w:hint="eastAsia"/>
          <w:color w:val="000000" w:themeColor="text1"/>
          <w:sz w:val="28"/>
        </w:rPr>
        <w:t>，且</w:t>
      </w:r>
      <w:r w:rsidRPr="00826D72">
        <w:rPr>
          <w:rFonts w:eastAsia="標楷體" w:hint="eastAsia"/>
          <w:b/>
          <w:color w:val="000000" w:themeColor="text1"/>
          <w:sz w:val="28"/>
        </w:rPr>
        <w:t>得</w:t>
      </w:r>
      <w:r w:rsidRPr="00410B55">
        <w:rPr>
          <w:rFonts w:eastAsia="標楷體" w:hint="eastAsia"/>
          <w:color w:val="000000" w:themeColor="text1"/>
          <w:sz w:val="28"/>
        </w:rPr>
        <w:t>備有分析統計軟體</w:t>
      </w:r>
      <w:r w:rsidRPr="00410B55">
        <w:rPr>
          <w:rFonts w:eastAsia="標楷體"/>
          <w:color w:val="000000" w:themeColor="text1"/>
          <w:sz w:val="28"/>
        </w:rPr>
        <w:t>(</w:t>
      </w:r>
      <w:r w:rsidRPr="00410B55">
        <w:rPr>
          <w:rFonts w:eastAsia="標楷體" w:hint="eastAsia"/>
          <w:color w:val="000000" w:themeColor="text1"/>
          <w:sz w:val="28"/>
        </w:rPr>
        <w:t>如：</w:t>
      </w:r>
      <w:r w:rsidRPr="00410B55">
        <w:rPr>
          <w:rFonts w:eastAsia="標楷體"/>
          <w:color w:val="000000" w:themeColor="text1"/>
          <w:sz w:val="28"/>
        </w:rPr>
        <w:t>R</w:t>
      </w:r>
      <w:r w:rsidRPr="00410B55">
        <w:rPr>
          <w:rFonts w:eastAsia="標楷體" w:hint="eastAsia"/>
          <w:color w:val="000000" w:themeColor="text1"/>
          <w:sz w:val="28"/>
        </w:rPr>
        <w:t>、</w:t>
      </w:r>
      <w:r w:rsidRPr="00410B55">
        <w:rPr>
          <w:rFonts w:eastAsia="標楷體"/>
          <w:color w:val="000000" w:themeColor="text1"/>
          <w:sz w:val="28"/>
        </w:rPr>
        <w:t>SPSS</w:t>
      </w:r>
      <w:r w:rsidRPr="00410B55">
        <w:rPr>
          <w:rFonts w:eastAsia="標楷體" w:hint="eastAsia"/>
          <w:color w:val="000000" w:themeColor="text1"/>
          <w:sz w:val="28"/>
        </w:rPr>
        <w:t>、</w:t>
      </w:r>
      <w:r w:rsidRPr="00410B55">
        <w:rPr>
          <w:rFonts w:eastAsia="標楷體"/>
          <w:color w:val="000000" w:themeColor="text1"/>
          <w:sz w:val="28"/>
        </w:rPr>
        <w:t>SAS</w:t>
      </w:r>
      <w:r w:rsidRPr="00410B55">
        <w:rPr>
          <w:rFonts w:eastAsia="標楷體" w:hint="eastAsia"/>
          <w:color w:val="000000" w:themeColor="text1"/>
          <w:sz w:val="28"/>
        </w:rPr>
        <w:t>等</w:t>
      </w:r>
      <w:r w:rsidRPr="00410B55">
        <w:rPr>
          <w:rFonts w:eastAsia="標楷體"/>
          <w:color w:val="000000" w:themeColor="text1"/>
          <w:sz w:val="28"/>
        </w:rPr>
        <w:t>)</w:t>
      </w:r>
      <w:r w:rsidRPr="00410B55">
        <w:rPr>
          <w:rFonts w:eastAsia="標楷體" w:hint="eastAsia"/>
          <w:color w:val="000000" w:themeColor="text1"/>
          <w:sz w:val="28"/>
        </w:rPr>
        <w:t>供駐點人員進行分析，若為</w:t>
      </w:r>
      <w:r w:rsidRPr="00410B55">
        <w:rPr>
          <w:rFonts w:eastAsia="標楷體"/>
          <w:color w:val="000000" w:themeColor="text1"/>
          <w:sz w:val="28"/>
        </w:rPr>
        <w:t>SPSS</w:t>
      </w:r>
      <w:r w:rsidRPr="00410B55">
        <w:rPr>
          <w:rFonts w:eastAsia="標楷體" w:hint="eastAsia"/>
          <w:color w:val="000000" w:themeColor="text1"/>
          <w:sz w:val="28"/>
        </w:rPr>
        <w:t>須提供基礎版加進階版</w:t>
      </w:r>
      <w:r w:rsidRPr="00410B55">
        <w:rPr>
          <w:rFonts w:eastAsia="標楷體"/>
          <w:color w:val="000000" w:themeColor="text1"/>
          <w:sz w:val="28"/>
        </w:rPr>
        <w:t>(</w:t>
      </w:r>
      <w:r w:rsidRPr="00410B55">
        <w:rPr>
          <w:rFonts w:eastAsia="標楷體" w:hint="eastAsia"/>
          <w:color w:val="000000" w:themeColor="text1"/>
          <w:sz w:val="28"/>
        </w:rPr>
        <w:t>須可執行羅吉斯迴歸功能</w:t>
      </w:r>
      <w:r w:rsidRPr="00410B55">
        <w:rPr>
          <w:rFonts w:eastAsia="標楷體"/>
          <w:color w:val="000000" w:themeColor="text1"/>
          <w:sz w:val="28"/>
        </w:rPr>
        <w:t>)</w:t>
      </w:r>
      <w:r w:rsidRPr="00410B55">
        <w:rPr>
          <w:rFonts w:eastAsia="標楷體" w:hint="eastAsia"/>
          <w:color w:val="000000" w:themeColor="text1"/>
          <w:sz w:val="28"/>
        </w:rPr>
        <w:t>使用版權。規格如下表：</w:t>
      </w:r>
    </w:p>
    <w:p w:rsidR="00F332C2" w:rsidRDefault="00F332C2" w:rsidP="00826D72">
      <w:pPr>
        <w:adjustRightInd w:val="0"/>
        <w:snapToGrid w:val="0"/>
        <w:spacing w:line="480" w:lineRule="atLeast"/>
        <w:ind w:left="1288"/>
        <w:jc w:val="center"/>
        <w:rPr>
          <w:rFonts w:eastAsia="標楷體"/>
          <w:color w:val="000000" w:themeColor="text1"/>
          <w:sz w:val="28"/>
        </w:rPr>
      </w:pPr>
    </w:p>
    <w:p w:rsidR="00B70DB6" w:rsidRPr="00410B55" w:rsidRDefault="00B70DB6" w:rsidP="00826D72">
      <w:pPr>
        <w:adjustRightInd w:val="0"/>
        <w:snapToGrid w:val="0"/>
        <w:spacing w:line="480" w:lineRule="atLeast"/>
        <w:rPr>
          <w:rFonts w:eastAsia="標楷體"/>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tblGrid>
      <w:tr w:rsidR="00565AC4" w:rsidRPr="00410B55" w:rsidTr="00826D72">
        <w:trPr>
          <w:jc w:val="center"/>
        </w:trPr>
        <w:tc>
          <w:tcPr>
            <w:tcW w:w="6456" w:type="dxa"/>
            <w:shd w:val="clear" w:color="auto" w:fill="auto"/>
          </w:tcPr>
          <w:p w:rsidR="00565AC4" w:rsidRPr="00410B55" w:rsidRDefault="00565AC4" w:rsidP="00565AC4">
            <w:pPr>
              <w:widowControl/>
              <w:spacing w:line="500" w:lineRule="exact"/>
              <w:contextualSpacing/>
              <w:rPr>
                <w:rFonts w:eastAsia="標楷體"/>
                <w:kern w:val="0"/>
                <w:sz w:val="28"/>
                <w:szCs w:val="28"/>
              </w:rPr>
            </w:pPr>
            <w:r w:rsidRPr="00410B55">
              <w:rPr>
                <w:rFonts w:eastAsia="標楷體" w:hint="eastAsia"/>
                <w:kern w:val="0"/>
                <w:sz w:val="28"/>
                <w:szCs w:val="28"/>
              </w:rPr>
              <w:t>分析作業設備主機規格</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t>處理器</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第</w:t>
            </w:r>
            <w:r w:rsidRPr="00410B55">
              <w:rPr>
                <w:rFonts w:eastAsia="標楷體"/>
                <w:kern w:val="0"/>
                <w:sz w:val="28"/>
                <w:szCs w:val="28"/>
              </w:rPr>
              <w:t>8</w:t>
            </w:r>
            <w:r w:rsidRPr="00410B55">
              <w:rPr>
                <w:rFonts w:eastAsia="標楷體" w:hint="eastAsia"/>
                <w:kern w:val="0"/>
                <w:sz w:val="28"/>
                <w:szCs w:val="28"/>
              </w:rPr>
              <w:t>代</w:t>
            </w:r>
            <w:r w:rsidRPr="00410B55">
              <w:rPr>
                <w:rFonts w:eastAsia="標楷體"/>
                <w:kern w:val="0"/>
                <w:sz w:val="28"/>
                <w:szCs w:val="28"/>
              </w:rPr>
              <w:t>Intel Core i7 3.2GHz(</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以上，散熱裝置</w:t>
            </w:r>
            <w:r w:rsidRPr="00410B55">
              <w:rPr>
                <w:rFonts w:eastAsia="標楷體"/>
                <w:kern w:val="0"/>
                <w:sz w:val="28"/>
                <w:szCs w:val="28"/>
              </w:rPr>
              <w:t>(</w:t>
            </w:r>
            <w:r w:rsidRPr="00410B55">
              <w:rPr>
                <w:rFonts w:eastAsia="標楷體" w:hint="eastAsia"/>
                <w:kern w:val="0"/>
                <w:sz w:val="28"/>
                <w:szCs w:val="28"/>
              </w:rPr>
              <w:t>含風扇或散熱器</w:t>
            </w:r>
            <w:r w:rsidRPr="00410B55">
              <w:rPr>
                <w:rFonts w:eastAsia="標楷體"/>
                <w:kern w:val="0"/>
                <w:sz w:val="28"/>
                <w:szCs w:val="28"/>
              </w:rPr>
              <w:t>)</w:t>
            </w:r>
            <w:r w:rsidRPr="00410B55">
              <w:rPr>
                <w:rFonts w:eastAsia="標楷體" w:hint="eastAsia"/>
                <w:kern w:val="0"/>
                <w:sz w:val="28"/>
                <w:szCs w:val="28"/>
              </w:rPr>
              <w:t>。</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整體快取</w:t>
            </w:r>
            <w:r w:rsidRPr="00410B55">
              <w:rPr>
                <w:rFonts w:eastAsia="標楷體"/>
                <w:kern w:val="0"/>
                <w:sz w:val="28"/>
                <w:szCs w:val="28"/>
              </w:rPr>
              <w:t>(cache)</w:t>
            </w:r>
            <w:r w:rsidRPr="00410B55">
              <w:rPr>
                <w:rFonts w:eastAsia="標楷體" w:hint="eastAsia"/>
                <w:kern w:val="0"/>
                <w:sz w:val="28"/>
                <w:szCs w:val="28"/>
              </w:rPr>
              <w:t>記憶體</w:t>
            </w:r>
            <w:r w:rsidRPr="00410B55">
              <w:rPr>
                <w:rFonts w:eastAsia="標楷體"/>
                <w:kern w:val="0"/>
                <w:sz w:val="28"/>
                <w:szCs w:val="28"/>
              </w:rPr>
              <w:t>12MB(</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t>主機板</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處理器：支援第</w:t>
            </w:r>
            <w:r w:rsidRPr="00410B55">
              <w:rPr>
                <w:rFonts w:eastAsia="標楷體"/>
                <w:kern w:val="0"/>
                <w:sz w:val="28"/>
                <w:szCs w:val="28"/>
              </w:rPr>
              <w:t>8</w:t>
            </w:r>
            <w:r w:rsidRPr="00410B55">
              <w:rPr>
                <w:rFonts w:eastAsia="標楷體" w:hint="eastAsia"/>
                <w:kern w:val="0"/>
                <w:sz w:val="28"/>
                <w:szCs w:val="28"/>
              </w:rPr>
              <w:t>代</w:t>
            </w:r>
            <w:r w:rsidRPr="00410B55">
              <w:rPr>
                <w:rFonts w:eastAsia="標楷體"/>
                <w:kern w:val="0"/>
                <w:sz w:val="28"/>
                <w:szCs w:val="28"/>
              </w:rPr>
              <w:t>Intel Core i7 3.2GHz(</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 xml:space="preserve"> </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記憶體容量：支援</w:t>
            </w:r>
            <w:r w:rsidRPr="00410B55">
              <w:rPr>
                <w:rFonts w:eastAsia="標楷體"/>
                <w:kern w:val="0"/>
                <w:sz w:val="28"/>
                <w:szCs w:val="28"/>
              </w:rPr>
              <w:t>64GB (</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 xml:space="preserve"> </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t>記憶體模組</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提供</w:t>
            </w:r>
            <w:r w:rsidRPr="00410B55">
              <w:rPr>
                <w:rFonts w:eastAsia="標楷體"/>
                <w:kern w:val="0"/>
                <w:sz w:val="28"/>
                <w:szCs w:val="28"/>
              </w:rPr>
              <w:t>DDR4 2666(</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以上記憶體</w:t>
            </w:r>
            <w:r w:rsidRPr="00410B55">
              <w:rPr>
                <w:rFonts w:eastAsia="標楷體"/>
                <w:kern w:val="0"/>
                <w:sz w:val="28"/>
                <w:szCs w:val="28"/>
              </w:rPr>
              <w:lastRenderedPageBreak/>
              <w:t>16GB×2(</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kern w:val="0"/>
                <w:sz w:val="28"/>
                <w:szCs w:val="28"/>
              </w:rPr>
              <w:t>4</w:t>
            </w:r>
            <w:r w:rsidRPr="00410B55">
              <w:rPr>
                <w:rFonts w:eastAsia="標楷體" w:hint="eastAsia"/>
                <w:kern w:val="0"/>
                <w:sz w:val="28"/>
                <w:szCs w:val="28"/>
              </w:rPr>
              <w:t>個</w:t>
            </w:r>
            <w:r w:rsidRPr="00410B55">
              <w:rPr>
                <w:rFonts w:eastAsia="標楷體"/>
                <w:kern w:val="0"/>
                <w:sz w:val="28"/>
                <w:szCs w:val="28"/>
              </w:rPr>
              <w:t>(</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DDR4 DIMM</w:t>
            </w:r>
            <w:r w:rsidRPr="00410B55">
              <w:rPr>
                <w:rFonts w:eastAsia="標楷體" w:hint="eastAsia"/>
                <w:kern w:val="0"/>
                <w:sz w:val="28"/>
                <w:szCs w:val="28"/>
              </w:rPr>
              <w:t>插槽。</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kern w:val="0"/>
                <w:sz w:val="28"/>
                <w:szCs w:val="28"/>
              </w:rPr>
              <w:t>DDR4 2666(</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以上記憶體可擴充至</w:t>
            </w:r>
            <w:r w:rsidRPr="00410B55">
              <w:rPr>
                <w:rFonts w:eastAsia="標楷體"/>
                <w:kern w:val="0"/>
                <w:sz w:val="28"/>
                <w:szCs w:val="28"/>
              </w:rPr>
              <w:t>64GB(</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支援雙通道記憶體技術。</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lastRenderedPageBreak/>
              <w:t>硬碟機</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容量：提供</w:t>
            </w:r>
            <w:r w:rsidRPr="00410B55">
              <w:rPr>
                <w:rFonts w:eastAsia="標楷體"/>
                <w:kern w:val="0"/>
                <w:sz w:val="28"/>
                <w:szCs w:val="28"/>
              </w:rPr>
              <w:t>1600GB(</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w:t>
            </w:r>
            <w:r w:rsidRPr="00410B55">
              <w:rPr>
                <w:rFonts w:eastAsia="標楷體" w:hint="eastAsia"/>
                <w:kern w:val="0"/>
                <w:sz w:val="28"/>
                <w:szCs w:val="28"/>
              </w:rPr>
              <w:t>格式化後容量</w:t>
            </w:r>
            <w:r w:rsidRPr="00410B55">
              <w:rPr>
                <w:rFonts w:eastAsia="標楷體"/>
                <w:kern w:val="0"/>
                <w:sz w:val="28"/>
                <w:szCs w:val="28"/>
              </w:rPr>
              <w:t>)</w:t>
            </w:r>
            <w:r w:rsidRPr="00410B55">
              <w:rPr>
                <w:rFonts w:eastAsia="標楷體" w:hint="eastAsia"/>
                <w:kern w:val="0"/>
                <w:sz w:val="28"/>
                <w:szCs w:val="28"/>
              </w:rPr>
              <w:t>。</w:t>
            </w:r>
            <w:r w:rsidRPr="00410B55">
              <w:rPr>
                <w:rFonts w:eastAsia="標楷體"/>
                <w:kern w:val="0"/>
                <w:sz w:val="28"/>
                <w:szCs w:val="28"/>
              </w:rPr>
              <w:t xml:space="preserve"> </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kern w:val="0"/>
                <w:sz w:val="28"/>
                <w:szCs w:val="28"/>
              </w:rPr>
              <w:t>Buffer</w:t>
            </w:r>
            <w:r w:rsidRPr="00410B55">
              <w:rPr>
                <w:rFonts w:eastAsia="標楷體" w:hint="eastAsia"/>
                <w:kern w:val="0"/>
                <w:sz w:val="28"/>
                <w:szCs w:val="28"/>
              </w:rPr>
              <w:t>：</w:t>
            </w:r>
            <w:r w:rsidRPr="00410B55">
              <w:rPr>
                <w:rFonts w:eastAsia="標楷體"/>
                <w:kern w:val="0"/>
                <w:sz w:val="28"/>
                <w:szCs w:val="28"/>
              </w:rPr>
              <w:t>64MB(</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支援</w:t>
            </w:r>
            <w:r w:rsidRPr="00410B55">
              <w:rPr>
                <w:rFonts w:eastAsia="標楷體"/>
                <w:kern w:val="0"/>
                <w:sz w:val="28"/>
                <w:szCs w:val="28"/>
              </w:rPr>
              <w:t>Serial ATA 3.0(</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以上，傳輸速率</w:t>
            </w:r>
            <w:r w:rsidRPr="00410B55">
              <w:rPr>
                <w:rFonts w:eastAsia="標楷體"/>
                <w:kern w:val="0"/>
                <w:sz w:val="28"/>
                <w:szCs w:val="28"/>
              </w:rPr>
              <w:t>6Gb/s(600MB/s)(</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7200RPM(Round Per Minute)(</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 xml:space="preserve"> </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提供第</w:t>
            </w:r>
            <w:r w:rsidRPr="00410B55">
              <w:rPr>
                <w:rFonts w:eastAsia="標楷體"/>
                <w:kern w:val="0"/>
                <w:sz w:val="28"/>
                <w:szCs w:val="28"/>
              </w:rPr>
              <w:t>2</w:t>
            </w:r>
            <w:r w:rsidRPr="00410B55">
              <w:rPr>
                <w:rFonts w:eastAsia="標楷體" w:hint="eastAsia"/>
                <w:kern w:val="0"/>
                <w:sz w:val="28"/>
                <w:szCs w:val="28"/>
              </w:rPr>
              <w:t>顆硬碟：</w:t>
            </w:r>
            <w:r w:rsidRPr="00410B55">
              <w:rPr>
                <w:rFonts w:eastAsia="標楷體"/>
                <w:kern w:val="0"/>
                <w:sz w:val="28"/>
                <w:szCs w:val="28"/>
              </w:rPr>
              <w:t>2.5</w:t>
            </w:r>
            <w:r w:rsidRPr="00410B55">
              <w:rPr>
                <w:rFonts w:eastAsia="標楷體" w:hint="eastAsia"/>
                <w:kern w:val="0"/>
                <w:sz w:val="28"/>
                <w:szCs w:val="28"/>
              </w:rPr>
              <w:t>吋</w:t>
            </w:r>
            <w:r w:rsidRPr="00410B55">
              <w:rPr>
                <w:rFonts w:eastAsia="標楷體"/>
                <w:kern w:val="0"/>
                <w:sz w:val="28"/>
                <w:szCs w:val="28"/>
              </w:rPr>
              <w:t>SSD 450 GB(</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w:t>
            </w:r>
            <w:r w:rsidRPr="00410B55">
              <w:rPr>
                <w:rFonts w:eastAsia="標楷體" w:hint="eastAsia"/>
                <w:kern w:val="0"/>
                <w:sz w:val="28"/>
                <w:szCs w:val="28"/>
              </w:rPr>
              <w:t>格式化後容量</w:t>
            </w:r>
            <w:r w:rsidRPr="00410B55">
              <w:rPr>
                <w:rFonts w:eastAsia="標楷體"/>
                <w:kern w:val="0"/>
                <w:sz w:val="28"/>
                <w:szCs w:val="28"/>
              </w:rPr>
              <w:t>);</w:t>
            </w:r>
            <w:r w:rsidRPr="00410B55">
              <w:rPr>
                <w:rFonts w:eastAsia="標楷體" w:hint="eastAsia"/>
                <w:kern w:val="0"/>
                <w:sz w:val="28"/>
                <w:szCs w:val="28"/>
              </w:rPr>
              <w:t>記憶體須為</w:t>
            </w:r>
            <w:r w:rsidRPr="00410B55">
              <w:rPr>
                <w:rFonts w:eastAsia="標楷體"/>
                <w:kern w:val="0"/>
                <w:sz w:val="28"/>
                <w:szCs w:val="28"/>
              </w:rPr>
              <w:t>3D MLC</w:t>
            </w:r>
            <w:r w:rsidRPr="00410B55">
              <w:rPr>
                <w:rFonts w:eastAsia="標楷體" w:hint="eastAsia"/>
                <w:kern w:val="0"/>
                <w:sz w:val="28"/>
                <w:szCs w:val="28"/>
              </w:rPr>
              <w:t>晶片</w:t>
            </w:r>
            <w:r w:rsidRPr="00410B55">
              <w:rPr>
                <w:rFonts w:eastAsia="標楷體"/>
                <w:kern w:val="0"/>
                <w:sz w:val="28"/>
                <w:szCs w:val="28"/>
              </w:rPr>
              <w:t>(</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附</w:t>
            </w:r>
            <w:r w:rsidRPr="00410B55">
              <w:rPr>
                <w:rFonts w:eastAsia="標楷體"/>
                <w:kern w:val="0"/>
                <w:sz w:val="28"/>
                <w:szCs w:val="28"/>
              </w:rPr>
              <w:t>Serial ATA(SATA)</w:t>
            </w:r>
            <w:r w:rsidRPr="00410B55">
              <w:rPr>
                <w:rFonts w:eastAsia="標楷體" w:hint="eastAsia"/>
                <w:kern w:val="0"/>
                <w:sz w:val="28"/>
                <w:szCs w:val="28"/>
              </w:rPr>
              <w:t>硬碟機排線及電源線。</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t>顯示介面</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顯示記憶體與系統記憶體共用，具</w:t>
            </w:r>
            <w:r w:rsidRPr="00410B55">
              <w:rPr>
                <w:rFonts w:eastAsia="標楷體"/>
                <w:kern w:val="0"/>
                <w:sz w:val="28"/>
                <w:szCs w:val="28"/>
              </w:rPr>
              <w:t>1280×1024(</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以上高彩、高解析繪圖能力。</w:t>
            </w:r>
            <w:r w:rsidRPr="00410B55">
              <w:rPr>
                <w:rFonts w:eastAsia="標楷體"/>
                <w:kern w:val="0"/>
                <w:sz w:val="28"/>
                <w:szCs w:val="28"/>
              </w:rPr>
              <w:t xml:space="preserve"> </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提供雙獨立顯示數位影像輸出</w:t>
            </w:r>
            <w:r w:rsidRPr="00410B55">
              <w:rPr>
                <w:rFonts w:eastAsia="標楷體"/>
                <w:kern w:val="0"/>
                <w:sz w:val="28"/>
                <w:szCs w:val="28"/>
              </w:rPr>
              <w:t>(HDMI</w:t>
            </w:r>
            <w:r w:rsidRPr="00410B55">
              <w:rPr>
                <w:rFonts w:eastAsia="標楷體" w:hint="eastAsia"/>
                <w:kern w:val="0"/>
                <w:sz w:val="28"/>
                <w:szCs w:val="28"/>
              </w:rPr>
              <w:t>或</w:t>
            </w:r>
            <w:r w:rsidRPr="00410B55">
              <w:rPr>
                <w:rFonts w:eastAsia="標楷體"/>
                <w:kern w:val="0"/>
                <w:sz w:val="28"/>
                <w:szCs w:val="28"/>
              </w:rPr>
              <w:t>DVI</w:t>
            </w:r>
            <w:r w:rsidRPr="00410B55">
              <w:rPr>
                <w:rFonts w:eastAsia="標楷體" w:hint="eastAsia"/>
                <w:kern w:val="0"/>
                <w:sz w:val="28"/>
                <w:szCs w:val="28"/>
              </w:rPr>
              <w:t>或</w:t>
            </w:r>
            <w:r w:rsidRPr="00410B55">
              <w:rPr>
                <w:rFonts w:eastAsia="標楷體"/>
                <w:kern w:val="0"/>
                <w:sz w:val="28"/>
                <w:szCs w:val="28"/>
              </w:rPr>
              <w:t>Display Port)</w:t>
            </w:r>
            <w:r w:rsidRPr="00410B55">
              <w:rPr>
                <w:rFonts w:eastAsia="標楷體" w:hint="eastAsia"/>
                <w:kern w:val="0"/>
                <w:sz w:val="28"/>
                <w:szCs w:val="28"/>
              </w:rPr>
              <w:t>與</w:t>
            </w:r>
            <w:r w:rsidRPr="00410B55">
              <w:rPr>
                <w:rFonts w:eastAsia="標楷體"/>
                <w:kern w:val="0"/>
                <w:sz w:val="28"/>
                <w:szCs w:val="28"/>
              </w:rPr>
              <w:t>VGA</w:t>
            </w:r>
            <w:r w:rsidRPr="00410B55">
              <w:rPr>
                <w:rFonts w:eastAsia="標楷體" w:hint="eastAsia"/>
                <w:kern w:val="0"/>
                <w:sz w:val="28"/>
                <w:szCs w:val="28"/>
              </w:rPr>
              <w:t>。</w:t>
            </w:r>
            <w:r w:rsidRPr="00410B55">
              <w:rPr>
                <w:rFonts w:eastAsia="標楷體"/>
                <w:kern w:val="0"/>
                <w:sz w:val="28"/>
                <w:szCs w:val="28"/>
              </w:rPr>
              <w:t xml:space="preserve"> </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t>網路介面</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具</w:t>
            </w:r>
            <w:r w:rsidRPr="00410B55">
              <w:rPr>
                <w:rFonts w:eastAsia="標楷體"/>
                <w:kern w:val="0"/>
                <w:sz w:val="28"/>
                <w:szCs w:val="28"/>
              </w:rPr>
              <w:t>10/100/1000Mbps Ethernet</w:t>
            </w:r>
            <w:r w:rsidRPr="00410B55">
              <w:rPr>
                <w:rFonts w:eastAsia="標楷體" w:hint="eastAsia"/>
                <w:kern w:val="0"/>
                <w:sz w:val="28"/>
                <w:szCs w:val="28"/>
              </w:rPr>
              <w:t>自動切換網路介面，以及支援</w:t>
            </w:r>
            <w:r w:rsidRPr="00410B55">
              <w:rPr>
                <w:rFonts w:eastAsia="標楷體"/>
                <w:kern w:val="0"/>
                <w:sz w:val="28"/>
                <w:szCs w:val="28"/>
              </w:rPr>
              <w:t>PNP</w:t>
            </w:r>
            <w:r w:rsidRPr="00410B55">
              <w:rPr>
                <w:rFonts w:eastAsia="標楷體" w:hint="eastAsia"/>
                <w:kern w:val="0"/>
                <w:sz w:val="28"/>
                <w:szCs w:val="28"/>
              </w:rPr>
              <w:t>隨插即用。</w:t>
            </w:r>
            <w:r w:rsidRPr="00410B55">
              <w:rPr>
                <w:rFonts w:eastAsia="標楷體"/>
                <w:kern w:val="0"/>
                <w:sz w:val="28"/>
                <w:szCs w:val="28"/>
              </w:rPr>
              <w:t xml:space="preserve"> </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傳輸速度：</w:t>
            </w:r>
            <w:r w:rsidRPr="00410B55">
              <w:rPr>
                <w:rFonts w:eastAsia="標楷體"/>
                <w:kern w:val="0"/>
                <w:sz w:val="28"/>
                <w:szCs w:val="28"/>
              </w:rPr>
              <w:t>10/100/1000 Mbps</w:t>
            </w:r>
            <w:r w:rsidRPr="00410B55">
              <w:rPr>
                <w:rFonts w:eastAsia="標楷體" w:hint="eastAsia"/>
                <w:kern w:val="0"/>
                <w:sz w:val="28"/>
                <w:szCs w:val="28"/>
              </w:rPr>
              <w:t>自動切換。</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t>電源供應器</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hint="eastAsia"/>
                <w:kern w:val="0"/>
                <w:sz w:val="28"/>
                <w:szCs w:val="28"/>
              </w:rPr>
              <w:t>每台主機須提供電源供應器電源線一條及</w:t>
            </w:r>
            <w:r w:rsidRPr="00410B55">
              <w:rPr>
                <w:rFonts w:eastAsia="標楷體"/>
                <w:kern w:val="0"/>
                <w:sz w:val="28"/>
                <w:szCs w:val="28"/>
              </w:rPr>
              <w:t>6</w:t>
            </w:r>
            <w:r w:rsidRPr="00410B55">
              <w:rPr>
                <w:rFonts w:eastAsia="標楷體" w:hint="eastAsia"/>
                <w:kern w:val="0"/>
                <w:sz w:val="28"/>
                <w:szCs w:val="28"/>
              </w:rPr>
              <w:t>孔電源延長線一條，每孔需具有獨立開關。</w:t>
            </w:r>
          </w:p>
        </w:tc>
      </w:tr>
      <w:tr w:rsidR="00565AC4" w:rsidRPr="00410B55" w:rsidTr="00826D72">
        <w:trPr>
          <w:jc w:val="center"/>
        </w:trPr>
        <w:tc>
          <w:tcPr>
            <w:tcW w:w="6456" w:type="dxa"/>
            <w:shd w:val="clear" w:color="auto" w:fill="auto"/>
          </w:tcPr>
          <w:p w:rsidR="00565AC4" w:rsidRPr="00410B55" w:rsidRDefault="00565AC4" w:rsidP="00565AC4">
            <w:pPr>
              <w:widowControl/>
              <w:numPr>
                <w:ilvl w:val="0"/>
                <w:numId w:val="9"/>
              </w:numPr>
              <w:spacing w:line="500" w:lineRule="exact"/>
              <w:contextualSpacing/>
              <w:rPr>
                <w:rFonts w:eastAsia="標楷體"/>
                <w:kern w:val="0"/>
                <w:sz w:val="28"/>
                <w:szCs w:val="28"/>
              </w:rPr>
            </w:pPr>
            <w:r w:rsidRPr="00410B55">
              <w:rPr>
                <w:rFonts w:eastAsia="標楷體" w:hint="eastAsia"/>
                <w:kern w:val="0"/>
                <w:sz w:val="28"/>
                <w:szCs w:val="28"/>
              </w:rPr>
              <w:lastRenderedPageBreak/>
              <w:t>顯示器</w:t>
            </w:r>
          </w:p>
          <w:p w:rsidR="00565AC4" w:rsidRPr="00410B55" w:rsidRDefault="00565AC4" w:rsidP="00565AC4">
            <w:pPr>
              <w:widowControl/>
              <w:numPr>
                <w:ilvl w:val="1"/>
                <w:numId w:val="9"/>
              </w:numPr>
              <w:tabs>
                <w:tab w:val="left" w:pos="992"/>
              </w:tabs>
              <w:spacing w:line="500" w:lineRule="exact"/>
              <w:ind w:left="992" w:hanging="567"/>
              <w:contextualSpacing/>
              <w:rPr>
                <w:rFonts w:eastAsia="標楷體"/>
                <w:kern w:val="0"/>
                <w:sz w:val="28"/>
                <w:szCs w:val="28"/>
              </w:rPr>
            </w:pPr>
            <w:r w:rsidRPr="00410B55">
              <w:rPr>
                <w:rFonts w:eastAsia="標楷體"/>
                <w:kern w:val="0"/>
                <w:sz w:val="28"/>
                <w:szCs w:val="28"/>
              </w:rPr>
              <w:t>23.5</w:t>
            </w:r>
            <w:r w:rsidRPr="00410B55">
              <w:rPr>
                <w:rFonts w:eastAsia="標楷體" w:hint="eastAsia"/>
                <w:kern w:val="0"/>
                <w:sz w:val="28"/>
                <w:szCs w:val="28"/>
              </w:rPr>
              <w:t>吋</w:t>
            </w:r>
            <w:r w:rsidRPr="00410B55">
              <w:rPr>
                <w:rFonts w:eastAsia="標楷體"/>
                <w:kern w:val="0"/>
                <w:sz w:val="28"/>
                <w:szCs w:val="28"/>
              </w:rPr>
              <w:t>(</w:t>
            </w:r>
            <w:r w:rsidRPr="00410B55">
              <w:rPr>
                <w:rFonts w:eastAsia="標楷體" w:hint="eastAsia"/>
                <w:kern w:val="0"/>
                <w:sz w:val="28"/>
                <w:szCs w:val="28"/>
              </w:rPr>
              <w:t>含</w:t>
            </w:r>
            <w:r w:rsidRPr="00410B55">
              <w:rPr>
                <w:rFonts w:eastAsia="標楷體"/>
                <w:kern w:val="0"/>
                <w:sz w:val="28"/>
                <w:szCs w:val="28"/>
              </w:rPr>
              <w:t>)</w:t>
            </w:r>
            <w:r w:rsidRPr="00410B55">
              <w:rPr>
                <w:rFonts w:eastAsia="標楷體" w:hint="eastAsia"/>
                <w:kern w:val="0"/>
                <w:sz w:val="28"/>
                <w:szCs w:val="28"/>
              </w:rPr>
              <w:t>以上</w:t>
            </w:r>
            <w:r w:rsidRPr="00410B55">
              <w:rPr>
                <w:rFonts w:eastAsia="標楷體"/>
                <w:kern w:val="0"/>
                <w:sz w:val="28"/>
                <w:szCs w:val="28"/>
              </w:rPr>
              <w:t xml:space="preserve"> </w:t>
            </w:r>
            <w:r w:rsidRPr="00410B55">
              <w:rPr>
                <w:rFonts w:eastAsia="標楷體" w:hint="eastAsia"/>
                <w:kern w:val="0"/>
                <w:sz w:val="28"/>
                <w:szCs w:val="28"/>
              </w:rPr>
              <w:t>液晶螢幕顯示器。</w:t>
            </w:r>
          </w:p>
        </w:tc>
      </w:tr>
    </w:tbl>
    <w:p w:rsidR="00565AC4" w:rsidRPr="00B70DB6" w:rsidRDefault="00565AC4" w:rsidP="00826D72">
      <w:pPr>
        <w:numPr>
          <w:ilvl w:val="0"/>
          <w:numId w:val="18"/>
        </w:numPr>
        <w:adjustRightInd w:val="0"/>
        <w:snapToGrid w:val="0"/>
        <w:spacing w:line="480" w:lineRule="atLeast"/>
        <w:ind w:left="1418" w:hanging="458"/>
        <w:jc w:val="both"/>
        <w:rPr>
          <w:rFonts w:eastAsia="標楷體"/>
          <w:color w:val="000000" w:themeColor="text1"/>
          <w:sz w:val="28"/>
        </w:rPr>
      </w:pPr>
      <w:r w:rsidRPr="00826D72">
        <w:rPr>
          <w:rFonts w:eastAsia="標楷體" w:hint="eastAsia"/>
          <w:color w:val="000000" w:themeColor="text1"/>
          <w:sz w:val="28"/>
        </w:rPr>
        <w:t>當電腦之硬碟發生損壞，廠商應提供硬碟以利業務執行，故障硬碟不得攜出。</w:t>
      </w:r>
    </w:p>
    <w:p w:rsidR="00BE224C" w:rsidRPr="00826D72" w:rsidRDefault="00BE224C" w:rsidP="00826D72">
      <w:pPr>
        <w:numPr>
          <w:ilvl w:val="0"/>
          <w:numId w:val="18"/>
        </w:numPr>
        <w:adjustRightInd w:val="0"/>
        <w:snapToGrid w:val="0"/>
        <w:spacing w:line="480" w:lineRule="atLeast"/>
        <w:ind w:left="1418" w:hanging="425"/>
        <w:jc w:val="both"/>
        <w:rPr>
          <w:rFonts w:eastAsia="標楷體"/>
          <w:color w:val="000000" w:themeColor="text1"/>
          <w:sz w:val="28"/>
        </w:rPr>
      </w:pPr>
      <w:r w:rsidRPr="00410B55">
        <w:rPr>
          <w:rFonts w:eastAsia="標楷體" w:hint="eastAsia"/>
          <w:color w:val="000000" w:themeColor="text1"/>
          <w:sz w:val="28"/>
        </w:rPr>
        <w:t>提供之電腦設備內含本署研發成果，為確保資料安全，計畫結束後硬碟應留置本署。</w:t>
      </w:r>
    </w:p>
    <w:p w:rsidR="00D961CE" w:rsidRPr="00826D72" w:rsidRDefault="00D961CE" w:rsidP="00826D72">
      <w:pPr>
        <w:pStyle w:val="a7"/>
        <w:numPr>
          <w:ilvl w:val="0"/>
          <w:numId w:val="5"/>
        </w:numPr>
        <w:adjustRightInd w:val="0"/>
        <w:snapToGrid w:val="0"/>
        <w:spacing w:line="480" w:lineRule="atLeast"/>
        <w:ind w:leftChars="0" w:left="1204" w:hanging="322"/>
        <w:jc w:val="both"/>
        <w:rPr>
          <w:rFonts w:eastAsia="標楷體"/>
          <w:color w:val="000000" w:themeColor="text1"/>
          <w:sz w:val="28"/>
        </w:rPr>
      </w:pPr>
      <w:r w:rsidRPr="00826D72">
        <w:rPr>
          <w:rFonts w:eastAsia="標楷體" w:hint="eastAsia"/>
          <w:color w:val="000000" w:themeColor="text1"/>
          <w:sz w:val="28"/>
        </w:rPr>
        <w:t>配合本署辦理之教育訓練或討論會，精進人員專業分析技能，廠商須自備提供教學相關硬體設備，包括投影機</w:t>
      </w:r>
      <w:r w:rsidRPr="00826D72">
        <w:rPr>
          <w:rFonts w:eastAsia="標楷體"/>
          <w:color w:val="000000" w:themeColor="text1"/>
          <w:sz w:val="28"/>
        </w:rPr>
        <w:t>1</w:t>
      </w:r>
      <w:r w:rsidRPr="00826D72">
        <w:rPr>
          <w:rFonts w:eastAsia="標楷體" w:hint="eastAsia"/>
          <w:color w:val="000000" w:themeColor="text1"/>
          <w:sz w:val="28"/>
        </w:rPr>
        <w:t>台及投影布幕</w:t>
      </w:r>
      <w:r w:rsidRPr="00826D72">
        <w:rPr>
          <w:rFonts w:eastAsia="標楷體"/>
          <w:color w:val="000000" w:themeColor="text1"/>
          <w:sz w:val="28"/>
        </w:rPr>
        <w:t>1</w:t>
      </w:r>
      <w:r w:rsidRPr="00826D72">
        <w:rPr>
          <w:rFonts w:eastAsia="標楷體" w:hint="eastAsia"/>
          <w:color w:val="000000" w:themeColor="text1"/>
          <w:sz w:val="28"/>
        </w:rPr>
        <w:t>座。</w:t>
      </w:r>
    </w:p>
    <w:p w:rsidR="00D961CE" w:rsidRPr="00826D72" w:rsidRDefault="00D961CE" w:rsidP="00826D72">
      <w:pPr>
        <w:numPr>
          <w:ilvl w:val="0"/>
          <w:numId w:val="96"/>
        </w:numPr>
        <w:adjustRightInd w:val="0"/>
        <w:snapToGrid w:val="0"/>
        <w:spacing w:line="480" w:lineRule="atLeast"/>
        <w:jc w:val="both"/>
        <w:rPr>
          <w:rFonts w:eastAsia="標楷體"/>
          <w:color w:val="000000" w:themeColor="text1"/>
          <w:sz w:val="28"/>
        </w:rPr>
      </w:pPr>
      <w:r w:rsidRPr="00826D72">
        <w:rPr>
          <w:rFonts w:eastAsia="標楷體" w:hint="eastAsia"/>
          <w:color w:val="000000" w:themeColor="text1"/>
          <w:sz w:val="28"/>
        </w:rPr>
        <w:t>投影機設備規格：</w:t>
      </w:r>
    </w:p>
    <w:p w:rsidR="00D961CE" w:rsidRPr="00826D72" w:rsidRDefault="00D961CE" w:rsidP="00826D72">
      <w:pPr>
        <w:widowControl/>
        <w:numPr>
          <w:ilvl w:val="2"/>
          <w:numId w:val="98"/>
        </w:numPr>
        <w:spacing w:line="500" w:lineRule="exact"/>
        <w:ind w:left="2002" w:hanging="602"/>
        <w:contextualSpacing/>
        <w:rPr>
          <w:rFonts w:eastAsia="標楷體" w:cs="新細明體"/>
          <w:kern w:val="0"/>
          <w:sz w:val="28"/>
          <w:szCs w:val="28"/>
        </w:rPr>
      </w:pPr>
      <w:r w:rsidRPr="00826D72">
        <w:rPr>
          <w:rFonts w:eastAsia="標楷體" w:cs="新細明體" w:hint="eastAsia"/>
          <w:kern w:val="0"/>
          <w:sz w:val="28"/>
          <w:szCs w:val="28"/>
        </w:rPr>
        <w:t>亮度</w:t>
      </w:r>
      <w:r w:rsidRPr="00826D72">
        <w:rPr>
          <w:rFonts w:eastAsia="標楷體" w:cs="新細明體"/>
          <w:kern w:val="0"/>
          <w:sz w:val="28"/>
          <w:szCs w:val="28"/>
        </w:rPr>
        <w:t>: 3500</w:t>
      </w:r>
      <w:r w:rsidRPr="00826D72">
        <w:rPr>
          <w:rFonts w:eastAsia="標楷體" w:cs="新細明體" w:hint="eastAsia"/>
          <w:kern w:val="0"/>
          <w:sz w:val="28"/>
          <w:szCs w:val="28"/>
        </w:rPr>
        <w:t>流明到</w:t>
      </w:r>
      <w:r w:rsidRPr="00826D72">
        <w:rPr>
          <w:rFonts w:eastAsia="標楷體" w:cs="新細明體"/>
          <w:kern w:val="0"/>
          <w:sz w:val="28"/>
          <w:szCs w:val="28"/>
        </w:rPr>
        <w:t>4500</w:t>
      </w:r>
      <w:r w:rsidRPr="00826D72">
        <w:rPr>
          <w:rFonts w:eastAsia="標楷體" w:cs="新細明體" w:hint="eastAsia"/>
          <w:kern w:val="0"/>
          <w:sz w:val="28"/>
          <w:szCs w:val="28"/>
        </w:rPr>
        <w:t>流明。</w:t>
      </w:r>
    </w:p>
    <w:p w:rsidR="00D961CE" w:rsidRPr="00826D72" w:rsidRDefault="00D961CE" w:rsidP="00826D72">
      <w:pPr>
        <w:widowControl/>
        <w:numPr>
          <w:ilvl w:val="2"/>
          <w:numId w:val="98"/>
        </w:numPr>
        <w:spacing w:line="500" w:lineRule="exact"/>
        <w:ind w:left="2044" w:hanging="644"/>
        <w:contextualSpacing/>
        <w:rPr>
          <w:rFonts w:eastAsia="標楷體" w:cs="新細明體"/>
          <w:kern w:val="0"/>
          <w:sz w:val="28"/>
          <w:szCs w:val="28"/>
        </w:rPr>
      </w:pPr>
      <w:r w:rsidRPr="00826D72">
        <w:rPr>
          <w:rFonts w:eastAsia="標楷體" w:cs="新細明體" w:hint="eastAsia"/>
          <w:kern w:val="0"/>
          <w:sz w:val="28"/>
          <w:szCs w:val="28"/>
        </w:rPr>
        <w:t>解析度</w:t>
      </w:r>
      <w:r w:rsidRPr="00826D72">
        <w:rPr>
          <w:rFonts w:eastAsia="標楷體" w:cs="新細明體"/>
          <w:kern w:val="0"/>
          <w:sz w:val="28"/>
          <w:szCs w:val="28"/>
        </w:rPr>
        <w:t>: XGA 1024*768(</w:t>
      </w:r>
      <w:r w:rsidRPr="00826D72">
        <w:rPr>
          <w:rFonts w:eastAsia="標楷體" w:cs="新細明體" w:hint="eastAsia"/>
          <w:kern w:val="0"/>
          <w:sz w:val="28"/>
          <w:szCs w:val="28"/>
        </w:rPr>
        <w:t>含</w:t>
      </w:r>
      <w:r w:rsidRPr="00826D72">
        <w:rPr>
          <w:rFonts w:eastAsia="標楷體" w:cs="新細明體"/>
          <w:kern w:val="0"/>
          <w:sz w:val="28"/>
          <w:szCs w:val="28"/>
        </w:rPr>
        <w:t>)</w:t>
      </w:r>
      <w:r w:rsidRPr="00826D72">
        <w:rPr>
          <w:rFonts w:eastAsia="標楷體" w:cs="新細明體" w:hint="eastAsia"/>
          <w:kern w:val="0"/>
          <w:sz w:val="28"/>
          <w:szCs w:val="28"/>
        </w:rPr>
        <w:t>以上。</w:t>
      </w:r>
    </w:p>
    <w:p w:rsidR="00D961CE" w:rsidRPr="00826D72" w:rsidRDefault="00D961CE" w:rsidP="00826D72">
      <w:pPr>
        <w:widowControl/>
        <w:numPr>
          <w:ilvl w:val="2"/>
          <w:numId w:val="98"/>
        </w:numPr>
        <w:spacing w:line="500" w:lineRule="exact"/>
        <w:ind w:left="2058" w:hanging="714"/>
        <w:contextualSpacing/>
        <w:rPr>
          <w:rFonts w:eastAsia="標楷體" w:cs="新細明體"/>
          <w:kern w:val="0"/>
          <w:sz w:val="28"/>
          <w:szCs w:val="28"/>
        </w:rPr>
      </w:pPr>
      <w:r w:rsidRPr="00826D72">
        <w:rPr>
          <w:rFonts w:eastAsia="標楷體" w:cs="新細明體" w:hint="eastAsia"/>
          <w:kern w:val="0"/>
          <w:sz w:val="28"/>
          <w:szCs w:val="28"/>
        </w:rPr>
        <w:t>燈泡壽命</w:t>
      </w:r>
      <w:r w:rsidRPr="00826D72">
        <w:rPr>
          <w:rFonts w:eastAsia="標楷體" w:cs="新細明體"/>
          <w:kern w:val="0"/>
          <w:sz w:val="28"/>
          <w:szCs w:val="28"/>
        </w:rPr>
        <w:t>: 4000</w:t>
      </w:r>
      <w:r w:rsidRPr="00826D72">
        <w:rPr>
          <w:rFonts w:eastAsia="標楷體" w:cs="新細明體" w:hint="eastAsia"/>
          <w:kern w:val="0"/>
          <w:sz w:val="28"/>
          <w:szCs w:val="28"/>
        </w:rPr>
        <w:t>小時</w:t>
      </w:r>
      <w:r w:rsidRPr="00826D72">
        <w:rPr>
          <w:rFonts w:eastAsia="標楷體" w:cs="新細明體"/>
          <w:kern w:val="0"/>
          <w:sz w:val="28"/>
          <w:szCs w:val="28"/>
        </w:rPr>
        <w:t>(</w:t>
      </w:r>
      <w:r w:rsidRPr="00826D72">
        <w:rPr>
          <w:rFonts w:eastAsia="標楷體" w:cs="新細明體" w:hint="eastAsia"/>
          <w:kern w:val="0"/>
          <w:sz w:val="28"/>
          <w:szCs w:val="28"/>
        </w:rPr>
        <w:t>含</w:t>
      </w:r>
      <w:r w:rsidRPr="00826D72">
        <w:rPr>
          <w:rFonts w:eastAsia="標楷體" w:cs="新細明體"/>
          <w:kern w:val="0"/>
          <w:sz w:val="28"/>
          <w:szCs w:val="28"/>
        </w:rPr>
        <w:t>)</w:t>
      </w:r>
      <w:r w:rsidRPr="00826D72">
        <w:rPr>
          <w:rFonts w:eastAsia="標楷體" w:cs="新細明體" w:hint="eastAsia"/>
          <w:kern w:val="0"/>
          <w:sz w:val="28"/>
          <w:szCs w:val="28"/>
        </w:rPr>
        <w:t>以上。</w:t>
      </w:r>
    </w:p>
    <w:p w:rsidR="00D961CE" w:rsidRPr="00826D72" w:rsidRDefault="00D961CE" w:rsidP="00826D72">
      <w:pPr>
        <w:widowControl/>
        <w:numPr>
          <w:ilvl w:val="2"/>
          <w:numId w:val="98"/>
        </w:numPr>
        <w:spacing w:line="500" w:lineRule="exact"/>
        <w:ind w:left="2030" w:hanging="709"/>
        <w:contextualSpacing/>
        <w:rPr>
          <w:rFonts w:eastAsia="標楷體" w:cs="新細明體"/>
          <w:kern w:val="0"/>
          <w:sz w:val="28"/>
          <w:szCs w:val="28"/>
        </w:rPr>
      </w:pPr>
      <w:r w:rsidRPr="00826D72">
        <w:rPr>
          <w:rFonts w:eastAsia="標楷體" w:cs="新細明體" w:hint="eastAsia"/>
          <w:kern w:val="0"/>
          <w:sz w:val="28"/>
          <w:szCs w:val="28"/>
        </w:rPr>
        <w:t>支援電腦訊號介面</w:t>
      </w:r>
      <w:r w:rsidRPr="00826D72">
        <w:rPr>
          <w:rFonts w:eastAsia="標楷體" w:cs="新細明體"/>
          <w:kern w:val="0"/>
          <w:sz w:val="28"/>
          <w:szCs w:val="28"/>
        </w:rPr>
        <w:t xml:space="preserve">: </w:t>
      </w:r>
      <w:r w:rsidRPr="00826D72">
        <w:rPr>
          <w:rFonts w:eastAsia="標楷體" w:cs="新細明體" w:hint="eastAsia"/>
          <w:kern w:val="0"/>
          <w:sz w:val="28"/>
          <w:szCs w:val="28"/>
        </w:rPr>
        <w:t>至少需含</w:t>
      </w:r>
      <w:r w:rsidRPr="00826D72">
        <w:rPr>
          <w:rFonts w:eastAsia="標楷體" w:cs="新細明體"/>
          <w:kern w:val="0"/>
          <w:sz w:val="28"/>
          <w:szCs w:val="28"/>
        </w:rPr>
        <w:t>HDMI</w:t>
      </w:r>
      <w:r w:rsidRPr="00826D72">
        <w:rPr>
          <w:rFonts w:eastAsia="標楷體" w:cs="新細明體" w:hint="eastAsia"/>
          <w:kern w:val="0"/>
          <w:sz w:val="28"/>
          <w:szCs w:val="28"/>
        </w:rPr>
        <w:t>、</w:t>
      </w:r>
      <w:r w:rsidRPr="00826D72">
        <w:rPr>
          <w:rFonts w:eastAsia="標楷體" w:cs="新細明體"/>
          <w:kern w:val="0"/>
          <w:sz w:val="28"/>
          <w:szCs w:val="28"/>
        </w:rPr>
        <w:t>VGA</w:t>
      </w:r>
      <w:r w:rsidRPr="00826D72">
        <w:rPr>
          <w:rFonts w:eastAsia="標楷體" w:cs="新細明體" w:hint="eastAsia"/>
          <w:kern w:val="0"/>
          <w:sz w:val="28"/>
          <w:szCs w:val="28"/>
        </w:rPr>
        <w:t>。</w:t>
      </w:r>
    </w:p>
    <w:p w:rsidR="00D961CE" w:rsidRPr="00826D72" w:rsidRDefault="00D961CE" w:rsidP="00826D72">
      <w:pPr>
        <w:widowControl/>
        <w:numPr>
          <w:ilvl w:val="2"/>
          <w:numId w:val="98"/>
        </w:numPr>
        <w:spacing w:line="500" w:lineRule="exact"/>
        <w:ind w:left="2044" w:hanging="644"/>
        <w:contextualSpacing/>
        <w:rPr>
          <w:rFonts w:eastAsia="標楷體" w:cs="新細明體"/>
          <w:kern w:val="0"/>
          <w:sz w:val="28"/>
          <w:szCs w:val="28"/>
        </w:rPr>
      </w:pPr>
      <w:r w:rsidRPr="00826D72">
        <w:rPr>
          <w:rFonts w:eastAsia="標楷體" w:cs="新細明體" w:hint="eastAsia"/>
          <w:kern w:val="0"/>
          <w:sz w:val="28"/>
          <w:szCs w:val="28"/>
        </w:rPr>
        <w:t>支援視訊輸入介面</w:t>
      </w:r>
      <w:r w:rsidRPr="00826D72">
        <w:rPr>
          <w:rFonts w:eastAsia="標楷體" w:cs="新細明體"/>
          <w:kern w:val="0"/>
          <w:sz w:val="28"/>
          <w:szCs w:val="28"/>
        </w:rPr>
        <w:t xml:space="preserve">: </w:t>
      </w:r>
      <w:r w:rsidRPr="00826D72">
        <w:rPr>
          <w:rFonts w:eastAsia="標楷體" w:cs="新細明體" w:hint="eastAsia"/>
          <w:kern w:val="0"/>
          <w:sz w:val="28"/>
          <w:szCs w:val="28"/>
        </w:rPr>
        <w:t>至少需含</w:t>
      </w:r>
      <w:r w:rsidRPr="00826D72">
        <w:rPr>
          <w:rFonts w:eastAsia="標楷體" w:cs="新細明體"/>
          <w:kern w:val="0"/>
          <w:sz w:val="28"/>
          <w:szCs w:val="28"/>
        </w:rPr>
        <w:t>Video</w:t>
      </w:r>
      <w:r w:rsidRPr="00826D72">
        <w:rPr>
          <w:rFonts w:eastAsia="標楷體" w:cs="新細明體" w:hint="eastAsia"/>
          <w:kern w:val="0"/>
          <w:sz w:val="28"/>
          <w:szCs w:val="28"/>
        </w:rPr>
        <w:t>。</w:t>
      </w:r>
    </w:p>
    <w:p w:rsidR="00D961CE" w:rsidRPr="00826D72" w:rsidRDefault="00D961CE" w:rsidP="00826D72">
      <w:pPr>
        <w:numPr>
          <w:ilvl w:val="0"/>
          <w:numId w:val="96"/>
        </w:numPr>
        <w:adjustRightInd w:val="0"/>
        <w:snapToGrid w:val="0"/>
        <w:spacing w:line="480" w:lineRule="atLeast"/>
        <w:jc w:val="both"/>
        <w:rPr>
          <w:rFonts w:eastAsia="標楷體"/>
          <w:color w:val="000000" w:themeColor="text1"/>
          <w:sz w:val="28"/>
        </w:rPr>
      </w:pPr>
      <w:r w:rsidRPr="00826D72">
        <w:rPr>
          <w:rFonts w:eastAsia="標楷體" w:hint="eastAsia"/>
          <w:color w:val="000000" w:themeColor="text1"/>
          <w:sz w:val="28"/>
        </w:rPr>
        <w:t>投影布幕規格：</w:t>
      </w:r>
    </w:p>
    <w:p w:rsidR="00D961CE" w:rsidRPr="00826D72" w:rsidRDefault="00D961CE" w:rsidP="00826D72">
      <w:pPr>
        <w:widowControl/>
        <w:numPr>
          <w:ilvl w:val="0"/>
          <w:numId w:val="99"/>
        </w:numPr>
        <w:spacing w:line="500" w:lineRule="exact"/>
        <w:ind w:left="1985" w:hanging="545"/>
        <w:contextualSpacing/>
        <w:rPr>
          <w:rFonts w:eastAsia="標楷體" w:cs="新細明體"/>
          <w:kern w:val="0"/>
          <w:sz w:val="28"/>
          <w:szCs w:val="28"/>
        </w:rPr>
      </w:pPr>
      <w:r w:rsidRPr="00826D72">
        <w:rPr>
          <w:rFonts w:eastAsia="標楷體" w:cs="新細明體" w:hint="eastAsia"/>
          <w:kern w:val="0"/>
          <w:sz w:val="28"/>
          <w:szCs w:val="28"/>
        </w:rPr>
        <w:t>布幕尺寸</w:t>
      </w:r>
      <w:r w:rsidRPr="00826D72">
        <w:rPr>
          <w:rFonts w:eastAsia="標楷體" w:cs="新細明體"/>
          <w:kern w:val="0"/>
          <w:sz w:val="28"/>
          <w:szCs w:val="28"/>
        </w:rPr>
        <w:t xml:space="preserve">: </w:t>
      </w:r>
      <w:r w:rsidRPr="00826D72">
        <w:rPr>
          <w:rFonts w:eastAsia="標楷體" w:cs="新細明體" w:hint="eastAsia"/>
          <w:kern w:val="0"/>
          <w:sz w:val="28"/>
          <w:szCs w:val="28"/>
        </w:rPr>
        <w:t>對角線尺寸</w:t>
      </w:r>
      <w:r w:rsidRPr="00826D72">
        <w:rPr>
          <w:rFonts w:eastAsia="標楷體" w:cs="新細明體"/>
          <w:kern w:val="0"/>
          <w:sz w:val="28"/>
          <w:szCs w:val="28"/>
        </w:rPr>
        <w:t>50-80</w:t>
      </w:r>
      <w:r w:rsidRPr="00826D72">
        <w:rPr>
          <w:rFonts w:eastAsia="標楷體" w:cs="新細明體" w:hint="eastAsia"/>
          <w:kern w:val="0"/>
          <w:sz w:val="28"/>
          <w:szCs w:val="28"/>
        </w:rPr>
        <w:t>吋。</w:t>
      </w:r>
    </w:p>
    <w:p w:rsidR="00D961CE" w:rsidRPr="00826D72" w:rsidRDefault="00D961CE" w:rsidP="00826D72">
      <w:pPr>
        <w:widowControl/>
        <w:numPr>
          <w:ilvl w:val="0"/>
          <w:numId w:val="99"/>
        </w:numPr>
        <w:spacing w:line="500" w:lineRule="exact"/>
        <w:ind w:left="2016" w:hanging="644"/>
        <w:contextualSpacing/>
        <w:rPr>
          <w:rFonts w:eastAsia="標楷體" w:cs="新細明體"/>
          <w:kern w:val="0"/>
          <w:sz w:val="28"/>
          <w:szCs w:val="28"/>
        </w:rPr>
      </w:pPr>
      <w:r w:rsidRPr="00826D72">
        <w:rPr>
          <w:rFonts w:eastAsia="標楷體" w:cs="新細明體" w:hint="eastAsia"/>
          <w:kern w:val="0"/>
          <w:sz w:val="28"/>
          <w:szCs w:val="28"/>
        </w:rPr>
        <w:t>布幕比例</w:t>
      </w:r>
      <w:r w:rsidRPr="00826D72">
        <w:rPr>
          <w:rFonts w:eastAsia="標楷體" w:cs="新細明體"/>
          <w:kern w:val="0"/>
          <w:sz w:val="28"/>
          <w:szCs w:val="28"/>
        </w:rPr>
        <w:t>: 3:4</w:t>
      </w:r>
      <w:r w:rsidRPr="00826D72">
        <w:rPr>
          <w:rFonts w:eastAsia="標楷體" w:cs="新細明體" w:hint="eastAsia"/>
          <w:kern w:val="0"/>
          <w:sz w:val="28"/>
          <w:szCs w:val="28"/>
        </w:rPr>
        <w:t>。</w:t>
      </w:r>
    </w:p>
    <w:p w:rsidR="00D961CE" w:rsidRPr="00826D72" w:rsidRDefault="00D961CE" w:rsidP="00826D72">
      <w:pPr>
        <w:widowControl/>
        <w:numPr>
          <w:ilvl w:val="0"/>
          <w:numId w:val="99"/>
        </w:numPr>
        <w:spacing w:line="500" w:lineRule="exact"/>
        <w:ind w:left="2030" w:hanging="714"/>
        <w:contextualSpacing/>
        <w:rPr>
          <w:rFonts w:eastAsia="標楷體" w:cs="新細明體"/>
          <w:kern w:val="0"/>
          <w:sz w:val="28"/>
          <w:szCs w:val="28"/>
        </w:rPr>
      </w:pPr>
      <w:r w:rsidRPr="00826D72">
        <w:rPr>
          <w:rFonts w:eastAsia="標楷體" w:cs="新細明體" w:hint="eastAsia"/>
          <w:kern w:val="0"/>
          <w:sz w:val="28"/>
          <w:szCs w:val="28"/>
        </w:rPr>
        <w:t>其他功能</w:t>
      </w:r>
      <w:r w:rsidRPr="00826D72">
        <w:rPr>
          <w:rFonts w:eastAsia="標楷體" w:cs="新細明體"/>
          <w:kern w:val="0"/>
          <w:sz w:val="28"/>
          <w:szCs w:val="28"/>
        </w:rPr>
        <w:t>:</w:t>
      </w:r>
      <w:r w:rsidRPr="00826D72">
        <w:rPr>
          <w:rFonts w:eastAsia="標楷體" w:cs="新細明體" w:hint="eastAsia"/>
          <w:kern w:val="0"/>
          <w:sz w:val="28"/>
          <w:szCs w:val="28"/>
        </w:rPr>
        <w:t>氣壓式升降裝置、可移動式設計。</w:t>
      </w:r>
    </w:p>
    <w:p w:rsidR="00AC65FC" w:rsidRPr="00410B55" w:rsidRDefault="00D961CE" w:rsidP="00826D72">
      <w:pPr>
        <w:numPr>
          <w:ilvl w:val="0"/>
          <w:numId w:val="96"/>
        </w:numPr>
        <w:adjustRightInd w:val="0"/>
        <w:snapToGrid w:val="0"/>
        <w:spacing w:line="480" w:lineRule="atLeast"/>
        <w:jc w:val="both"/>
        <w:rPr>
          <w:rFonts w:eastAsia="標楷體"/>
          <w:sz w:val="28"/>
        </w:rPr>
      </w:pPr>
      <w:r w:rsidRPr="00826D72">
        <w:rPr>
          <w:rFonts w:eastAsia="標楷體" w:hint="eastAsia"/>
          <w:color w:val="000000" w:themeColor="text1"/>
          <w:sz w:val="28"/>
        </w:rPr>
        <w:t>當投影機及投影布幕發生損壞，廠商應負責修復或提供替換設備以利教育訓練業務執行。</w:t>
      </w:r>
    </w:p>
    <w:p w:rsidR="00AC65FC" w:rsidRPr="00410B55" w:rsidRDefault="00AC65FC">
      <w:pPr>
        <w:widowControl/>
        <w:rPr>
          <w:rFonts w:eastAsia="標楷體"/>
          <w:sz w:val="28"/>
        </w:rPr>
      </w:pPr>
      <w:r w:rsidRPr="00410B55">
        <w:rPr>
          <w:rFonts w:eastAsia="標楷體"/>
          <w:sz w:val="28"/>
        </w:rPr>
        <w:br w:type="page"/>
      </w:r>
    </w:p>
    <w:p w:rsidR="00AC65FC" w:rsidRPr="00410B55" w:rsidRDefault="00AC65FC" w:rsidP="00AC65FC">
      <w:pPr>
        <w:numPr>
          <w:ilvl w:val="1"/>
          <w:numId w:val="1"/>
        </w:numPr>
        <w:snapToGrid w:val="0"/>
        <w:spacing w:line="500" w:lineRule="exact"/>
        <w:jc w:val="both"/>
        <w:rPr>
          <w:rFonts w:eastAsia="標楷體"/>
          <w:b/>
          <w:color w:val="000000"/>
          <w:sz w:val="28"/>
        </w:rPr>
      </w:pPr>
      <w:r w:rsidRPr="00410B55">
        <w:rPr>
          <w:rFonts w:eastAsia="標楷體" w:hint="eastAsia"/>
          <w:b/>
          <w:color w:val="000000"/>
          <w:sz w:val="28"/>
        </w:rPr>
        <w:lastRenderedPageBreak/>
        <w:t>交付文件、工作項目及時程</w:t>
      </w:r>
    </w:p>
    <w:p w:rsidR="00AC65FC" w:rsidRPr="00826D72" w:rsidRDefault="00AC65FC" w:rsidP="00AC65FC">
      <w:pPr>
        <w:snapToGrid w:val="0"/>
        <w:spacing w:line="500" w:lineRule="exact"/>
        <w:ind w:left="1200"/>
        <w:jc w:val="both"/>
        <w:rPr>
          <w:rFonts w:eastAsia="標楷體"/>
          <w:sz w:val="28"/>
          <w:szCs w:val="28"/>
        </w:rPr>
      </w:pPr>
      <w:r w:rsidRPr="00826D72">
        <w:rPr>
          <w:rFonts w:eastAsia="標楷體" w:hint="eastAsia"/>
          <w:sz w:val="28"/>
          <w:szCs w:val="28"/>
        </w:rPr>
        <w:t>本專案須依下列時程進行，完成各階段工作並交付相關文件</w:t>
      </w:r>
      <w:r w:rsidRPr="00826D72">
        <w:rPr>
          <w:rFonts w:eastAsia="標楷體"/>
          <w:sz w:val="28"/>
          <w:szCs w:val="28"/>
        </w:rPr>
        <w:t>(</w:t>
      </w:r>
      <w:r w:rsidRPr="00826D72">
        <w:rPr>
          <w:rFonts w:eastAsia="標楷體" w:hint="eastAsia"/>
          <w:sz w:val="28"/>
          <w:szCs w:val="28"/>
        </w:rPr>
        <w:t>包括紙本及電子檔光碟</w:t>
      </w:r>
      <w:r w:rsidRPr="00826D72">
        <w:rPr>
          <w:rFonts w:eastAsia="標楷體"/>
          <w:sz w:val="28"/>
          <w:szCs w:val="28"/>
        </w:rPr>
        <w:t>)</w:t>
      </w:r>
      <w:r w:rsidRPr="00826D72">
        <w:rPr>
          <w:rFonts w:eastAsia="標楷體" w:hint="eastAsia"/>
          <w:sz w:val="28"/>
          <w:szCs w:val="28"/>
        </w:rPr>
        <w:t>。</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57"/>
        <w:gridCol w:w="3942"/>
        <w:gridCol w:w="3260"/>
        <w:gridCol w:w="1861"/>
      </w:tblGrid>
      <w:tr w:rsidR="00AC65FC" w:rsidRPr="00410B55" w:rsidTr="00826D72">
        <w:trPr>
          <w:jc w:val="center"/>
        </w:trPr>
        <w:tc>
          <w:tcPr>
            <w:tcW w:w="264" w:type="pct"/>
            <w:vMerge w:val="restart"/>
            <w:vAlign w:val="center"/>
          </w:tcPr>
          <w:p w:rsidR="00AC65FC" w:rsidRPr="00826D72" w:rsidRDefault="00AC65FC">
            <w:pPr>
              <w:tabs>
                <w:tab w:val="num" w:pos="2782"/>
              </w:tabs>
              <w:snapToGrid w:val="0"/>
              <w:spacing w:line="460" w:lineRule="exact"/>
              <w:jc w:val="center"/>
              <w:rPr>
                <w:rFonts w:eastAsia="標楷體"/>
                <w:b/>
                <w:sz w:val="28"/>
                <w:szCs w:val="28"/>
              </w:rPr>
            </w:pPr>
            <w:r w:rsidRPr="00826D72">
              <w:rPr>
                <w:rFonts w:eastAsia="標楷體" w:hint="eastAsia"/>
                <w:b/>
                <w:sz w:val="28"/>
                <w:szCs w:val="28"/>
              </w:rPr>
              <w:t>系統</w:t>
            </w:r>
            <w:r w:rsidR="00BF39CE">
              <w:rPr>
                <w:rFonts w:eastAsia="標楷體" w:hint="eastAsia"/>
                <w:b/>
                <w:sz w:val="28"/>
                <w:szCs w:val="28"/>
              </w:rPr>
              <w:t>擴充</w:t>
            </w:r>
            <w:r w:rsidRPr="00826D72">
              <w:rPr>
                <w:rFonts w:eastAsia="標楷體" w:hint="eastAsia"/>
                <w:b/>
                <w:sz w:val="28"/>
                <w:szCs w:val="28"/>
              </w:rPr>
              <w:t>期</w:t>
            </w:r>
          </w:p>
        </w:tc>
        <w:tc>
          <w:tcPr>
            <w:tcW w:w="227" w:type="pct"/>
            <w:shd w:val="clear" w:color="auto" w:fill="auto"/>
          </w:tcPr>
          <w:p w:rsidR="00AC65FC" w:rsidRPr="00826D72" w:rsidRDefault="00AC65FC" w:rsidP="00AC65FC">
            <w:pPr>
              <w:tabs>
                <w:tab w:val="num" w:pos="2782"/>
              </w:tabs>
              <w:snapToGrid w:val="0"/>
              <w:spacing w:line="240" w:lineRule="atLeast"/>
              <w:jc w:val="center"/>
              <w:rPr>
                <w:rFonts w:eastAsia="標楷體"/>
                <w:spacing w:val="-20"/>
                <w:sz w:val="28"/>
                <w:szCs w:val="22"/>
              </w:rPr>
            </w:pPr>
            <w:r w:rsidRPr="00826D72">
              <w:rPr>
                <w:rFonts w:eastAsia="標楷體" w:hint="eastAsia"/>
                <w:b/>
                <w:spacing w:val="-20"/>
                <w:sz w:val="28"/>
                <w:szCs w:val="28"/>
              </w:rPr>
              <w:t>項次</w:t>
            </w:r>
          </w:p>
        </w:tc>
        <w:tc>
          <w:tcPr>
            <w:tcW w:w="1961" w:type="pct"/>
            <w:shd w:val="clear" w:color="auto" w:fill="auto"/>
          </w:tcPr>
          <w:p w:rsidR="00AC65FC" w:rsidRPr="00826D72" w:rsidRDefault="00AC65FC" w:rsidP="00AC65FC">
            <w:pPr>
              <w:tabs>
                <w:tab w:val="num" w:pos="2782"/>
              </w:tabs>
              <w:snapToGrid w:val="0"/>
              <w:spacing w:line="240" w:lineRule="atLeast"/>
              <w:jc w:val="center"/>
              <w:rPr>
                <w:rFonts w:eastAsia="標楷體"/>
                <w:b/>
                <w:sz w:val="28"/>
                <w:szCs w:val="28"/>
              </w:rPr>
            </w:pPr>
            <w:r w:rsidRPr="00826D72">
              <w:rPr>
                <w:rFonts w:eastAsia="標楷體" w:hint="eastAsia"/>
                <w:b/>
                <w:sz w:val="28"/>
                <w:szCs w:val="28"/>
              </w:rPr>
              <w:t>交付文件、工作項目</w:t>
            </w:r>
          </w:p>
        </w:tc>
        <w:tc>
          <w:tcPr>
            <w:tcW w:w="1622" w:type="pct"/>
            <w:shd w:val="clear" w:color="auto" w:fill="auto"/>
          </w:tcPr>
          <w:p w:rsidR="00AC65FC" w:rsidRPr="00826D72" w:rsidRDefault="00AC65FC" w:rsidP="00AC65FC">
            <w:pPr>
              <w:tabs>
                <w:tab w:val="num" w:pos="2782"/>
              </w:tabs>
              <w:snapToGrid w:val="0"/>
              <w:spacing w:line="240" w:lineRule="atLeast"/>
              <w:jc w:val="center"/>
              <w:rPr>
                <w:rFonts w:eastAsia="標楷體"/>
                <w:b/>
                <w:sz w:val="28"/>
                <w:szCs w:val="28"/>
              </w:rPr>
            </w:pPr>
            <w:r w:rsidRPr="00826D72">
              <w:rPr>
                <w:rFonts w:eastAsia="標楷體" w:hint="eastAsia"/>
                <w:b/>
                <w:sz w:val="28"/>
                <w:szCs w:val="28"/>
              </w:rPr>
              <w:t>完成期限</w:t>
            </w:r>
          </w:p>
        </w:tc>
        <w:tc>
          <w:tcPr>
            <w:tcW w:w="926" w:type="pct"/>
          </w:tcPr>
          <w:p w:rsidR="00AC65FC" w:rsidRPr="00826D72" w:rsidRDefault="00AC65FC" w:rsidP="00AC65FC">
            <w:pPr>
              <w:tabs>
                <w:tab w:val="num" w:pos="2782"/>
              </w:tabs>
              <w:snapToGrid w:val="0"/>
              <w:spacing w:line="240" w:lineRule="atLeast"/>
              <w:jc w:val="center"/>
              <w:rPr>
                <w:rFonts w:eastAsia="標楷體"/>
                <w:b/>
                <w:sz w:val="28"/>
                <w:szCs w:val="28"/>
              </w:rPr>
            </w:pPr>
            <w:r w:rsidRPr="00826D72">
              <w:rPr>
                <w:rFonts w:eastAsia="標楷體" w:hint="eastAsia"/>
                <w:b/>
                <w:sz w:val="28"/>
                <w:szCs w:val="28"/>
              </w:rPr>
              <w:t>規格及數量</w:t>
            </w:r>
          </w:p>
        </w:tc>
      </w:tr>
      <w:tr w:rsidR="00AC65FC" w:rsidRPr="00410B55" w:rsidTr="00826D72">
        <w:trPr>
          <w:jc w:val="center"/>
        </w:trPr>
        <w:tc>
          <w:tcPr>
            <w:tcW w:w="264" w:type="pct"/>
            <w:vMerge/>
          </w:tcPr>
          <w:p w:rsidR="00AC65FC" w:rsidRPr="00826D72" w:rsidRDefault="00AC65FC" w:rsidP="00AC65FC">
            <w:pPr>
              <w:tabs>
                <w:tab w:val="num" w:pos="2782"/>
              </w:tabs>
              <w:snapToGrid w:val="0"/>
              <w:spacing w:line="460" w:lineRule="exact"/>
              <w:rPr>
                <w:rFonts w:eastAsia="標楷體"/>
                <w:sz w:val="28"/>
                <w:szCs w:val="28"/>
              </w:rPr>
            </w:pPr>
          </w:p>
        </w:tc>
        <w:tc>
          <w:tcPr>
            <w:tcW w:w="227" w:type="pct"/>
            <w:shd w:val="clear" w:color="auto" w:fill="auto"/>
            <w:vAlign w:val="center"/>
          </w:tcPr>
          <w:p w:rsidR="00AC65FC" w:rsidRPr="00826D72" w:rsidRDefault="00AC65FC" w:rsidP="00AC65FC">
            <w:pPr>
              <w:tabs>
                <w:tab w:val="num" w:pos="2782"/>
              </w:tabs>
              <w:snapToGrid w:val="0"/>
              <w:spacing w:line="240" w:lineRule="atLeast"/>
              <w:jc w:val="center"/>
              <w:rPr>
                <w:rFonts w:eastAsia="標楷體"/>
                <w:sz w:val="28"/>
                <w:szCs w:val="28"/>
              </w:rPr>
            </w:pPr>
            <w:r w:rsidRPr="00826D72">
              <w:rPr>
                <w:rFonts w:eastAsia="標楷體"/>
                <w:sz w:val="28"/>
                <w:szCs w:val="28"/>
              </w:rPr>
              <w:t>1</w:t>
            </w:r>
          </w:p>
        </w:tc>
        <w:tc>
          <w:tcPr>
            <w:tcW w:w="1961" w:type="pct"/>
            <w:shd w:val="clear" w:color="auto" w:fill="auto"/>
          </w:tcPr>
          <w:p w:rsidR="00AC65FC" w:rsidRPr="00826D72" w:rsidRDefault="00AC65FC" w:rsidP="00AC65FC">
            <w:pPr>
              <w:numPr>
                <w:ilvl w:val="2"/>
                <w:numId w:val="26"/>
              </w:numPr>
              <w:snapToGrid w:val="0"/>
              <w:spacing w:line="240" w:lineRule="atLeast"/>
              <w:ind w:left="318" w:hanging="318"/>
              <w:rPr>
                <w:rFonts w:eastAsia="標楷體"/>
                <w:sz w:val="28"/>
                <w:szCs w:val="28"/>
              </w:rPr>
            </w:pPr>
            <w:r w:rsidRPr="00826D72">
              <w:rPr>
                <w:rFonts w:eastAsia="標楷體" w:hint="eastAsia"/>
                <w:sz w:val="28"/>
                <w:szCs w:val="28"/>
              </w:rPr>
              <w:t>專案啟動會議</w:t>
            </w:r>
          </w:p>
          <w:p w:rsidR="00AC65FC" w:rsidRPr="00826D72" w:rsidRDefault="00AC65FC" w:rsidP="00AC65FC">
            <w:pPr>
              <w:tabs>
                <w:tab w:val="num" w:pos="2782"/>
              </w:tabs>
              <w:snapToGrid w:val="0"/>
              <w:spacing w:line="240" w:lineRule="atLeast"/>
              <w:rPr>
                <w:rFonts w:eastAsia="標楷體"/>
                <w:sz w:val="28"/>
              </w:rPr>
            </w:pPr>
            <w:r w:rsidRPr="00826D72">
              <w:rPr>
                <w:rFonts w:eastAsia="標楷體"/>
                <w:sz w:val="28"/>
              </w:rPr>
              <w:t>(</w:t>
            </w:r>
            <w:r w:rsidRPr="00826D72">
              <w:rPr>
                <w:rFonts w:eastAsia="標楷體" w:hint="eastAsia"/>
                <w:sz w:val="28"/>
              </w:rPr>
              <w:t>註：會議紀錄併同專案工作計畫書繳交</w:t>
            </w:r>
            <w:r w:rsidRPr="00826D72">
              <w:rPr>
                <w:rFonts w:eastAsia="標楷體"/>
                <w:sz w:val="28"/>
              </w:rPr>
              <w:t>)</w:t>
            </w:r>
          </w:p>
          <w:p w:rsidR="00AC65FC" w:rsidRPr="00826D72" w:rsidRDefault="00AC65FC" w:rsidP="00AC65FC">
            <w:pPr>
              <w:numPr>
                <w:ilvl w:val="2"/>
                <w:numId w:val="26"/>
              </w:numPr>
              <w:snapToGrid w:val="0"/>
              <w:spacing w:line="240" w:lineRule="atLeast"/>
              <w:ind w:left="318" w:hanging="318"/>
              <w:rPr>
                <w:rFonts w:eastAsia="標楷體"/>
                <w:sz w:val="28"/>
              </w:rPr>
            </w:pPr>
            <w:r w:rsidRPr="00826D72">
              <w:rPr>
                <w:rFonts w:eastAsia="標楷體" w:hint="eastAsia"/>
                <w:color w:val="FF0000"/>
                <w:sz w:val="28"/>
                <w:szCs w:val="28"/>
              </w:rPr>
              <w:t>完成</w:t>
            </w:r>
            <w:r w:rsidRPr="00826D72">
              <w:rPr>
                <w:rFonts w:eastAsia="標楷體"/>
                <w:color w:val="FF0000"/>
                <w:sz w:val="28"/>
                <w:szCs w:val="28"/>
              </w:rPr>
              <w:t>GRB</w:t>
            </w:r>
            <w:r w:rsidRPr="00826D72">
              <w:rPr>
                <w:rFonts w:eastAsia="標楷體" w:hint="eastAsia"/>
                <w:color w:val="FF0000"/>
                <w:sz w:val="28"/>
                <w:szCs w:val="28"/>
              </w:rPr>
              <w:t>資料登錄。</w:t>
            </w:r>
          </w:p>
        </w:tc>
        <w:tc>
          <w:tcPr>
            <w:tcW w:w="1622" w:type="pct"/>
            <w:shd w:val="clear" w:color="auto" w:fill="auto"/>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t>決標日次日起</w:t>
            </w:r>
            <w:r w:rsidRPr="00410B55">
              <w:rPr>
                <w:rFonts w:eastAsia="標楷體"/>
                <w:sz w:val="28"/>
              </w:rPr>
              <w:t>30</w:t>
            </w:r>
            <w:r w:rsidRPr="00410B55">
              <w:rPr>
                <w:rFonts w:eastAsia="標楷體" w:hint="eastAsia"/>
                <w:sz w:val="28"/>
              </w:rPr>
              <w:t>個日曆天</w:t>
            </w:r>
            <w:r w:rsidRPr="00410B55">
              <w:rPr>
                <w:rFonts w:eastAsia="標楷體"/>
                <w:sz w:val="28"/>
              </w:rPr>
              <w:t>(</w:t>
            </w:r>
            <w:r w:rsidRPr="00410B55">
              <w:rPr>
                <w:rFonts w:eastAsia="標楷體" w:hint="eastAsia"/>
                <w:sz w:val="28"/>
              </w:rPr>
              <w:t>如於</w:t>
            </w:r>
            <w:r w:rsidRPr="00410B55">
              <w:rPr>
                <w:rFonts w:eastAsia="標楷體"/>
                <w:sz w:val="28"/>
              </w:rPr>
              <w:t>10</w:t>
            </w:r>
            <w:r w:rsidR="00F55444" w:rsidRPr="00410B55">
              <w:rPr>
                <w:rFonts w:eastAsia="標楷體"/>
                <w:sz w:val="28"/>
              </w:rPr>
              <w:t>8</w:t>
            </w:r>
            <w:r w:rsidRPr="00410B55">
              <w:rPr>
                <w:rFonts w:eastAsia="標楷體" w:hint="eastAsia"/>
                <w:sz w:val="28"/>
              </w:rPr>
              <w:t>年決標，則自</w:t>
            </w:r>
            <w:r w:rsidRPr="00410B55">
              <w:rPr>
                <w:rFonts w:eastAsia="標楷體"/>
                <w:sz w:val="28"/>
              </w:rPr>
              <w:t>10</w:t>
            </w:r>
            <w:r w:rsidR="00F55444" w:rsidRPr="00410B55">
              <w:rPr>
                <w:rFonts w:eastAsia="標楷體"/>
                <w:sz w:val="28"/>
              </w:rPr>
              <w:t>9</w:t>
            </w:r>
            <w:r w:rsidRPr="00410B55">
              <w:rPr>
                <w:rFonts w:eastAsia="標楷體" w:hint="eastAsia"/>
                <w:sz w:val="28"/>
              </w:rPr>
              <w:t>年</w:t>
            </w:r>
            <w:r w:rsidRPr="00410B55">
              <w:rPr>
                <w:rFonts w:eastAsia="標楷體"/>
                <w:sz w:val="28"/>
              </w:rPr>
              <w:t>1</w:t>
            </w:r>
            <w:r w:rsidRPr="00410B55">
              <w:rPr>
                <w:rFonts w:eastAsia="標楷體" w:hint="eastAsia"/>
                <w:sz w:val="28"/>
              </w:rPr>
              <w:t>月</w:t>
            </w:r>
            <w:r w:rsidRPr="00410B55">
              <w:rPr>
                <w:rFonts w:eastAsia="標楷體"/>
                <w:sz w:val="28"/>
              </w:rPr>
              <w:t>1</w:t>
            </w:r>
            <w:r w:rsidRPr="00410B55">
              <w:rPr>
                <w:rFonts w:eastAsia="標楷體" w:hint="eastAsia"/>
                <w:sz w:val="28"/>
              </w:rPr>
              <w:t>日起</w:t>
            </w:r>
            <w:r w:rsidRPr="00410B55">
              <w:rPr>
                <w:rFonts w:eastAsia="標楷體"/>
                <w:sz w:val="28"/>
              </w:rPr>
              <w:t>3</w:t>
            </w:r>
            <w:r w:rsidR="002A1CD8" w:rsidRPr="00410B55">
              <w:rPr>
                <w:rFonts w:eastAsia="標楷體"/>
                <w:sz w:val="28"/>
              </w:rPr>
              <w:t>1</w:t>
            </w:r>
            <w:r w:rsidRPr="00410B55">
              <w:rPr>
                <w:rFonts w:eastAsia="標楷體" w:hint="eastAsia"/>
                <w:sz w:val="28"/>
              </w:rPr>
              <w:t>個日曆天內；遇假日順延至次一工作日</w:t>
            </w:r>
            <w:r w:rsidRPr="00410B55">
              <w:rPr>
                <w:rFonts w:eastAsia="標楷體"/>
                <w:sz w:val="28"/>
              </w:rPr>
              <w:t>)</w:t>
            </w:r>
            <w:r w:rsidRPr="00410B55">
              <w:rPr>
                <w:rFonts w:eastAsia="標楷體" w:hint="eastAsia"/>
                <w:sz w:val="28"/>
              </w:rPr>
              <w:t>。</w:t>
            </w:r>
          </w:p>
        </w:tc>
        <w:tc>
          <w:tcPr>
            <w:tcW w:w="926" w:type="pct"/>
          </w:tcPr>
          <w:p w:rsidR="00AC65FC" w:rsidRPr="00826D72" w:rsidRDefault="00AC65FC" w:rsidP="00AC65FC">
            <w:pPr>
              <w:tabs>
                <w:tab w:val="num" w:pos="2782"/>
              </w:tabs>
              <w:snapToGrid w:val="0"/>
              <w:spacing w:line="240" w:lineRule="atLeast"/>
              <w:jc w:val="both"/>
              <w:rPr>
                <w:rFonts w:eastAsia="標楷體"/>
                <w:sz w:val="28"/>
                <w:szCs w:val="26"/>
              </w:rPr>
            </w:pPr>
            <w:r w:rsidRPr="00826D72">
              <w:rPr>
                <w:rFonts w:eastAsia="標楷體" w:hint="eastAsia"/>
                <w:sz w:val="28"/>
                <w:szCs w:val="26"/>
              </w:rPr>
              <w:t>書面</w:t>
            </w:r>
            <w:r w:rsidRPr="00826D72">
              <w:rPr>
                <w:rFonts w:eastAsia="標楷體"/>
                <w:sz w:val="28"/>
                <w:szCs w:val="26"/>
              </w:rPr>
              <w:t>1</w:t>
            </w:r>
            <w:r w:rsidRPr="00826D72">
              <w:rPr>
                <w:rFonts w:eastAsia="標楷體" w:hint="eastAsia"/>
                <w:sz w:val="28"/>
                <w:szCs w:val="26"/>
              </w:rPr>
              <w:t>份</w:t>
            </w:r>
          </w:p>
        </w:tc>
      </w:tr>
      <w:tr w:rsidR="00AC65FC" w:rsidRPr="00410B55" w:rsidTr="00826D72">
        <w:trPr>
          <w:jc w:val="center"/>
        </w:trPr>
        <w:tc>
          <w:tcPr>
            <w:tcW w:w="264" w:type="pct"/>
            <w:vMerge/>
          </w:tcPr>
          <w:p w:rsidR="00AC65FC" w:rsidRPr="00826D72" w:rsidRDefault="00AC65FC" w:rsidP="00AC65FC">
            <w:pPr>
              <w:tabs>
                <w:tab w:val="num" w:pos="2782"/>
              </w:tabs>
              <w:snapToGrid w:val="0"/>
              <w:spacing w:line="460" w:lineRule="exact"/>
              <w:rPr>
                <w:rFonts w:eastAsia="標楷體"/>
                <w:sz w:val="28"/>
                <w:szCs w:val="28"/>
              </w:rPr>
            </w:pPr>
          </w:p>
        </w:tc>
        <w:tc>
          <w:tcPr>
            <w:tcW w:w="227" w:type="pct"/>
            <w:shd w:val="clear" w:color="auto" w:fill="auto"/>
            <w:vAlign w:val="center"/>
          </w:tcPr>
          <w:p w:rsidR="00AC65FC" w:rsidRPr="00826D72" w:rsidRDefault="00AC65FC" w:rsidP="00AC65FC">
            <w:pPr>
              <w:tabs>
                <w:tab w:val="num" w:pos="2782"/>
              </w:tabs>
              <w:snapToGrid w:val="0"/>
              <w:spacing w:beforeLines="50" w:before="180" w:afterLines="50" w:after="180" w:line="240" w:lineRule="atLeast"/>
              <w:jc w:val="center"/>
              <w:rPr>
                <w:rFonts w:eastAsia="標楷體"/>
                <w:sz w:val="28"/>
                <w:szCs w:val="28"/>
              </w:rPr>
            </w:pPr>
            <w:r w:rsidRPr="00826D72">
              <w:rPr>
                <w:rFonts w:eastAsia="標楷體"/>
                <w:sz w:val="28"/>
                <w:szCs w:val="28"/>
              </w:rPr>
              <w:t>2</w:t>
            </w:r>
          </w:p>
        </w:tc>
        <w:tc>
          <w:tcPr>
            <w:tcW w:w="1961" w:type="pct"/>
            <w:shd w:val="clear" w:color="auto" w:fill="auto"/>
          </w:tcPr>
          <w:p w:rsidR="00AC65FC" w:rsidRPr="00826D72" w:rsidRDefault="00AC65FC" w:rsidP="00AC65FC">
            <w:pPr>
              <w:tabs>
                <w:tab w:val="num" w:pos="2782"/>
              </w:tabs>
              <w:snapToGrid w:val="0"/>
              <w:spacing w:beforeLines="50" w:before="180" w:afterLines="50" w:after="180" w:line="240" w:lineRule="atLeast"/>
              <w:rPr>
                <w:rFonts w:eastAsia="標楷體"/>
                <w:sz w:val="28"/>
                <w:szCs w:val="28"/>
              </w:rPr>
            </w:pPr>
            <w:r w:rsidRPr="00826D72">
              <w:rPr>
                <w:rFonts w:eastAsia="標楷體" w:hint="eastAsia"/>
                <w:sz w:val="28"/>
                <w:szCs w:val="28"/>
              </w:rPr>
              <w:t>專案工作計畫書</w:t>
            </w:r>
            <w:r w:rsidRPr="00826D72">
              <w:rPr>
                <w:rFonts w:eastAsia="標楷體"/>
                <w:sz w:val="28"/>
                <w:szCs w:val="28"/>
              </w:rPr>
              <w:t>(</w:t>
            </w:r>
            <w:r w:rsidRPr="00826D72">
              <w:rPr>
                <w:rFonts w:eastAsia="標楷體" w:hint="eastAsia"/>
                <w:sz w:val="28"/>
                <w:szCs w:val="28"/>
              </w:rPr>
              <w:t>主要內容須包括專案工作項目及作業程序、時程規劃、成員組織架構、資訊安全及專案管理…等</w:t>
            </w:r>
            <w:r w:rsidRPr="00826D72">
              <w:rPr>
                <w:rFonts w:eastAsia="標楷體"/>
                <w:sz w:val="28"/>
                <w:szCs w:val="28"/>
              </w:rPr>
              <w:t>)</w:t>
            </w:r>
            <w:r w:rsidRPr="00826D72">
              <w:rPr>
                <w:rFonts w:eastAsia="標楷體" w:hint="eastAsia"/>
                <w:sz w:val="28"/>
                <w:szCs w:val="28"/>
              </w:rPr>
              <w:t>，並含：</w:t>
            </w:r>
          </w:p>
          <w:p w:rsidR="00AC65FC" w:rsidRPr="00826D72" w:rsidRDefault="00AC65FC" w:rsidP="00AC65FC">
            <w:pPr>
              <w:numPr>
                <w:ilvl w:val="2"/>
                <w:numId w:val="42"/>
              </w:numPr>
              <w:snapToGrid w:val="0"/>
              <w:spacing w:line="240" w:lineRule="atLeast"/>
              <w:ind w:left="318" w:hanging="318"/>
              <w:rPr>
                <w:rFonts w:eastAsia="標楷體"/>
                <w:sz w:val="28"/>
                <w:szCs w:val="28"/>
              </w:rPr>
            </w:pPr>
            <w:r w:rsidRPr="00826D72">
              <w:rPr>
                <w:rFonts w:eastAsia="標楷體" w:hint="eastAsia"/>
                <w:sz w:val="28"/>
                <w:szCs w:val="28"/>
              </w:rPr>
              <w:t>保密切結書</w:t>
            </w:r>
          </w:p>
          <w:p w:rsidR="00AC65FC" w:rsidRPr="00826D72" w:rsidRDefault="00AC65FC" w:rsidP="00AC65FC">
            <w:pPr>
              <w:numPr>
                <w:ilvl w:val="2"/>
                <w:numId w:val="42"/>
              </w:numPr>
              <w:snapToGrid w:val="0"/>
              <w:spacing w:line="240" w:lineRule="atLeast"/>
              <w:ind w:left="318" w:hanging="318"/>
              <w:rPr>
                <w:rFonts w:eastAsia="標楷體"/>
                <w:sz w:val="28"/>
                <w:szCs w:val="28"/>
              </w:rPr>
            </w:pPr>
            <w:r w:rsidRPr="00826D72">
              <w:rPr>
                <w:rFonts w:eastAsia="標楷體" w:hint="eastAsia"/>
                <w:sz w:val="28"/>
                <w:szCs w:val="28"/>
              </w:rPr>
              <w:t>保密同意書</w:t>
            </w:r>
          </w:p>
          <w:p w:rsidR="00AC65FC" w:rsidRPr="00826D72" w:rsidRDefault="00AC65FC" w:rsidP="00AC65FC">
            <w:pPr>
              <w:numPr>
                <w:ilvl w:val="2"/>
                <w:numId w:val="42"/>
              </w:numPr>
              <w:snapToGrid w:val="0"/>
              <w:spacing w:line="240" w:lineRule="atLeast"/>
              <w:ind w:left="318" w:hanging="318"/>
              <w:rPr>
                <w:rFonts w:eastAsia="標楷體"/>
                <w:sz w:val="28"/>
                <w:szCs w:val="28"/>
              </w:rPr>
            </w:pPr>
            <w:r w:rsidRPr="00826D72">
              <w:rPr>
                <w:rFonts w:eastAsia="標楷體" w:hint="eastAsia"/>
                <w:sz w:val="28"/>
                <w:szCs w:val="28"/>
              </w:rPr>
              <w:t>資訊業務委外廠商資訊安全聲明書</w:t>
            </w:r>
          </w:p>
          <w:p w:rsidR="00AC65FC" w:rsidRPr="00826D72" w:rsidRDefault="00AC65FC" w:rsidP="00AC65FC">
            <w:pPr>
              <w:numPr>
                <w:ilvl w:val="2"/>
                <w:numId w:val="42"/>
              </w:numPr>
              <w:snapToGrid w:val="0"/>
              <w:spacing w:line="240" w:lineRule="atLeast"/>
              <w:ind w:left="318" w:hanging="318"/>
              <w:rPr>
                <w:rFonts w:eastAsia="標楷體"/>
                <w:sz w:val="28"/>
                <w:szCs w:val="28"/>
              </w:rPr>
            </w:pPr>
            <w:r w:rsidRPr="00826D72">
              <w:rPr>
                <w:rFonts w:eastAsia="標楷體" w:hint="eastAsia"/>
                <w:sz w:val="28"/>
                <w:szCs w:val="28"/>
              </w:rPr>
              <w:t>同意不將專案移至境外執行聲明書</w:t>
            </w:r>
          </w:p>
          <w:p w:rsidR="00AC65FC" w:rsidRPr="00826D72" w:rsidRDefault="00AC65FC" w:rsidP="00AC65FC">
            <w:pPr>
              <w:numPr>
                <w:ilvl w:val="2"/>
                <w:numId w:val="42"/>
              </w:numPr>
              <w:snapToGrid w:val="0"/>
              <w:spacing w:line="240" w:lineRule="atLeast"/>
              <w:ind w:left="318" w:hanging="318"/>
              <w:rPr>
                <w:rFonts w:eastAsia="標楷體"/>
                <w:sz w:val="28"/>
                <w:szCs w:val="28"/>
              </w:rPr>
            </w:pPr>
            <w:r w:rsidRPr="00826D72">
              <w:rPr>
                <w:rFonts w:eastAsia="標楷體" w:hint="eastAsia"/>
                <w:sz w:val="28"/>
                <w:szCs w:val="28"/>
              </w:rPr>
              <w:t>軟體使用切結書</w:t>
            </w:r>
          </w:p>
          <w:p w:rsidR="00AC65FC" w:rsidRPr="00410B55" w:rsidRDefault="00AC65FC" w:rsidP="00AC65FC">
            <w:pPr>
              <w:numPr>
                <w:ilvl w:val="2"/>
                <w:numId w:val="42"/>
              </w:numPr>
              <w:snapToGrid w:val="0"/>
              <w:spacing w:line="240" w:lineRule="atLeast"/>
              <w:ind w:left="318" w:hanging="318"/>
              <w:rPr>
                <w:rFonts w:eastAsia="標楷體"/>
                <w:sz w:val="28"/>
                <w:szCs w:val="28"/>
              </w:rPr>
            </w:pPr>
            <w:r w:rsidRPr="00410B55">
              <w:rPr>
                <w:rFonts w:eastAsia="標楷體"/>
                <w:sz w:val="28"/>
                <w:szCs w:val="28"/>
              </w:rPr>
              <w:t>WBS(Work Breakdown Structure)</w:t>
            </w:r>
          </w:p>
        </w:tc>
        <w:tc>
          <w:tcPr>
            <w:tcW w:w="1622" w:type="pct"/>
            <w:shd w:val="clear" w:color="auto" w:fill="auto"/>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t>決標日次日起</w:t>
            </w:r>
            <w:r w:rsidRPr="00410B55">
              <w:rPr>
                <w:rFonts w:eastAsia="標楷體"/>
                <w:sz w:val="28"/>
              </w:rPr>
              <w:t>30</w:t>
            </w:r>
            <w:r w:rsidRPr="00410B55">
              <w:rPr>
                <w:rFonts w:eastAsia="標楷體" w:hint="eastAsia"/>
                <w:sz w:val="28"/>
              </w:rPr>
              <w:t>個日曆天</w:t>
            </w:r>
            <w:r w:rsidRPr="00410B55">
              <w:rPr>
                <w:rFonts w:eastAsia="標楷體"/>
                <w:sz w:val="28"/>
              </w:rPr>
              <w:t>(</w:t>
            </w:r>
            <w:r w:rsidRPr="00410B55">
              <w:rPr>
                <w:rFonts w:eastAsia="標楷體" w:hint="eastAsia"/>
                <w:sz w:val="28"/>
              </w:rPr>
              <w:t>如於</w:t>
            </w:r>
            <w:r w:rsidRPr="00410B55">
              <w:rPr>
                <w:rFonts w:eastAsia="標楷體"/>
                <w:sz w:val="28"/>
              </w:rPr>
              <w:t>10</w:t>
            </w:r>
            <w:r w:rsidR="00F55444" w:rsidRPr="00410B55">
              <w:rPr>
                <w:rFonts w:eastAsia="標楷體"/>
                <w:sz w:val="28"/>
              </w:rPr>
              <w:t>8</w:t>
            </w:r>
            <w:r w:rsidRPr="00410B55">
              <w:rPr>
                <w:rFonts w:eastAsia="標楷體" w:hint="eastAsia"/>
                <w:sz w:val="28"/>
              </w:rPr>
              <w:t>年決標，則自</w:t>
            </w:r>
            <w:r w:rsidRPr="00410B55">
              <w:rPr>
                <w:rFonts w:eastAsia="標楷體"/>
                <w:sz w:val="28"/>
              </w:rPr>
              <w:t>10</w:t>
            </w:r>
            <w:r w:rsidR="00F55444" w:rsidRPr="00410B55">
              <w:rPr>
                <w:rFonts w:eastAsia="標楷體"/>
                <w:sz w:val="28"/>
              </w:rPr>
              <w:t>9</w:t>
            </w:r>
            <w:r w:rsidRPr="00410B55">
              <w:rPr>
                <w:rFonts w:eastAsia="標楷體" w:hint="eastAsia"/>
                <w:sz w:val="28"/>
              </w:rPr>
              <w:t>年</w:t>
            </w:r>
            <w:r w:rsidRPr="00410B55">
              <w:rPr>
                <w:rFonts w:eastAsia="標楷體"/>
                <w:sz w:val="28"/>
              </w:rPr>
              <w:t>1</w:t>
            </w:r>
            <w:r w:rsidRPr="00410B55">
              <w:rPr>
                <w:rFonts w:eastAsia="標楷體" w:hint="eastAsia"/>
                <w:sz w:val="28"/>
              </w:rPr>
              <w:t>月</w:t>
            </w:r>
            <w:r w:rsidRPr="00410B55">
              <w:rPr>
                <w:rFonts w:eastAsia="標楷體"/>
                <w:sz w:val="28"/>
              </w:rPr>
              <w:t>1</w:t>
            </w:r>
            <w:r w:rsidRPr="00410B55">
              <w:rPr>
                <w:rFonts w:eastAsia="標楷體" w:hint="eastAsia"/>
                <w:sz w:val="28"/>
              </w:rPr>
              <w:t>日起</w:t>
            </w:r>
            <w:r w:rsidRPr="00410B55">
              <w:rPr>
                <w:rFonts w:eastAsia="標楷體"/>
                <w:sz w:val="28"/>
              </w:rPr>
              <w:t>3</w:t>
            </w:r>
            <w:r w:rsidR="002A1CD8" w:rsidRPr="00410B55">
              <w:rPr>
                <w:rFonts w:eastAsia="標楷體"/>
                <w:sz w:val="28"/>
              </w:rPr>
              <w:t>1</w:t>
            </w:r>
            <w:r w:rsidRPr="00410B55">
              <w:rPr>
                <w:rFonts w:eastAsia="標楷體" w:hint="eastAsia"/>
                <w:sz w:val="28"/>
              </w:rPr>
              <w:t>個日曆天內；遇假日順延至次一工作日</w:t>
            </w:r>
            <w:r w:rsidRPr="00410B55">
              <w:rPr>
                <w:rFonts w:eastAsia="標楷體"/>
                <w:sz w:val="28"/>
              </w:rPr>
              <w:t>)</w:t>
            </w:r>
            <w:r w:rsidRPr="00410B55">
              <w:rPr>
                <w:rFonts w:eastAsia="標楷體" w:hint="eastAsia"/>
                <w:sz w:val="28"/>
              </w:rPr>
              <w:t>。</w:t>
            </w:r>
          </w:p>
        </w:tc>
        <w:tc>
          <w:tcPr>
            <w:tcW w:w="926" w:type="pct"/>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t>書面</w:t>
            </w:r>
            <w:r w:rsidRPr="00410B55">
              <w:rPr>
                <w:rFonts w:eastAsia="標楷體"/>
                <w:sz w:val="28"/>
                <w:szCs w:val="28"/>
              </w:rPr>
              <w:t>1</w:t>
            </w:r>
            <w:r w:rsidRPr="00410B55">
              <w:rPr>
                <w:rFonts w:eastAsia="標楷體" w:hint="eastAsia"/>
                <w:sz w:val="28"/>
                <w:szCs w:val="28"/>
              </w:rPr>
              <w:t>式</w:t>
            </w:r>
            <w:r w:rsidRPr="00410B55">
              <w:rPr>
                <w:rFonts w:eastAsia="標楷體"/>
                <w:sz w:val="28"/>
                <w:szCs w:val="28"/>
              </w:rPr>
              <w:t>3</w:t>
            </w:r>
            <w:r w:rsidRPr="00410B55">
              <w:rPr>
                <w:rFonts w:eastAsia="標楷體" w:hint="eastAsia"/>
                <w:sz w:val="28"/>
                <w:szCs w:val="28"/>
              </w:rPr>
              <w:t>份，另附電子檔光碟</w:t>
            </w:r>
            <w:r w:rsidRPr="00410B55">
              <w:rPr>
                <w:rFonts w:eastAsia="標楷體"/>
                <w:sz w:val="28"/>
                <w:szCs w:val="28"/>
              </w:rPr>
              <w:t>2</w:t>
            </w:r>
            <w:r w:rsidRPr="00410B55">
              <w:rPr>
                <w:rFonts w:eastAsia="標楷體" w:hint="eastAsia"/>
                <w:sz w:val="28"/>
                <w:szCs w:val="28"/>
              </w:rPr>
              <w:t>份</w:t>
            </w:r>
          </w:p>
        </w:tc>
      </w:tr>
      <w:tr w:rsidR="00AC65FC" w:rsidRPr="00410B55" w:rsidTr="00826D72">
        <w:trPr>
          <w:trHeight w:val="4318"/>
          <w:jc w:val="center"/>
        </w:trPr>
        <w:tc>
          <w:tcPr>
            <w:tcW w:w="264" w:type="pct"/>
            <w:vMerge/>
          </w:tcPr>
          <w:p w:rsidR="00AC65FC" w:rsidRPr="00826D72" w:rsidRDefault="00AC65FC" w:rsidP="00AC65FC">
            <w:pPr>
              <w:tabs>
                <w:tab w:val="num" w:pos="2782"/>
              </w:tabs>
              <w:snapToGrid w:val="0"/>
              <w:spacing w:line="460" w:lineRule="exact"/>
              <w:rPr>
                <w:rFonts w:eastAsia="標楷體"/>
                <w:b/>
                <w:sz w:val="28"/>
                <w:szCs w:val="28"/>
              </w:rPr>
            </w:pPr>
          </w:p>
        </w:tc>
        <w:tc>
          <w:tcPr>
            <w:tcW w:w="227" w:type="pct"/>
            <w:shd w:val="clear" w:color="auto" w:fill="auto"/>
            <w:vAlign w:val="center"/>
          </w:tcPr>
          <w:p w:rsidR="00AC65FC" w:rsidRPr="00826D72" w:rsidRDefault="00AC65FC" w:rsidP="00AC65FC">
            <w:pPr>
              <w:tabs>
                <w:tab w:val="num" w:pos="2782"/>
              </w:tabs>
              <w:snapToGrid w:val="0"/>
              <w:spacing w:line="240" w:lineRule="atLeast"/>
              <w:jc w:val="center"/>
              <w:rPr>
                <w:rFonts w:eastAsia="標楷體"/>
                <w:sz w:val="28"/>
                <w:szCs w:val="28"/>
              </w:rPr>
            </w:pPr>
            <w:r w:rsidRPr="00826D72">
              <w:rPr>
                <w:rFonts w:eastAsia="標楷體"/>
                <w:sz w:val="28"/>
                <w:szCs w:val="28"/>
              </w:rPr>
              <w:t>3</w:t>
            </w:r>
          </w:p>
        </w:tc>
        <w:tc>
          <w:tcPr>
            <w:tcW w:w="1961" w:type="pct"/>
            <w:shd w:val="clear" w:color="auto" w:fill="auto"/>
          </w:tcPr>
          <w:p w:rsidR="00AC65FC" w:rsidRPr="00826D72" w:rsidRDefault="00AC65FC" w:rsidP="00AC65FC">
            <w:pPr>
              <w:tabs>
                <w:tab w:val="num" w:pos="2782"/>
              </w:tabs>
              <w:snapToGrid w:val="0"/>
              <w:spacing w:line="240" w:lineRule="atLeast"/>
              <w:rPr>
                <w:rFonts w:eastAsia="標楷體" w:cs="Arial"/>
                <w:sz w:val="28"/>
              </w:rPr>
            </w:pPr>
            <w:r w:rsidRPr="00826D72">
              <w:rPr>
                <w:rFonts w:eastAsia="標楷體" w:cs="Arial"/>
                <w:sz w:val="28"/>
              </w:rPr>
              <w:t>1.</w:t>
            </w:r>
            <w:r w:rsidRPr="00826D72">
              <w:rPr>
                <w:rFonts w:eastAsia="標楷體" w:cs="Arial" w:hint="eastAsia"/>
                <w:sz w:val="28"/>
              </w:rPr>
              <w:t>需求規格書</w:t>
            </w:r>
          </w:p>
          <w:p w:rsidR="00AC65FC" w:rsidRPr="00826D72" w:rsidRDefault="00AC65FC" w:rsidP="00AC65FC">
            <w:pPr>
              <w:tabs>
                <w:tab w:val="num" w:pos="2782"/>
              </w:tabs>
              <w:snapToGrid w:val="0"/>
              <w:spacing w:line="240" w:lineRule="atLeast"/>
              <w:rPr>
                <w:rFonts w:eastAsia="標楷體" w:cs="Arial"/>
                <w:sz w:val="28"/>
              </w:rPr>
            </w:pPr>
            <w:r w:rsidRPr="00826D72">
              <w:rPr>
                <w:rFonts w:eastAsia="標楷體" w:cs="Arial"/>
                <w:sz w:val="28"/>
              </w:rPr>
              <w:t>(</w:t>
            </w:r>
            <w:r w:rsidRPr="00826D72">
              <w:rPr>
                <w:rFonts w:eastAsia="標楷體" w:cs="Arial" w:hint="eastAsia"/>
                <w:sz w:val="28"/>
              </w:rPr>
              <w:t>註</w:t>
            </w:r>
            <w:r w:rsidRPr="00826D72">
              <w:rPr>
                <w:rFonts w:eastAsia="標楷體" w:cs="Arial"/>
                <w:sz w:val="28"/>
              </w:rPr>
              <w:t>:</w:t>
            </w:r>
            <w:r w:rsidRPr="00826D72">
              <w:rPr>
                <w:rFonts w:eastAsia="標楷體" w:cs="Arial" w:hint="eastAsia"/>
                <w:sz w:val="28"/>
              </w:rPr>
              <w:t>須完成「需求訪談」工作</w:t>
            </w:r>
            <w:r w:rsidRPr="00826D72">
              <w:rPr>
                <w:rFonts w:eastAsia="標楷體" w:cs="Arial"/>
                <w:sz w:val="28"/>
              </w:rPr>
              <w:t>)</w:t>
            </w:r>
          </w:p>
          <w:p w:rsidR="00AC65FC" w:rsidRPr="00826D72" w:rsidRDefault="00AC65FC" w:rsidP="00826D72">
            <w:pPr>
              <w:pStyle w:val="a7"/>
              <w:numPr>
                <w:ilvl w:val="0"/>
                <w:numId w:val="42"/>
              </w:numPr>
              <w:snapToGrid w:val="0"/>
              <w:spacing w:line="240" w:lineRule="atLeast"/>
              <w:ind w:leftChars="0"/>
              <w:rPr>
                <w:rFonts w:eastAsia="標楷體" w:cs="Arial"/>
                <w:sz w:val="28"/>
              </w:rPr>
            </w:pPr>
            <w:r w:rsidRPr="00826D72">
              <w:rPr>
                <w:rFonts w:eastAsia="標楷體" w:cs="Arial" w:hint="eastAsia"/>
                <w:sz w:val="28"/>
              </w:rPr>
              <w:t>系統分析及設計規格書</w:t>
            </w:r>
          </w:p>
          <w:p w:rsidR="005E7E70" w:rsidRPr="00826D72" w:rsidRDefault="005E7E70" w:rsidP="00826D72">
            <w:pPr>
              <w:pStyle w:val="a7"/>
              <w:numPr>
                <w:ilvl w:val="0"/>
                <w:numId w:val="42"/>
              </w:numPr>
              <w:snapToGrid w:val="0"/>
              <w:spacing w:line="240" w:lineRule="atLeast"/>
              <w:ind w:leftChars="0"/>
              <w:rPr>
                <w:rFonts w:eastAsia="標楷體" w:cs="Arial"/>
                <w:sz w:val="28"/>
              </w:rPr>
            </w:pPr>
            <w:r>
              <w:rPr>
                <w:rFonts w:eastAsia="標楷體" w:cs="Arial" w:hint="eastAsia"/>
                <w:sz w:val="28"/>
              </w:rPr>
              <w:t>每半年統整之分析報告</w:t>
            </w:r>
          </w:p>
        </w:tc>
        <w:tc>
          <w:tcPr>
            <w:tcW w:w="1622" w:type="pct"/>
            <w:shd w:val="clear" w:color="auto" w:fill="auto"/>
            <w:vAlign w:val="center"/>
          </w:tcPr>
          <w:p w:rsidR="00AC65FC" w:rsidRPr="00826D72" w:rsidRDefault="00AC65FC" w:rsidP="00AC65FC">
            <w:pPr>
              <w:tabs>
                <w:tab w:val="num" w:pos="2782"/>
              </w:tabs>
              <w:snapToGrid w:val="0"/>
              <w:spacing w:line="240" w:lineRule="atLeast"/>
              <w:rPr>
                <w:rFonts w:eastAsia="標楷體"/>
                <w:color w:val="FF0000"/>
                <w:sz w:val="28"/>
                <w:szCs w:val="28"/>
              </w:rPr>
            </w:pPr>
            <w:r w:rsidRPr="00826D72">
              <w:rPr>
                <w:rFonts w:eastAsia="標楷體"/>
                <w:color w:val="FF0000"/>
                <w:sz w:val="28"/>
                <w:szCs w:val="28"/>
              </w:rPr>
              <w:t>10</w:t>
            </w:r>
            <w:r w:rsidR="00F55444" w:rsidRPr="00410B55">
              <w:rPr>
                <w:rFonts w:eastAsia="標楷體"/>
                <w:color w:val="FF0000"/>
                <w:sz w:val="28"/>
                <w:szCs w:val="28"/>
              </w:rPr>
              <w:t>9</w:t>
            </w:r>
            <w:r w:rsidRPr="00826D72">
              <w:rPr>
                <w:rFonts w:eastAsia="標楷體"/>
                <w:color w:val="FF0000"/>
                <w:sz w:val="28"/>
                <w:szCs w:val="28"/>
              </w:rPr>
              <w:t>/</w:t>
            </w:r>
            <w:r w:rsidR="006E34BF" w:rsidRPr="00410B55">
              <w:rPr>
                <w:rFonts w:eastAsia="標楷體"/>
                <w:color w:val="FF0000"/>
                <w:sz w:val="28"/>
                <w:szCs w:val="28"/>
              </w:rPr>
              <w:t>7</w:t>
            </w:r>
            <w:r w:rsidRPr="00826D72">
              <w:rPr>
                <w:rFonts w:eastAsia="標楷體"/>
                <w:color w:val="FF0000"/>
                <w:sz w:val="28"/>
                <w:szCs w:val="28"/>
              </w:rPr>
              <w:t>/</w:t>
            </w:r>
            <w:r w:rsidR="006E34BF" w:rsidRPr="00410B55">
              <w:rPr>
                <w:rFonts w:eastAsia="標楷體"/>
                <w:color w:val="FF0000"/>
                <w:sz w:val="28"/>
                <w:szCs w:val="28"/>
              </w:rPr>
              <w:t>1</w:t>
            </w:r>
          </w:p>
        </w:tc>
        <w:tc>
          <w:tcPr>
            <w:tcW w:w="926" w:type="pct"/>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t>書面</w:t>
            </w:r>
            <w:r w:rsidRPr="00410B55">
              <w:rPr>
                <w:rFonts w:eastAsia="標楷體"/>
                <w:sz w:val="28"/>
                <w:szCs w:val="28"/>
              </w:rPr>
              <w:t>1</w:t>
            </w:r>
            <w:r w:rsidRPr="00410B55">
              <w:rPr>
                <w:rFonts w:eastAsia="標楷體" w:hint="eastAsia"/>
                <w:sz w:val="28"/>
                <w:szCs w:val="28"/>
              </w:rPr>
              <w:t>式</w:t>
            </w:r>
            <w:r w:rsidRPr="00410B55">
              <w:rPr>
                <w:rFonts w:eastAsia="標楷體"/>
                <w:sz w:val="28"/>
                <w:szCs w:val="28"/>
              </w:rPr>
              <w:t>3</w:t>
            </w:r>
            <w:r w:rsidRPr="00410B55">
              <w:rPr>
                <w:rFonts w:eastAsia="標楷體" w:hint="eastAsia"/>
                <w:sz w:val="28"/>
                <w:szCs w:val="28"/>
              </w:rPr>
              <w:t>份，另附電子檔光碟</w:t>
            </w:r>
            <w:r w:rsidRPr="00410B55">
              <w:rPr>
                <w:rFonts w:eastAsia="標楷體"/>
                <w:sz w:val="28"/>
                <w:szCs w:val="28"/>
              </w:rPr>
              <w:t>2</w:t>
            </w:r>
            <w:r w:rsidRPr="00410B55">
              <w:rPr>
                <w:rFonts w:eastAsia="標楷體" w:hint="eastAsia"/>
                <w:sz w:val="28"/>
                <w:szCs w:val="28"/>
              </w:rPr>
              <w:t>份</w:t>
            </w:r>
          </w:p>
        </w:tc>
      </w:tr>
      <w:tr w:rsidR="00AC65FC" w:rsidRPr="00410B55" w:rsidTr="00826D72">
        <w:trPr>
          <w:jc w:val="center"/>
        </w:trPr>
        <w:tc>
          <w:tcPr>
            <w:tcW w:w="264" w:type="pct"/>
            <w:vMerge/>
          </w:tcPr>
          <w:p w:rsidR="00AC65FC" w:rsidRPr="00826D72" w:rsidRDefault="00AC65FC" w:rsidP="00AC65FC">
            <w:pPr>
              <w:tabs>
                <w:tab w:val="num" w:pos="2782"/>
              </w:tabs>
              <w:snapToGrid w:val="0"/>
              <w:spacing w:line="460" w:lineRule="exact"/>
              <w:rPr>
                <w:rFonts w:eastAsia="標楷體"/>
                <w:b/>
                <w:sz w:val="28"/>
                <w:szCs w:val="28"/>
              </w:rPr>
            </w:pPr>
          </w:p>
        </w:tc>
        <w:tc>
          <w:tcPr>
            <w:tcW w:w="227" w:type="pct"/>
            <w:shd w:val="clear" w:color="auto" w:fill="auto"/>
            <w:vAlign w:val="center"/>
          </w:tcPr>
          <w:p w:rsidR="00AC65FC" w:rsidRPr="00826D72" w:rsidRDefault="00AC65FC" w:rsidP="00AC65FC">
            <w:pPr>
              <w:tabs>
                <w:tab w:val="num" w:pos="2782"/>
              </w:tabs>
              <w:snapToGrid w:val="0"/>
              <w:spacing w:line="240" w:lineRule="atLeast"/>
              <w:jc w:val="center"/>
              <w:rPr>
                <w:rFonts w:eastAsia="標楷體"/>
                <w:sz w:val="28"/>
                <w:szCs w:val="28"/>
              </w:rPr>
            </w:pPr>
            <w:r w:rsidRPr="00826D72">
              <w:rPr>
                <w:rFonts w:eastAsia="標楷體"/>
                <w:sz w:val="28"/>
                <w:szCs w:val="28"/>
              </w:rPr>
              <w:t>4</w:t>
            </w:r>
          </w:p>
        </w:tc>
        <w:tc>
          <w:tcPr>
            <w:tcW w:w="1961" w:type="pct"/>
            <w:shd w:val="clear" w:color="auto" w:fill="auto"/>
          </w:tcPr>
          <w:p w:rsidR="00AC65FC" w:rsidRPr="00826D72" w:rsidRDefault="00AC65FC" w:rsidP="00826D72">
            <w:pPr>
              <w:pStyle w:val="a7"/>
              <w:numPr>
                <w:ilvl w:val="0"/>
                <w:numId w:val="91"/>
              </w:numPr>
              <w:snapToGrid w:val="0"/>
              <w:spacing w:line="240" w:lineRule="atLeast"/>
              <w:ind w:leftChars="0" w:left="253" w:hanging="284"/>
              <w:jc w:val="both"/>
              <w:rPr>
                <w:rFonts w:ascii="Times New Roman" w:eastAsia="標楷體" w:hAnsi="Times New Roman"/>
                <w:sz w:val="28"/>
                <w:szCs w:val="28"/>
              </w:rPr>
            </w:pPr>
            <w:r w:rsidRPr="00826D72">
              <w:rPr>
                <w:rFonts w:ascii="Times New Roman" w:eastAsia="標楷體" w:hAnsi="Times New Roman" w:hint="eastAsia"/>
                <w:sz w:val="28"/>
                <w:szCs w:val="28"/>
              </w:rPr>
              <w:t>系統功能確認報告書</w:t>
            </w:r>
          </w:p>
          <w:p w:rsidR="00AC65FC" w:rsidRPr="00410B55" w:rsidRDefault="00AC65FC" w:rsidP="00AC65FC">
            <w:pPr>
              <w:snapToGrid w:val="0"/>
              <w:spacing w:line="240" w:lineRule="atLeast"/>
              <w:jc w:val="both"/>
              <w:rPr>
                <w:rFonts w:eastAsia="標楷體"/>
              </w:rPr>
            </w:pPr>
            <w:r w:rsidRPr="00826D72">
              <w:rPr>
                <w:rFonts w:eastAsia="標楷體"/>
                <w:sz w:val="28"/>
              </w:rPr>
              <w:t>(</w:t>
            </w:r>
            <w:r w:rsidRPr="00826D72">
              <w:rPr>
                <w:rFonts w:eastAsia="標楷體" w:hint="eastAsia"/>
                <w:sz w:val="28"/>
              </w:rPr>
              <w:t>註：須完成本專案系統開發工作，將系統安裝於本署測試環境，並依功能需求項目，逐條與負責承辦人確認功能是否符合需求。</w:t>
            </w:r>
            <w:r w:rsidRPr="00826D72">
              <w:rPr>
                <w:rFonts w:eastAsia="標楷體"/>
                <w:sz w:val="28"/>
              </w:rPr>
              <w:t>)</w:t>
            </w:r>
            <w:r w:rsidRPr="00826D72">
              <w:rPr>
                <w:rFonts w:eastAsia="標楷體"/>
              </w:rPr>
              <w:t xml:space="preserve"> </w:t>
            </w:r>
          </w:p>
          <w:p w:rsidR="005D5C05" w:rsidRPr="00826D72" w:rsidRDefault="005D5C05" w:rsidP="005D5C05">
            <w:pPr>
              <w:snapToGrid w:val="0"/>
              <w:spacing w:line="240" w:lineRule="atLeast"/>
              <w:jc w:val="both"/>
              <w:rPr>
                <w:rFonts w:eastAsia="標楷體"/>
                <w:sz w:val="28"/>
              </w:rPr>
            </w:pPr>
            <w:r w:rsidRPr="00826D72">
              <w:rPr>
                <w:rFonts w:eastAsia="標楷體"/>
                <w:sz w:val="28"/>
              </w:rPr>
              <w:t>2.</w:t>
            </w:r>
            <w:r w:rsidRPr="00826D72">
              <w:rPr>
                <w:rFonts w:eastAsia="標楷體" w:hint="eastAsia"/>
                <w:sz w:val="28"/>
              </w:rPr>
              <w:t>廠商提供自行安全檢測報告</w:t>
            </w:r>
          </w:p>
          <w:p w:rsidR="005D5C05" w:rsidRPr="00826D72" w:rsidRDefault="005D5C05" w:rsidP="005D5C05">
            <w:pPr>
              <w:snapToGrid w:val="0"/>
              <w:spacing w:line="240" w:lineRule="atLeast"/>
              <w:jc w:val="both"/>
              <w:rPr>
                <w:rFonts w:eastAsia="標楷體"/>
                <w:sz w:val="28"/>
              </w:rPr>
            </w:pPr>
            <w:r w:rsidRPr="00826D72">
              <w:rPr>
                <w:rFonts w:eastAsia="標楷體"/>
                <w:sz w:val="28"/>
              </w:rPr>
              <w:t>3.</w:t>
            </w:r>
            <w:r w:rsidRPr="00826D72">
              <w:rPr>
                <w:rFonts w:eastAsia="標楷體" w:hint="eastAsia"/>
                <w:sz w:val="28"/>
              </w:rPr>
              <w:t>非受託者自行開發之系統或資源清單（包括但不限於：內容、來源及授權證明）</w:t>
            </w:r>
          </w:p>
          <w:p w:rsidR="0058615B" w:rsidRPr="00410B55" w:rsidRDefault="005D5C05">
            <w:pPr>
              <w:snapToGrid w:val="0"/>
              <w:spacing w:line="240" w:lineRule="atLeast"/>
              <w:jc w:val="both"/>
              <w:rPr>
                <w:rFonts w:eastAsia="標楷體"/>
                <w:sz w:val="28"/>
              </w:rPr>
            </w:pPr>
            <w:r w:rsidRPr="00826D72">
              <w:rPr>
                <w:rFonts w:eastAsia="標楷體"/>
                <w:sz w:val="28"/>
              </w:rPr>
              <w:t>4.</w:t>
            </w:r>
            <w:r w:rsidRPr="00826D72">
              <w:rPr>
                <w:rFonts w:eastAsia="標楷體" w:hint="eastAsia"/>
                <w:sz w:val="28"/>
              </w:rPr>
              <w:t>開源軟體清單（包括但不限於：開源專案名稱、出處資訊、原始著作權利聲明、免責聲明、開源授權條款標示與全文）</w:t>
            </w:r>
          </w:p>
          <w:p w:rsidR="0058615B" w:rsidRPr="00826D72" w:rsidRDefault="0058615B">
            <w:pPr>
              <w:snapToGrid w:val="0"/>
              <w:spacing w:line="240" w:lineRule="atLeast"/>
              <w:jc w:val="both"/>
              <w:rPr>
                <w:rFonts w:eastAsia="標楷體"/>
                <w:sz w:val="28"/>
              </w:rPr>
            </w:pPr>
            <w:r w:rsidRPr="00410B55">
              <w:rPr>
                <w:rFonts w:eastAsia="標楷體"/>
                <w:sz w:val="28"/>
              </w:rPr>
              <w:t>4.</w:t>
            </w:r>
            <w:r w:rsidRPr="00826D72">
              <w:rPr>
                <w:rFonts w:eastAsia="標楷體" w:hint="eastAsia"/>
                <w:sz w:val="28"/>
              </w:rPr>
              <w:t>程式原始碼安全弱點掃描申請單</w:t>
            </w:r>
          </w:p>
        </w:tc>
        <w:tc>
          <w:tcPr>
            <w:tcW w:w="1622" w:type="pct"/>
            <w:shd w:val="clear" w:color="auto" w:fill="auto"/>
            <w:vAlign w:val="center"/>
          </w:tcPr>
          <w:p w:rsidR="001C30CE" w:rsidRDefault="001C30CE" w:rsidP="00AC65FC">
            <w:pPr>
              <w:tabs>
                <w:tab w:val="num" w:pos="2782"/>
              </w:tabs>
              <w:snapToGrid w:val="0"/>
              <w:spacing w:line="240" w:lineRule="atLeast"/>
              <w:jc w:val="both"/>
              <w:rPr>
                <w:rFonts w:eastAsia="標楷體"/>
                <w:color w:val="FF0000"/>
                <w:sz w:val="28"/>
                <w:szCs w:val="28"/>
              </w:rPr>
            </w:pPr>
            <w:r>
              <w:rPr>
                <w:rFonts w:eastAsia="標楷體" w:hint="eastAsia"/>
                <w:color w:val="FF0000"/>
                <w:sz w:val="28"/>
                <w:szCs w:val="28"/>
              </w:rPr>
              <w:t>109/12/15</w:t>
            </w:r>
            <w:r>
              <w:rPr>
                <w:rFonts w:eastAsia="標楷體" w:hint="eastAsia"/>
                <w:color w:val="FF0000"/>
                <w:sz w:val="28"/>
                <w:szCs w:val="28"/>
              </w:rPr>
              <w:t>初版</w:t>
            </w:r>
          </w:p>
          <w:p w:rsidR="00AC65FC" w:rsidRPr="00826D72" w:rsidRDefault="00AC65FC" w:rsidP="00AC65FC">
            <w:pPr>
              <w:tabs>
                <w:tab w:val="num" w:pos="2782"/>
              </w:tabs>
              <w:snapToGrid w:val="0"/>
              <w:spacing w:line="240" w:lineRule="atLeast"/>
              <w:jc w:val="both"/>
              <w:rPr>
                <w:rFonts w:eastAsia="標楷體"/>
                <w:b/>
                <w:color w:val="FF0000"/>
                <w:sz w:val="28"/>
                <w:szCs w:val="28"/>
              </w:rPr>
            </w:pPr>
            <w:r w:rsidRPr="00826D72">
              <w:rPr>
                <w:rFonts w:eastAsia="標楷體"/>
                <w:color w:val="FF0000"/>
                <w:sz w:val="28"/>
                <w:szCs w:val="28"/>
              </w:rPr>
              <w:t>10</w:t>
            </w:r>
            <w:r w:rsidR="00F55444" w:rsidRPr="00410B55">
              <w:rPr>
                <w:rFonts w:eastAsia="標楷體"/>
                <w:color w:val="FF0000"/>
                <w:sz w:val="28"/>
                <w:szCs w:val="28"/>
              </w:rPr>
              <w:t>9</w:t>
            </w:r>
            <w:r w:rsidRPr="00826D72">
              <w:rPr>
                <w:rFonts w:eastAsia="標楷體"/>
                <w:color w:val="FF0000"/>
                <w:sz w:val="28"/>
                <w:szCs w:val="28"/>
              </w:rPr>
              <w:t>/12/31</w:t>
            </w:r>
            <w:r w:rsidR="001C30CE">
              <w:rPr>
                <w:rFonts w:eastAsia="標楷體" w:hint="eastAsia"/>
                <w:color w:val="FF0000"/>
                <w:sz w:val="28"/>
                <w:szCs w:val="28"/>
              </w:rPr>
              <w:t>最終版</w:t>
            </w:r>
          </w:p>
        </w:tc>
        <w:tc>
          <w:tcPr>
            <w:tcW w:w="926" w:type="pct"/>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t>書面</w:t>
            </w:r>
            <w:r w:rsidRPr="00410B55">
              <w:rPr>
                <w:rFonts w:eastAsia="標楷體"/>
                <w:sz w:val="28"/>
                <w:szCs w:val="28"/>
              </w:rPr>
              <w:t>1</w:t>
            </w:r>
            <w:r w:rsidRPr="00410B55">
              <w:rPr>
                <w:rFonts w:eastAsia="標楷體" w:hint="eastAsia"/>
                <w:sz w:val="28"/>
                <w:szCs w:val="28"/>
              </w:rPr>
              <w:t>式</w:t>
            </w:r>
            <w:r w:rsidRPr="00410B55">
              <w:rPr>
                <w:rFonts w:eastAsia="標楷體"/>
                <w:sz w:val="28"/>
                <w:szCs w:val="28"/>
              </w:rPr>
              <w:t>5</w:t>
            </w:r>
            <w:r w:rsidRPr="00410B55">
              <w:rPr>
                <w:rFonts w:eastAsia="標楷體" w:hint="eastAsia"/>
                <w:sz w:val="28"/>
                <w:szCs w:val="28"/>
              </w:rPr>
              <w:t>份，另附電子檔光碟</w:t>
            </w:r>
            <w:r w:rsidRPr="00410B55">
              <w:rPr>
                <w:rFonts w:eastAsia="標楷體"/>
                <w:sz w:val="28"/>
                <w:szCs w:val="28"/>
              </w:rPr>
              <w:t>2</w:t>
            </w:r>
            <w:r w:rsidRPr="00410B55">
              <w:rPr>
                <w:rFonts w:eastAsia="標楷體" w:hint="eastAsia"/>
                <w:sz w:val="28"/>
                <w:szCs w:val="28"/>
              </w:rPr>
              <w:t>份</w:t>
            </w:r>
          </w:p>
        </w:tc>
      </w:tr>
      <w:tr w:rsidR="00AC65FC" w:rsidRPr="00410B55" w:rsidTr="00826D72">
        <w:trPr>
          <w:jc w:val="center"/>
        </w:trPr>
        <w:tc>
          <w:tcPr>
            <w:tcW w:w="264" w:type="pct"/>
            <w:vMerge/>
          </w:tcPr>
          <w:p w:rsidR="00AC65FC" w:rsidRPr="00826D72" w:rsidRDefault="00AC65FC" w:rsidP="00AC65FC">
            <w:pPr>
              <w:tabs>
                <w:tab w:val="num" w:pos="2782"/>
              </w:tabs>
              <w:snapToGrid w:val="0"/>
              <w:spacing w:line="460" w:lineRule="exact"/>
              <w:rPr>
                <w:rFonts w:eastAsia="標楷體"/>
                <w:b/>
                <w:sz w:val="28"/>
                <w:szCs w:val="28"/>
              </w:rPr>
            </w:pPr>
          </w:p>
        </w:tc>
        <w:tc>
          <w:tcPr>
            <w:tcW w:w="227" w:type="pct"/>
            <w:shd w:val="clear" w:color="auto" w:fill="auto"/>
            <w:vAlign w:val="center"/>
          </w:tcPr>
          <w:p w:rsidR="00AC65FC" w:rsidRPr="00826D72" w:rsidRDefault="00AC65FC" w:rsidP="00AC65FC">
            <w:pPr>
              <w:tabs>
                <w:tab w:val="num" w:pos="2782"/>
              </w:tabs>
              <w:snapToGrid w:val="0"/>
              <w:spacing w:beforeLines="50" w:before="180" w:afterLines="50" w:after="180" w:line="240" w:lineRule="atLeast"/>
              <w:jc w:val="center"/>
              <w:rPr>
                <w:rFonts w:eastAsia="標楷體"/>
                <w:sz w:val="28"/>
                <w:szCs w:val="28"/>
              </w:rPr>
            </w:pPr>
            <w:r w:rsidRPr="00826D72">
              <w:rPr>
                <w:rFonts w:eastAsia="標楷體"/>
                <w:sz w:val="28"/>
                <w:szCs w:val="28"/>
              </w:rPr>
              <w:t>5</w:t>
            </w:r>
          </w:p>
        </w:tc>
        <w:tc>
          <w:tcPr>
            <w:tcW w:w="1961" w:type="pct"/>
            <w:shd w:val="clear" w:color="auto" w:fill="auto"/>
          </w:tcPr>
          <w:p w:rsidR="005E7E70" w:rsidRDefault="00AC65FC" w:rsidP="00826D72">
            <w:pPr>
              <w:numPr>
                <w:ilvl w:val="1"/>
                <w:numId w:val="43"/>
              </w:numPr>
              <w:snapToGrid w:val="0"/>
              <w:spacing w:line="220" w:lineRule="atLeast"/>
              <w:ind w:left="335" w:hanging="335"/>
              <w:rPr>
                <w:rFonts w:eastAsia="標楷體"/>
                <w:color w:val="FF0000"/>
                <w:sz w:val="28"/>
                <w:szCs w:val="28"/>
              </w:rPr>
            </w:pPr>
            <w:r w:rsidRPr="00826D72">
              <w:rPr>
                <w:rFonts w:eastAsia="標楷體" w:hint="eastAsia"/>
                <w:color w:val="FF0000"/>
                <w:sz w:val="28"/>
                <w:szCs w:val="28"/>
              </w:rPr>
              <w:t>完成</w:t>
            </w:r>
            <w:r w:rsidRPr="00826D72">
              <w:rPr>
                <w:rFonts w:eastAsia="標楷體"/>
                <w:color w:val="FF0000"/>
                <w:sz w:val="28"/>
                <w:szCs w:val="28"/>
              </w:rPr>
              <w:t>GRB</w:t>
            </w:r>
            <w:r w:rsidRPr="00826D72">
              <w:rPr>
                <w:rFonts w:eastAsia="標楷體" w:hint="eastAsia"/>
                <w:color w:val="FF0000"/>
                <w:sz w:val="28"/>
                <w:szCs w:val="28"/>
              </w:rPr>
              <w:t>期末報告之填報，交付成果報告書</w:t>
            </w:r>
            <w:r w:rsidR="005E7E70">
              <w:rPr>
                <w:rFonts w:eastAsia="標楷體" w:hint="eastAsia"/>
                <w:color w:val="FF0000"/>
                <w:sz w:val="28"/>
                <w:szCs w:val="28"/>
              </w:rPr>
              <w:t>(</w:t>
            </w:r>
            <w:r w:rsidR="005E7E70">
              <w:rPr>
                <w:rFonts w:eastAsia="標楷體" w:hint="eastAsia"/>
                <w:color w:val="FF0000"/>
                <w:sz w:val="28"/>
                <w:szCs w:val="28"/>
              </w:rPr>
              <w:t>含</w:t>
            </w:r>
          </w:p>
          <w:p w:rsidR="005E7E70" w:rsidRDefault="005E7E70" w:rsidP="00826D72">
            <w:pPr>
              <w:snapToGrid w:val="0"/>
              <w:spacing w:line="220" w:lineRule="atLeast"/>
              <w:ind w:left="335"/>
              <w:rPr>
                <w:rFonts w:eastAsia="標楷體"/>
                <w:color w:val="FF0000"/>
                <w:sz w:val="28"/>
                <w:szCs w:val="28"/>
              </w:rPr>
            </w:pPr>
            <w:r>
              <w:rPr>
                <w:rFonts w:eastAsia="標楷體" w:hint="eastAsia"/>
                <w:color w:val="FF0000"/>
                <w:sz w:val="28"/>
                <w:szCs w:val="28"/>
              </w:rPr>
              <w:t>(1)150</w:t>
            </w:r>
            <w:r>
              <w:rPr>
                <w:rFonts w:eastAsia="標楷體" w:hint="eastAsia"/>
                <w:color w:val="FF0000"/>
                <w:sz w:val="28"/>
                <w:szCs w:val="28"/>
              </w:rPr>
              <w:t>個風險因子及其結果</w:t>
            </w:r>
          </w:p>
          <w:p w:rsidR="008166E2" w:rsidRDefault="005E7E70" w:rsidP="00826D72">
            <w:pPr>
              <w:snapToGrid w:val="0"/>
              <w:spacing w:line="220" w:lineRule="atLeast"/>
              <w:ind w:left="335"/>
              <w:rPr>
                <w:rFonts w:eastAsia="標楷體"/>
                <w:color w:val="FF0000"/>
                <w:sz w:val="28"/>
                <w:szCs w:val="28"/>
              </w:rPr>
            </w:pPr>
            <w:r>
              <w:rPr>
                <w:rFonts w:eastAsia="標楷體" w:hint="eastAsia"/>
                <w:color w:val="FF0000"/>
                <w:sz w:val="28"/>
                <w:szCs w:val="28"/>
              </w:rPr>
              <w:t>(2)</w:t>
            </w:r>
            <w:r>
              <w:rPr>
                <w:rFonts w:eastAsia="標楷體" w:hint="eastAsia"/>
                <w:color w:val="FF0000"/>
                <w:sz w:val="28"/>
                <w:szCs w:val="28"/>
              </w:rPr>
              <w:t>每月</w:t>
            </w:r>
            <w:r>
              <w:rPr>
                <w:rFonts w:eastAsia="標楷體" w:hint="eastAsia"/>
                <w:color w:val="FF0000"/>
                <w:sz w:val="28"/>
                <w:szCs w:val="28"/>
              </w:rPr>
              <w:t>1</w:t>
            </w:r>
            <w:r>
              <w:rPr>
                <w:rFonts w:eastAsia="標楷體" w:hint="eastAsia"/>
                <w:color w:val="FF0000"/>
                <w:sz w:val="28"/>
                <w:szCs w:val="28"/>
              </w:rPr>
              <w:t>場執行進度會議資</w:t>
            </w:r>
          </w:p>
          <w:p w:rsidR="00AC65FC" w:rsidRDefault="005E7E70" w:rsidP="00826D72">
            <w:pPr>
              <w:snapToGrid w:val="0"/>
              <w:spacing w:line="220" w:lineRule="atLeast"/>
              <w:ind w:left="335" w:firstLineChars="120" w:firstLine="336"/>
              <w:rPr>
                <w:rFonts w:eastAsia="標楷體"/>
                <w:color w:val="FF0000"/>
                <w:sz w:val="28"/>
                <w:szCs w:val="28"/>
              </w:rPr>
            </w:pPr>
            <w:r>
              <w:rPr>
                <w:rFonts w:eastAsia="標楷體" w:hint="eastAsia"/>
                <w:color w:val="FF0000"/>
                <w:sz w:val="28"/>
                <w:szCs w:val="28"/>
              </w:rPr>
              <w:t>料、紀錄、簽到表。</w:t>
            </w:r>
          </w:p>
          <w:p w:rsidR="008166E2" w:rsidRDefault="005E7E70" w:rsidP="00826D72">
            <w:pPr>
              <w:snapToGrid w:val="0"/>
              <w:spacing w:line="220" w:lineRule="atLeast"/>
              <w:ind w:left="335"/>
              <w:rPr>
                <w:rFonts w:eastAsia="標楷體"/>
                <w:color w:val="FF0000"/>
                <w:sz w:val="28"/>
                <w:szCs w:val="28"/>
              </w:rPr>
            </w:pPr>
            <w:r>
              <w:rPr>
                <w:rFonts w:eastAsia="標楷體" w:hint="eastAsia"/>
                <w:color w:val="FF0000"/>
                <w:sz w:val="28"/>
                <w:szCs w:val="28"/>
              </w:rPr>
              <w:t>(3)</w:t>
            </w:r>
            <w:r>
              <w:rPr>
                <w:rFonts w:eastAsia="標楷體" w:hint="eastAsia"/>
                <w:color w:val="FF0000"/>
                <w:sz w:val="28"/>
                <w:szCs w:val="28"/>
              </w:rPr>
              <w:t>至少</w:t>
            </w:r>
            <w:r>
              <w:rPr>
                <w:rFonts w:eastAsia="標楷體" w:hint="eastAsia"/>
                <w:color w:val="FF0000"/>
                <w:sz w:val="28"/>
                <w:szCs w:val="28"/>
              </w:rPr>
              <w:t>1</w:t>
            </w:r>
            <w:r>
              <w:rPr>
                <w:rFonts w:eastAsia="標楷體" w:hint="eastAsia"/>
                <w:color w:val="FF0000"/>
                <w:sz w:val="28"/>
                <w:szCs w:val="28"/>
              </w:rPr>
              <w:t>場教育訓練及教學</w:t>
            </w:r>
          </w:p>
          <w:p w:rsidR="005E7E70" w:rsidRDefault="005E7E70" w:rsidP="00826D72">
            <w:pPr>
              <w:snapToGrid w:val="0"/>
              <w:spacing w:line="220" w:lineRule="atLeast"/>
              <w:ind w:left="335" w:firstLineChars="120" w:firstLine="336"/>
              <w:rPr>
                <w:rFonts w:eastAsia="標楷體"/>
                <w:color w:val="FF0000"/>
                <w:sz w:val="28"/>
                <w:szCs w:val="28"/>
              </w:rPr>
            </w:pPr>
            <w:r>
              <w:rPr>
                <w:rFonts w:eastAsia="標楷體" w:hint="eastAsia"/>
                <w:color w:val="FF0000"/>
                <w:sz w:val="28"/>
                <w:szCs w:val="28"/>
              </w:rPr>
              <w:t>影片之成果</w:t>
            </w:r>
          </w:p>
          <w:p w:rsidR="005E7E70" w:rsidRPr="00826D72" w:rsidRDefault="005E7E70" w:rsidP="00826D72">
            <w:pPr>
              <w:snapToGrid w:val="0"/>
              <w:spacing w:line="220" w:lineRule="atLeast"/>
              <w:ind w:left="335"/>
              <w:rPr>
                <w:rFonts w:eastAsia="標楷體"/>
                <w:color w:val="FF0000"/>
                <w:sz w:val="28"/>
                <w:szCs w:val="28"/>
              </w:rPr>
            </w:pPr>
            <w:r>
              <w:rPr>
                <w:rFonts w:eastAsia="標楷體" w:hint="eastAsia"/>
                <w:color w:val="FF0000"/>
                <w:sz w:val="28"/>
                <w:szCs w:val="28"/>
              </w:rPr>
              <w:t>(4)</w:t>
            </w:r>
            <w:r>
              <w:rPr>
                <w:rFonts w:eastAsia="標楷體" w:hint="eastAsia"/>
                <w:color w:val="FF0000"/>
                <w:sz w:val="28"/>
                <w:szCs w:val="28"/>
              </w:rPr>
              <w:t>每半年統整之分析報告</w:t>
            </w:r>
          </w:p>
          <w:p w:rsidR="00AC65FC" w:rsidRPr="00826D72" w:rsidRDefault="00AC65FC" w:rsidP="00826D72">
            <w:pPr>
              <w:numPr>
                <w:ilvl w:val="1"/>
                <w:numId w:val="43"/>
              </w:numPr>
              <w:snapToGrid w:val="0"/>
              <w:spacing w:line="220" w:lineRule="atLeast"/>
              <w:ind w:left="335" w:hanging="335"/>
              <w:rPr>
                <w:rFonts w:eastAsia="標楷體"/>
                <w:sz w:val="28"/>
                <w:szCs w:val="28"/>
              </w:rPr>
            </w:pPr>
            <w:r w:rsidRPr="00826D72">
              <w:rPr>
                <w:rFonts w:eastAsia="標楷體" w:hint="eastAsia"/>
                <w:sz w:val="28"/>
                <w:szCs w:val="28"/>
              </w:rPr>
              <w:t>系統分析及設計規格書</w:t>
            </w:r>
            <w:r w:rsidRPr="00826D72">
              <w:rPr>
                <w:rFonts w:eastAsia="標楷體"/>
                <w:sz w:val="28"/>
                <w:szCs w:val="28"/>
              </w:rPr>
              <w:t>(</w:t>
            </w:r>
            <w:r w:rsidRPr="00826D72">
              <w:rPr>
                <w:rFonts w:eastAsia="標楷體" w:hint="eastAsia"/>
                <w:sz w:val="28"/>
                <w:szCs w:val="28"/>
              </w:rPr>
              <w:t>更新版</w:t>
            </w:r>
            <w:r w:rsidRPr="00826D72">
              <w:rPr>
                <w:rFonts w:eastAsia="標楷體"/>
                <w:sz w:val="28"/>
                <w:szCs w:val="28"/>
              </w:rPr>
              <w:t>)</w:t>
            </w:r>
          </w:p>
          <w:p w:rsidR="00AC65FC" w:rsidRPr="00826D72" w:rsidRDefault="00AC65FC" w:rsidP="00826D72">
            <w:pPr>
              <w:numPr>
                <w:ilvl w:val="1"/>
                <w:numId w:val="43"/>
              </w:numPr>
              <w:snapToGrid w:val="0"/>
              <w:spacing w:line="220" w:lineRule="atLeast"/>
              <w:ind w:left="335" w:hanging="335"/>
              <w:rPr>
                <w:rFonts w:eastAsia="標楷體"/>
                <w:sz w:val="28"/>
                <w:szCs w:val="28"/>
              </w:rPr>
            </w:pPr>
            <w:r w:rsidRPr="00826D72">
              <w:rPr>
                <w:rFonts w:eastAsia="標楷體" w:hint="eastAsia"/>
                <w:sz w:val="28"/>
                <w:szCs w:val="28"/>
              </w:rPr>
              <w:t>系統管理手冊</w:t>
            </w:r>
          </w:p>
          <w:p w:rsidR="00AC65FC" w:rsidRPr="00826D72" w:rsidRDefault="00AC65FC" w:rsidP="00826D72">
            <w:pPr>
              <w:numPr>
                <w:ilvl w:val="1"/>
                <w:numId w:val="43"/>
              </w:numPr>
              <w:snapToGrid w:val="0"/>
              <w:spacing w:line="220" w:lineRule="atLeast"/>
              <w:ind w:left="335" w:hanging="335"/>
              <w:rPr>
                <w:rFonts w:eastAsia="標楷體"/>
                <w:sz w:val="28"/>
                <w:szCs w:val="28"/>
              </w:rPr>
            </w:pPr>
            <w:r w:rsidRPr="00826D72">
              <w:rPr>
                <w:rFonts w:eastAsia="標楷體" w:hint="eastAsia"/>
                <w:sz w:val="28"/>
                <w:szCs w:val="28"/>
              </w:rPr>
              <w:t>系統操作手冊</w:t>
            </w:r>
          </w:p>
          <w:p w:rsidR="00AC65FC" w:rsidRPr="00826D72" w:rsidRDefault="00AC65FC" w:rsidP="00826D72">
            <w:pPr>
              <w:numPr>
                <w:ilvl w:val="1"/>
                <w:numId w:val="43"/>
              </w:numPr>
              <w:snapToGrid w:val="0"/>
              <w:spacing w:line="220" w:lineRule="atLeast"/>
              <w:ind w:left="335" w:hanging="335"/>
              <w:rPr>
                <w:rFonts w:eastAsia="標楷體"/>
                <w:sz w:val="28"/>
                <w:szCs w:val="28"/>
              </w:rPr>
            </w:pPr>
            <w:r w:rsidRPr="00826D72">
              <w:rPr>
                <w:rFonts w:eastAsia="標楷體" w:hint="eastAsia"/>
                <w:sz w:val="28"/>
                <w:szCs w:val="28"/>
              </w:rPr>
              <w:t>系統安裝手冊</w:t>
            </w:r>
          </w:p>
          <w:p w:rsidR="00AC65FC" w:rsidRPr="00826D72" w:rsidRDefault="00AC65FC" w:rsidP="00826D72">
            <w:pPr>
              <w:numPr>
                <w:ilvl w:val="1"/>
                <w:numId w:val="43"/>
              </w:numPr>
              <w:snapToGrid w:val="0"/>
              <w:spacing w:line="220" w:lineRule="atLeast"/>
              <w:ind w:left="335" w:hanging="335"/>
              <w:rPr>
                <w:rFonts w:eastAsia="標楷體"/>
                <w:sz w:val="28"/>
                <w:szCs w:val="28"/>
              </w:rPr>
            </w:pPr>
            <w:r w:rsidRPr="00826D72">
              <w:rPr>
                <w:rFonts w:eastAsia="標楷體" w:hint="eastAsia"/>
                <w:sz w:val="28"/>
                <w:szCs w:val="28"/>
              </w:rPr>
              <w:t>災難復原手冊</w:t>
            </w:r>
          </w:p>
          <w:p w:rsidR="00AC65FC" w:rsidRPr="00826D72" w:rsidRDefault="00AC65FC" w:rsidP="00826D72">
            <w:pPr>
              <w:numPr>
                <w:ilvl w:val="1"/>
                <w:numId w:val="43"/>
              </w:numPr>
              <w:snapToGrid w:val="0"/>
              <w:spacing w:line="220" w:lineRule="atLeast"/>
              <w:ind w:left="335" w:hanging="335"/>
              <w:rPr>
                <w:rFonts w:eastAsia="標楷體"/>
                <w:sz w:val="28"/>
                <w:szCs w:val="28"/>
              </w:rPr>
            </w:pPr>
            <w:r w:rsidRPr="00826D72">
              <w:rPr>
                <w:rFonts w:eastAsia="標楷體" w:hint="eastAsia"/>
                <w:sz w:val="28"/>
                <w:szCs w:val="28"/>
              </w:rPr>
              <w:t>系統原始程式碼及執行碼電子檔光碟。</w:t>
            </w:r>
          </w:p>
          <w:p w:rsidR="00AC65FC" w:rsidRPr="00410B55" w:rsidRDefault="00AC65FC" w:rsidP="00826D72">
            <w:pPr>
              <w:numPr>
                <w:ilvl w:val="1"/>
                <w:numId w:val="43"/>
              </w:numPr>
              <w:snapToGrid w:val="0"/>
              <w:spacing w:line="220" w:lineRule="atLeast"/>
              <w:ind w:left="335" w:hanging="335"/>
              <w:rPr>
                <w:rFonts w:eastAsia="標楷體"/>
                <w:sz w:val="28"/>
                <w:szCs w:val="28"/>
              </w:rPr>
            </w:pPr>
            <w:r w:rsidRPr="00826D72">
              <w:rPr>
                <w:rFonts w:eastAsia="標楷體" w:hint="eastAsia"/>
                <w:sz w:val="28"/>
                <w:szCs w:val="28"/>
              </w:rPr>
              <w:t>資訊資產清冊及資訊系統風險評鑑報告</w:t>
            </w:r>
          </w:p>
          <w:p w:rsidR="005D5C05" w:rsidRPr="00410B55" w:rsidRDefault="005D5C05" w:rsidP="00826D72">
            <w:pPr>
              <w:numPr>
                <w:ilvl w:val="1"/>
                <w:numId w:val="43"/>
              </w:numPr>
              <w:snapToGrid w:val="0"/>
              <w:spacing w:line="220" w:lineRule="atLeast"/>
              <w:ind w:left="310" w:hanging="310"/>
              <w:rPr>
                <w:rFonts w:eastAsia="標楷體"/>
                <w:sz w:val="28"/>
                <w:szCs w:val="28"/>
              </w:rPr>
            </w:pPr>
            <w:r w:rsidRPr="00410B55">
              <w:rPr>
                <w:rFonts w:eastAsia="標楷體" w:hint="eastAsia"/>
                <w:sz w:val="28"/>
                <w:szCs w:val="28"/>
              </w:rPr>
              <w:t>廠商提供自行安全檢測報告</w:t>
            </w:r>
          </w:p>
          <w:p w:rsidR="005D5C05" w:rsidRPr="00410B55" w:rsidRDefault="005D5C05" w:rsidP="00826D72">
            <w:pPr>
              <w:numPr>
                <w:ilvl w:val="1"/>
                <w:numId w:val="43"/>
              </w:numPr>
              <w:snapToGrid w:val="0"/>
              <w:spacing w:line="220" w:lineRule="atLeast"/>
              <w:ind w:left="394" w:hanging="425"/>
              <w:rPr>
                <w:rFonts w:eastAsia="標楷體"/>
                <w:sz w:val="28"/>
                <w:szCs w:val="28"/>
              </w:rPr>
            </w:pPr>
            <w:r w:rsidRPr="00410B55">
              <w:rPr>
                <w:rFonts w:eastAsia="標楷體" w:hint="eastAsia"/>
                <w:sz w:val="28"/>
                <w:szCs w:val="28"/>
              </w:rPr>
              <w:t>非受託者自行開發之系統或資源清單（包括但不限於：內容、來源及授權證明）</w:t>
            </w:r>
          </w:p>
          <w:p w:rsidR="005D5C05" w:rsidRPr="00410B55" w:rsidRDefault="005D5C05" w:rsidP="00826D72">
            <w:pPr>
              <w:numPr>
                <w:ilvl w:val="1"/>
                <w:numId w:val="43"/>
              </w:numPr>
              <w:snapToGrid w:val="0"/>
              <w:spacing w:line="220" w:lineRule="atLeast"/>
              <w:ind w:left="394" w:hanging="425"/>
              <w:rPr>
                <w:rFonts w:eastAsia="標楷體"/>
                <w:sz w:val="28"/>
                <w:szCs w:val="28"/>
              </w:rPr>
            </w:pPr>
            <w:r w:rsidRPr="00410B55">
              <w:rPr>
                <w:rFonts w:eastAsia="標楷體" w:hint="eastAsia"/>
                <w:sz w:val="28"/>
                <w:szCs w:val="28"/>
              </w:rPr>
              <w:t>開源軟體清單（包括但不限</w:t>
            </w:r>
            <w:r w:rsidRPr="00410B55">
              <w:rPr>
                <w:rFonts w:eastAsia="標楷體" w:hint="eastAsia"/>
                <w:sz w:val="28"/>
                <w:szCs w:val="28"/>
              </w:rPr>
              <w:lastRenderedPageBreak/>
              <w:t>於：開源專案名稱、出處資訊、原始著作權利聲明、免責聲明、開源授權條款標示與全文）</w:t>
            </w:r>
          </w:p>
          <w:p w:rsidR="0058615B" w:rsidRPr="00410B55" w:rsidRDefault="0058615B" w:rsidP="00826D72">
            <w:pPr>
              <w:numPr>
                <w:ilvl w:val="1"/>
                <w:numId w:val="43"/>
              </w:numPr>
              <w:snapToGrid w:val="0"/>
              <w:spacing w:line="240" w:lineRule="atLeast"/>
              <w:ind w:left="394" w:hanging="425"/>
              <w:rPr>
                <w:rFonts w:eastAsia="標楷體"/>
                <w:sz w:val="28"/>
                <w:szCs w:val="28"/>
              </w:rPr>
            </w:pPr>
            <w:r w:rsidRPr="00410B55">
              <w:rPr>
                <w:rFonts w:eastAsia="標楷體" w:hint="eastAsia"/>
                <w:sz w:val="28"/>
                <w:szCs w:val="28"/>
              </w:rPr>
              <w:t>弱點掃描申請暨修補處理</w:t>
            </w:r>
            <w:r w:rsidRPr="00410B55">
              <w:rPr>
                <w:rFonts w:eastAsia="標楷體"/>
                <w:sz w:val="28"/>
                <w:szCs w:val="28"/>
              </w:rPr>
              <w:t>(</w:t>
            </w:r>
            <w:r w:rsidRPr="00410B55">
              <w:rPr>
                <w:rFonts w:eastAsia="標楷體" w:hint="eastAsia"/>
                <w:sz w:val="28"/>
                <w:szCs w:val="28"/>
              </w:rPr>
              <w:t>掃描作業系統</w:t>
            </w:r>
            <w:r w:rsidRPr="00410B55">
              <w:rPr>
                <w:rFonts w:eastAsia="標楷體"/>
                <w:sz w:val="28"/>
                <w:szCs w:val="28"/>
              </w:rPr>
              <w:t>)</w:t>
            </w:r>
          </w:p>
          <w:p w:rsidR="0058615B" w:rsidRPr="00410B55" w:rsidRDefault="0058615B" w:rsidP="00826D72">
            <w:pPr>
              <w:numPr>
                <w:ilvl w:val="1"/>
                <w:numId w:val="43"/>
              </w:numPr>
              <w:snapToGrid w:val="0"/>
              <w:spacing w:line="240" w:lineRule="atLeast"/>
              <w:ind w:left="394" w:hanging="425"/>
              <w:rPr>
                <w:rFonts w:eastAsia="標楷體"/>
                <w:sz w:val="28"/>
                <w:szCs w:val="28"/>
              </w:rPr>
            </w:pPr>
            <w:r w:rsidRPr="00410B55">
              <w:rPr>
                <w:rFonts w:eastAsia="標楷體" w:hint="eastAsia"/>
                <w:sz w:val="28"/>
                <w:szCs w:val="28"/>
              </w:rPr>
              <w:t>弱點掃描申請暨修補處理</w:t>
            </w:r>
            <w:r w:rsidRPr="00410B55">
              <w:rPr>
                <w:rFonts w:eastAsia="標楷體"/>
                <w:sz w:val="28"/>
                <w:szCs w:val="28"/>
              </w:rPr>
              <w:t>(</w:t>
            </w:r>
            <w:r w:rsidRPr="00410B55">
              <w:rPr>
                <w:rFonts w:eastAsia="標楷體" w:hint="eastAsia"/>
                <w:sz w:val="28"/>
                <w:szCs w:val="28"/>
              </w:rPr>
              <w:t>掃描網頁系統</w:t>
            </w:r>
            <w:r w:rsidRPr="00410B55">
              <w:rPr>
                <w:rFonts w:eastAsia="標楷體"/>
                <w:sz w:val="28"/>
                <w:szCs w:val="28"/>
              </w:rPr>
              <w:t xml:space="preserve">) </w:t>
            </w:r>
          </w:p>
          <w:p w:rsidR="0058615B" w:rsidRPr="00826D72" w:rsidRDefault="0058615B" w:rsidP="00826D72">
            <w:pPr>
              <w:numPr>
                <w:ilvl w:val="1"/>
                <w:numId w:val="43"/>
              </w:numPr>
              <w:snapToGrid w:val="0"/>
              <w:spacing w:line="240" w:lineRule="atLeast"/>
              <w:ind w:left="394" w:hanging="425"/>
              <w:rPr>
                <w:rFonts w:eastAsia="標楷體"/>
                <w:sz w:val="28"/>
                <w:szCs w:val="28"/>
              </w:rPr>
            </w:pPr>
            <w:r w:rsidRPr="00410B55">
              <w:rPr>
                <w:rFonts w:eastAsia="標楷體" w:hint="eastAsia"/>
                <w:sz w:val="28"/>
                <w:szCs w:val="28"/>
              </w:rPr>
              <w:t>程式原始碼安全弱點掃描申請單</w:t>
            </w:r>
          </w:p>
        </w:tc>
        <w:tc>
          <w:tcPr>
            <w:tcW w:w="1622" w:type="pct"/>
            <w:shd w:val="clear" w:color="auto" w:fill="auto"/>
            <w:vAlign w:val="center"/>
          </w:tcPr>
          <w:p w:rsidR="001C30CE" w:rsidRDefault="001C30CE" w:rsidP="001C30CE">
            <w:pPr>
              <w:tabs>
                <w:tab w:val="num" w:pos="2782"/>
              </w:tabs>
              <w:snapToGrid w:val="0"/>
              <w:spacing w:line="240" w:lineRule="atLeast"/>
              <w:jc w:val="both"/>
              <w:rPr>
                <w:rFonts w:eastAsia="標楷體"/>
                <w:color w:val="FF0000"/>
                <w:sz w:val="28"/>
                <w:szCs w:val="28"/>
              </w:rPr>
            </w:pPr>
            <w:r>
              <w:rPr>
                <w:rFonts w:eastAsia="標楷體" w:hint="eastAsia"/>
                <w:color w:val="FF0000"/>
                <w:sz w:val="28"/>
                <w:szCs w:val="28"/>
              </w:rPr>
              <w:lastRenderedPageBreak/>
              <w:t>109/12/15</w:t>
            </w:r>
            <w:r>
              <w:rPr>
                <w:rFonts w:eastAsia="標楷體" w:hint="eastAsia"/>
                <w:color w:val="FF0000"/>
                <w:sz w:val="28"/>
                <w:szCs w:val="28"/>
              </w:rPr>
              <w:t>初版</w:t>
            </w:r>
          </w:p>
          <w:p w:rsidR="00AC65FC" w:rsidRPr="00826D72" w:rsidRDefault="001C30CE" w:rsidP="001C30CE">
            <w:pPr>
              <w:tabs>
                <w:tab w:val="num" w:pos="2782"/>
              </w:tabs>
              <w:snapToGrid w:val="0"/>
              <w:spacing w:line="240" w:lineRule="atLeast"/>
              <w:jc w:val="both"/>
              <w:rPr>
                <w:rFonts w:eastAsia="標楷體"/>
                <w:b/>
                <w:color w:val="FF0000"/>
                <w:sz w:val="28"/>
                <w:szCs w:val="28"/>
              </w:rPr>
            </w:pPr>
            <w:r w:rsidRPr="002B4A31">
              <w:rPr>
                <w:rFonts w:eastAsia="標楷體"/>
                <w:color w:val="FF0000"/>
                <w:sz w:val="28"/>
                <w:szCs w:val="28"/>
              </w:rPr>
              <w:t>10</w:t>
            </w:r>
            <w:r w:rsidRPr="00410B55">
              <w:rPr>
                <w:rFonts w:eastAsia="標楷體"/>
                <w:color w:val="FF0000"/>
                <w:sz w:val="28"/>
                <w:szCs w:val="28"/>
              </w:rPr>
              <w:t>9</w:t>
            </w:r>
            <w:r w:rsidRPr="002B4A31">
              <w:rPr>
                <w:rFonts w:eastAsia="標楷體"/>
                <w:color w:val="FF0000"/>
                <w:sz w:val="28"/>
                <w:szCs w:val="28"/>
              </w:rPr>
              <w:t>/12/31</w:t>
            </w:r>
            <w:r>
              <w:rPr>
                <w:rFonts w:eastAsia="標楷體" w:hint="eastAsia"/>
                <w:color w:val="FF0000"/>
                <w:sz w:val="28"/>
                <w:szCs w:val="28"/>
              </w:rPr>
              <w:t>最終版</w:t>
            </w:r>
          </w:p>
        </w:tc>
        <w:tc>
          <w:tcPr>
            <w:tcW w:w="926" w:type="pct"/>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t>書面</w:t>
            </w:r>
            <w:r w:rsidRPr="00410B55">
              <w:rPr>
                <w:rFonts w:eastAsia="標楷體"/>
                <w:sz w:val="28"/>
                <w:szCs w:val="28"/>
              </w:rPr>
              <w:t>1</w:t>
            </w:r>
            <w:r w:rsidRPr="00410B55">
              <w:rPr>
                <w:rFonts w:eastAsia="標楷體" w:hint="eastAsia"/>
                <w:sz w:val="28"/>
                <w:szCs w:val="28"/>
              </w:rPr>
              <w:t>式</w:t>
            </w:r>
            <w:r w:rsidRPr="00410B55">
              <w:rPr>
                <w:rFonts w:eastAsia="標楷體"/>
                <w:sz w:val="28"/>
                <w:szCs w:val="28"/>
              </w:rPr>
              <w:t>5</w:t>
            </w:r>
            <w:r w:rsidRPr="00410B55">
              <w:rPr>
                <w:rFonts w:eastAsia="標楷體" w:hint="eastAsia"/>
                <w:sz w:val="28"/>
                <w:szCs w:val="28"/>
              </w:rPr>
              <w:t>份，另附電子檔光碟</w:t>
            </w:r>
            <w:r w:rsidRPr="00410B55">
              <w:rPr>
                <w:rFonts w:eastAsia="標楷體"/>
                <w:sz w:val="28"/>
                <w:szCs w:val="28"/>
              </w:rPr>
              <w:t>2</w:t>
            </w:r>
            <w:r w:rsidRPr="00410B55">
              <w:rPr>
                <w:rFonts w:eastAsia="標楷體" w:hint="eastAsia"/>
                <w:sz w:val="28"/>
                <w:szCs w:val="28"/>
              </w:rPr>
              <w:t>份</w:t>
            </w:r>
          </w:p>
        </w:tc>
      </w:tr>
      <w:tr w:rsidR="00AC65FC" w:rsidRPr="00410B55" w:rsidTr="00826D72">
        <w:trPr>
          <w:jc w:val="center"/>
        </w:trPr>
        <w:tc>
          <w:tcPr>
            <w:tcW w:w="264" w:type="pct"/>
            <w:vMerge w:val="restart"/>
            <w:vAlign w:val="center"/>
          </w:tcPr>
          <w:p w:rsidR="00AC65FC" w:rsidRPr="00826D72" w:rsidRDefault="00AC65FC" w:rsidP="00AC65FC">
            <w:pPr>
              <w:spacing w:line="440" w:lineRule="exact"/>
              <w:jc w:val="center"/>
              <w:rPr>
                <w:rFonts w:eastAsia="標楷體"/>
                <w:sz w:val="28"/>
                <w:szCs w:val="28"/>
              </w:rPr>
            </w:pPr>
            <w:r w:rsidRPr="00826D72">
              <w:rPr>
                <w:rFonts w:eastAsia="標楷體" w:hint="eastAsia"/>
                <w:b/>
                <w:sz w:val="28"/>
                <w:szCs w:val="28"/>
              </w:rPr>
              <w:lastRenderedPageBreak/>
              <w:t>系統</w:t>
            </w:r>
            <w:r w:rsidR="005E7E70">
              <w:rPr>
                <w:rFonts w:eastAsia="標楷體" w:hint="eastAsia"/>
                <w:b/>
                <w:sz w:val="28"/>
                <w:szCs w:val="28"/>
              </w:rPr>
              <w:t>維護與</w:t>
            </w:r>
            <w:r w:rsidRPr="00826D72">
              <w:rPr>
                <w:rFonts w:eastAsia="標楷體" w:hint="eastAsia"/>
                <w:b/>
                <w:sz w:val="28"/>
                <w:szCs w:val="28"/>
              </w:rPr>
              <w:t>保固期</w:t>
            </w:r>
          </w:p>
        </w:tc>
        <w:tc>
          <w:tcPr>
            <w:tcW w:w="227" w:type="pct"/>
            <w:shd w:val="clear" w:color="auto" w:fill="auto"/>
            <w:vAlign w:val="center"/>
          </w:tcPr>
          <w:p w:rsidR="00AC65FC" w:rsidRPr="00826D72" w:rsidRDefault="00AC65FC" w:rsidP="00AC65FC">
            <w:pPr>
              <w:snapToGrid w:val="0"/>
              <w:spacing w:line="240" w:lineRule="atLeast"/>
              <w:jc w:val="center"/>
              <w:rPr>
                <w:rFonts w:eastAsia="標楷體"/>
                <w:sz w:val="28"/>
                <w:szCs w:val="28"/>
              </w:rPr>
            </w:pPr>
            <w:r w:rsidRPr="00826D72">
              <w:rPr>
                <w:rFonts w:eastAsia="標楷體"/>
                <w:sz w:val="28"/>
                <w:szCs w:val="28"/>
              </w:rPr>
              <w:t>6</w:t>
            </w:r>
          </w:p>
        </w:tc>
        <w:tc>
          <w:tcPr>
            <w:tcW w:w="1961" w:type="pct"/>
            <w:shd w:val="clear" w:color="auto" w:fill="auto"/>
          </w:tcPr>
          <w:p w:rsidR="00AC65FC" w:rsidRPr="00826D72" w:rsidRDefault="00AC65FC" w:rsidP="00AC65FC">
            <w:pPr>
              <w:snapToGrid w:val="0"/>
              <w:spacing w:line="240" w:lineRule="atLeast"/>
              <w:jc w:val="both"/>
              <w:rPr>
                <w:rFonts w:eastAsia="標楷體"/>
                <w:sz w:val="28"/>
                <w:szCs w:val="28"/>
              </w:rPr>
            </w:pPr>
            <w:r w:rsidRPr="00826D72">
              <w:rPr>
                <w:rFonts w:eastAsia="標楷體" w:hint="eastAsia"/>
                <w:sz w:val="28"/>
                <w:szCs w:val="28"/>
              </w:rPr>
              <w:t>每季系統維護工作報告，項目包括：</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1.</w:t>
            </w:r>
            <w:r w:rsidRPr="00826D72">
              <w:rPr>
                <w:rFonts w:eastAsia="標楷體" w:hint="eastAsia"/>
                <w:sz w:val="28"/>
                <w:szCs w:val="26"/>
              </w:rPr>
              <w:t>大事紀要</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2.</w:t>
            </w:r>
            <w:r w:rsidRPr="00826D72">
              <w:rPr>
                <w:rFonts w:eastAsia="標楷體" w:hint="eastAsia"/>
                <w:sz w:val="28"/>
                <w:szCs w:val="26"/>
              </w:rPr>
              <w:t>歷次會議紀錄</w:t>
            </w:r>
            <w:r w:rsidRPr="00826D72">
              <w:rPr>
                <w:rFonts w:eastAsia="標楷體"/>
                <w:sz w:val="28"/>
                <w:szCs w:val="26"/>
              </w:rPr>
              <w:t>(</w:t>
            </w:r>
            <w:r w:rsidRPr="00826D72">
              <w:rPr>
                <w:rFonts w:eastAsia="標楷體" w:hint="eastAsia"/>
                <w:sz w:val="28"/>
                <w:szCs w:val="26"/>
              </w:rPr>
              <w:t>含簽到表</w:t>
            </w:r>
            <w:r w:rsidRPr="00826D72">
              <w:rPr>
                <w:rFonts w:eastAsia="標楷體"/>
                <w:sz w:val="28"/>
                <w:szCs w:val="26"/>
              </w:rPr>
              <w:t>)</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3.</w:t>
            </w:r>
            <w:r w:rsidRPr="00826D72">
              <w:rPr>
                <w:rFonts w:eastAsia="標楷體" w:hint="eastAsia"/>
                <w:sz w:val="28"/>
                <w:szCs w:val="26"/>
              </w:rPr>
              <w:t>歷次會議追蹤事項及改進措施</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4.</w:t>
            </w:r>
            <w:r w:rsidRPr="00826D72">
              <w:rPr>
                <w:rFonts w:eastAsia="標楷體" w:hint="eastAsia"/>
                <w:sz w:val="28"/>
                <w:szCs w:val="26"/>
              </w:rPr>
              <w:t>諮詢服務一覽表</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5.</w:t>
            </w:r>
            <w:r w:rsidRPr="00826D72">
              <w:rPr>
                <w:rFonts w:eastAsia="標楷體" w:hint="eastAsia"/>
                <w:sz w:val="28"/>
                <w:szCs w:val="26"/>
              </w:rPr>
              <w:t>資訊系統維護服務單</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6.</w:t>
            </w:r>
            <w:r w:rsidRPr="00826D72">
              <w:rPr>
                <w:rFonts w:eastAsia="標楷體" w:hint="eastAsia"/>
                <w:sz w:val="28"/>
                <w:szCs w:val="26"/>
              </w:rPr>
              <w:t>應用系統變更申請紀錄表</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7.</w:t>
            </w:r>
            <w:r w:rsidRPr="00826D72">
              <w:rPr>
                <w:rFonts w:eastAsia="標楷體" w:hint="eastAsia"/>
                <w:sz w:val="28"/>
                <w:szCs w:val="26"/>
              </w:rPr>
              <w:t>廠商到場服務一覽表</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8.</w:t>
            </w:r>
            <w:r w:rsidRPr="00826D72">
              <w:rPr>
                <w:rFonts w:eastAsia="標楷體" w:hint="eastAsia"/>
                <w:sz w:val="28"/>
                <w:szCs w:val="26"/>
              </w:rPr>
              <w:t>遠端連線存取使用紀錄表</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9.</w:t>
            </w:r>
            <w:r w:rsidRPr="00826D72">
              <w:rPr>
                <w:rFonts w:eastAsia="標楷體" w:hint="eastAsia"/>
                <w:sz w:val="28"/>
                <w:szCs w:val="26"/>
              </w:rPr>
              <w:t>弱點掃描申請暨修補處理</w:t>
            </w:r>
            <w:r w:rsidRPr="00826D72">
              <w:rPr>
                <w:rFonts w:eastAsia="標楷體"/>
                <w:sz w:val="28"/>
                <w:szCs w:val="26"/>
              </w:rPr>
              <w:br/>
              <w:t>(</w:t>
            </w:r>
            <w:r w:rsidRPr="00826D72">
              <w:rPr>
                <w:rFonts w:eastAsia="標楷體" w:hint="eastAsia"/>
                <w:sz w:val="28"/>
                <w:szCs w:val="26"/>
              </w:rPr>
              <w:t>掃描作業系統</w:t>
            </w:r>
            <w:r w:rsidRPr="00826D72">
              <w:rPr>
                <w:rFonts w:eastAsia="標楷體"/>
                <w:sz w:val="28"/>
                <w:szCs w:val="26"/>
              </w:rPr>
              <w:t>)</w:t>
            </w:r>
          </w:p>
          <w:p w:rsidR="00AC65FC" w:rsidRPr="00826D72"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10.</w:t>
            </w:r>
            <w:r w:rsidRPr="00826D72">
              <w:rPr>
                <w:rFonts w:eastAsia="標楷體" w:hint="eastAsia"/>
                <w:sz w:val="28"/>
                <w:szCs w:val="26"/>
              </w:rPr>
              <w:t>弱點掃描申請暨修補處理</w:t>
            </w:r>
            <w:r w:rsidRPr="00826D72">
              <w:rPr>
                <w:rFonts w:eastAsia="標楷體"/>
                <w:sz w:val="28"/>
                <w:szCs w:val="26"/>
              </w:rPr>
              <w:br/>
              <w:t>(</w:t>
            </w:r>
            <w:r w:rsidRPr="00826D72">
              <w:rPr>
                <w:rFonts w:eastAsia="標楷體" w:hint="eastAsia"/>
                <w:sz w:val="28"/>
                <w:szCs w:val="26"/>
              </w:rPr>
              <w:t>掃描網頁系統</w:t>
            </w:r>
            <w:r w:rsidRPr="00826D72">
              <w:rPr>
                <w:rFonts w:eastAsia="標楷體"/>
                <w:sz w:val="28"/>
                <w:szCs w:val="26"/>
              </w:rPr>
              <w:t>)</w:t>
            </w:r>
          </w:p>
          <w:p w:rsidR="00AC65FC" w:rsidRPr="00410B55" w:rsidRDefault="00AC65FC" w:rsidP="00AC65FC">
            <w:pPr>
              <w:snapToGrid w:val="0"/>
              <w:spacing w:line="240" w:lineRule="atLeast"/>
              <w:ind w:left="280" w:hangingChars="100" w:hanging="280"/>
              <w:rPr>
                <w:rFonts w:eastAsia="標楷體"/>
                <w:sz w:val="28"/>
                <w:szCs w:val="26"/>
              </w:rPr>
            </w:pPr>
            <w:r w:rsidRPr="00826D72">
              <w:rPr>
                <w:rFonts w:eastAsia="標楷體"/>
                <w:sz w:val="28"/>
                <w:szCs w:val="26"/>
              </w:rPr>
              <w:t>11.</w:t>
            </w:r>
            <w:r w:rsidRPr="00826D72">
              <w:rPr>
                <w:rFonts w:eastAsia="標楷體" w:hint="eastAsia"/>
                <w:sz w:val="28"/>
                <w:szCs w:val="26"/>
              </w:rPr>
              <w:t>程式碼安全弱點掃描申請單</w:t>
            </w:r>
          </w:p>
          <w:p w:rsidR="005D5C05" w:rsidRPr="00410B55" w:rsidRDefault="005D5C05" w:rsidP="005D5C05">
            <w:pPr>
              <w:snapToGrid w:val="0"/>
              <w:spacing w:line="240" w:lineRule="atLeast"/>
              <w:ind w:left="280" w:hangingChars="100" w:hanging="280"/>
              <w:rPr>
                <w:rFonts w:eastAsia="標楷體"/>
                <w:sz w:val="28"/>
                <w:szCs w:val="28"/>
              </w:rPr>
            </w:pPr>
            <w:r w:rsidRPr="00410B55">
              <w:rPr>
                <w:rFonts w:eastAsia="標楷體"/>
                <w:sz w:val="28"/>
                <w:szCs w:val="28"/>
              </w:rPr>
              <w:t>12</w:t>
            </w:r>
            <w:r w:rsidRPr="00410B55">
              <w:rPr>
                <w:rFonts w:eastAsia="標楷體" w:hint="eastAsia"/>
                <w:sz w:val="28"/>
                <w:szCs w:val="28"/>
              </w:rPr>
              <w:t>廠商提供自行安全檢測報告</w:t>
            </w:r>
          </w:p>
          <w:p w:rsidR="005D5C05" w:rsidRPr="00410B55" w:rsidRDefault="005D5C05" w:rsidP="005D5C05">
            <w:pPr>
              <w:snapToGrid w:val="0"/>
              <w:spacing w:line="240" w:lineRule="atLeast"/>
              <w:ind w:left="280" w:hangingChars="100" w:hanging="280"/>
              <w:rPr>
                <w:rFonts w:eastAsia="標楷體"/>
                <w:sz w:val="28"/>
                <w:szCs w:val="28"/>
              </w:rPr>
            </w:pPr>
            <w:r w:rsidRPr="00410B55">
              <w:rPr>
                <w:rFonts w:eastAsia="標楷體"/>
                <w:sz w:val="28"/>
                <w:szCs w:val="28"/>
              </w:rPr>
              <w:t>13.</w:t>
            </w:r>
            <w:r w:rsidRPr="00410B55">
              <w:rPr>
                <w:rFonts w:eastAsia="標楷體" w:hint="eastAsia"/>
                <w:sz w:val="28"/>
                <w:szCs w:val="28"/>
              </w:rPr>
              <w:t>非受託者自行開發之系統或資源清單（包括但不限於：內容、來源及授權證明）</w:t>
            </w:r>
          </w:p>
          <w:p w:rsidR="005D5C05" w:rsidRPr="00826D72" w:rsidRDefault="005D5C05" w:rsidP="005D5C05">
            <w:pPr>
              <w:snapToGrid w:val="0"/>
              <w:spacing w:line="240" w:lineRule="atLeast"/>
              <w:ind w:left="280" w:hangingChars="100" w:hanging="280"/>
              <w:rPr>
                <w:rFonts w:eastAsia="標楷體"/>
                <w:sz w:val="28"/>
                <w:szCs w:val="28"/>
              </w:rPr>
            </w:pPr>
            <w:r w:rsidRPr="00410B55">
              <w:rPr>
                <w:rFonts w:eastAsia="標楷體"/>
                <w:sz w:val="28"/>
                <w:szCs w:val="28"/>
              </w:rPr>
              <w:t>14.</w:t>
            </w:r>
            <w:r w:rsidRPr="00410B55">
              <w:rPr>
                <w:rFonts w:eastAsia="標楷體" w:hint="eastAsia"/>
                <w:sz w:val="28"/>
                <w:szCs w:val="28"/>
              </w:rPr>
              <w:t>開源軟體清單（包括但不限於：開源專案名稱、出處資訊、原始著作權利聲明、免責聲明、開源授權條款標示與全文）</w:t>
            </w:r>
          </w:p>
        </w:tc>
        <w:tc>
          <w:tcPr>
            <w:tcW w:w="1622" w:type="pct"/>
            <w:shd w:val="clear" w:color="auto" w:fill="auto"/>
            <w:vAlign w:val="center"/>
          </w:tcPr>
          <w:p w:rsidR="005E7E70" w:rsidRPr="00247F45" w:rsidRDefault="005E7E70" w:rsidP="005E7E70">
            <w:pPr>
              <w:snapToGrid w:val="0"/>
              <w:spacing w:line="240" w:lineRule="atLeast"/>
              <w:jc w:val="both"/>
              <w:rPr>
                <w:rFonts w:eastAsia="標楷體"/>
                <w:b/>
                <w:kern w:val="0"/>
                <w:sz w:val="28"/>
                <w:szCs w:val="28"/>
              </w:rPr>
            </w:pPr>
            <w:r>
              <w:rPr>
                <w:rFonts w:eastAsia="標楷體" w:hint="eastAsia"/>
                <w:b/>
                <w:kern w:val="0"/>
                <w:sz w:val="28"/>
                <w:szCs w:val="28"/>
              </w:rPr>
              <w:t>維護</w:t>
            </w:r>
            <w:r w:rsidRPr="00247F45">
              <w:rPr>
                <w:rFonts w:eastAsia="標楷體" w:hint="eastAsia"/>
                <w:b/>
                <w:kern w:val="0"/>
                <w:sz w:val="28"/>
                <w:szCs w:val="28"/>
              </w:rPr>
              <w:t>期</w:t>
            </w:r>
          </w:p>
          <w:p w:rsidR="005E7E70" w:rsidRPr="00247F45" w:rsidRDefault="005E7E70" w:rsidP="005E7E70">
            <w:pPr>
              <w:snapToGrid w:val="0"/>
              <w:spacing w:line="240" w:lineRule="atLeast"/>
              <w:jc w:val="both"/>
              <w:rPr>
                <w:rFonts w:eastAsia="標楷體"/>
                <w:kern w:val="0"/>
                <w:sz w:val="28"/>
                <w:szCs w:val="28"/>
              </w:rPr>
            </w:pPr>
            <w:r w:rsidRPr="00247F45">
              <w:rPr>
                <w:rFonts w:eastAsia="標楷體"/>
                <w:b/>
                <w:kern w:val="0"/>
                <w:sz w:val="28"/>
                <w:szCs w:val="28"/>
              </w:rPr>
              <w:t>1</w:t>
            </w:r>
            <w:r>
              <w:rPr>
                <w:rFonts w:eastAsia="標楷體" w:hint="eastAsia"/>
                <w:b/>
                <w:kern w:val="0"/>
                <w:sz w:val="28"/>
                <w:szCs w:val="28"/>
              </w:rPr>
              <w:t>09</w:t>
            </w:r>
            <w:r w:rsidRPr="00247F45">
              <w:rPr>
                <w:rFonts w:eastAsia="標楷體" w:hint="eastAsia"/>
                <w:b/>
                <w:kern w:val="0"/>
                <w:sz w:val="28"/>
                <w:szCs w:val="28"/>
              </w:rPr>
              <w:t>年</w:t>
            </w:r>
            <w:r w:rsidRPr="00247F45">
              <w:rPr>
                <w:rFonts w:eastAsia="標楷體" w:hint="eastAsia"/>
                <w:kern w:val="0"/>
                <w:sz w:val="28"/>
                <w:szCs w:val="28"/>
              </w:rPr>
              <w:t>每季結束後</w:t>
            </w:r>
            <w:r w:rsidRPr="00247F45">
              <w:rPr>
                <w:rFonts w:eastAsia="標楷體"/>
                <w:kern w:val="0"/>
                <w:sz w:val="28"/>
                <w:szCs w:val="28"/>
              </w:rPr>
              <w:br/>
            </w:r>
            <w:r w:rsidRPr="00247F45">
              <w:rPr>
                <w:rFonts w:eastAsia="標楷體" w:hint="eastAsia"/>
                <w:kern w:val="0"/>
                <w:sz w:val="28"/>
                <w:szCs w:val="28"/>
              </w:rPr>
              <w:t>次月</w:t>
            </w:r>
            <w:r w:rsidRPr="00247F45">
              <w:rPr>
                <w:rFonts w:eastAsia="標楷體"/>
                <w:kern w:val="0"/>
                <w:sz w:val="28"/>
                <w:szCs w:val="28"/>
              </w:rPr>
              <w:t>10</w:t>
            </w:r>
            <w:r w:rsidRPr="00247F45">
              <w:rPr>
                <w:rFonts w:eastAsia="標楷體" w:hint="eastAsia"/>
                <w:kern w:val="0"/>
                <w:sz w:val="28"/>
                <w:szCs w:val="28"/>
              </w:rPr>
              <w:t>日前</w:t>
            </w:r>
          </w:p>
          <w:p w:rsidR="005E7E70" w:rsidRPr="00247F45" w:rsidRDefault="005E7E70" w:rsidP="005E7E70">
            <w:pPr>
              <w:snapToGrid w:val="0"/>
              <w:spacing w:line="240" w:lineRule="atLeast"/>
              <w:jc w:val="both"/>
              <w:rPr>
                <w:rFonts w:eastAsia="標楷體"/>
                <w:sz w:val="28"/>
                <w:szCs w:val="26"/>
              </w:rPr>
            </w:pPr>
            <w:r w:rsidRPr="00247F45">
              <w:rPr>
                <w:rFonts w:eastAsia="標楷體" w:hint="eastAsia"/>
                <w:sz w:val="28"/>
                <w:szCs w:val="26"/>
              </w:rPr>
              <w:t>註：</w:t>
            </w:r>
            <w:r w:rsidRPr="00247F45">
              <w:rPr>
                <w:rFonts w:eastAsia="標楷體"/>
                <w:sz w:val="28"/>
                <w:szCs w:val="26"/>
              </w:rPr>
              <w:br/>
            </w:r>
            <w:r w:rsidRPr="00247F45">
              <w:rPr>
                <w:rFonts w:eastAsia="標楷體"/>
                <w:kern w:val="0"/>
                <w:sz w:val="28"/>
                <w:szCs w:val="26"/>
              </w:rPr>
              <w:t xml:space="preserve"> </w:t>
            </w:r>
            <w:r w:rsidRPr="00247F45">
              <w:rPr>
                <w:rFonts w:eastAsia="標楷體" w:hint="eastAsia"/>
                <w:kern w:val="0"/>
                <w:sz w:val="28"/>
                <w:szCs w:val="26"/>
              </w:rPr>
              <w:t>第</w:t>
            </w:r>
            <w:r w:rsidRPr="00247F45">
              <w:rPr>
                <w:rFonts w:eastAsia="標楷體"/>
                <w:kern w:val="0"/>
                <w:sz w:val="28"/>
                <w:szCs w:val="26"/>
              </w:rPr>
              <w:t>1</w:t>
            </w:r>
            <w:r w:rsidRPr="00247F45">
              <w:rPr>
                <w:rFonts w:eastAsia="標楷體" w:hint="eastAsia"/>
                <w:kern w:val="0"/>
                <w:sz w:val="28"/>
                <w:szCs w:val="26"/>
              </w:rPr>
              <w:t>期</w:t>
            </w:r>
            <w:r w:rsidRPr="00247F45">
              <w:rPr>
                <w:rFonts w:eastAsia="標楷體"/>
                <w:color w:val="FF0000"/>
                <w:kern w:val="0"/>
                <w:sz w:val="28"/>
                <w:szCs w:val="26"/>
              </w:rPr>
              <w:t>1</w:t>
            </w:r>
            <w:r>
              <w:rPr>
                <w:rFonts w:eastAsia="標楷體" w:hint="eastAsia"/>
                <w:color w:val="FF0000"/>
                <w:kern w:val="0"/>
                <w:sz w:val="28"/>
                <w:szCs w:val="26"/>
              </w:rPr>
              <w:t>09</w:t>
            </w:r>
            <w:r w:rsidRPr="00247F45">
              <w:rPr>
                <w:rFonts w:eastAsia="標楷體"/>
                <w:color w:val="FF0000"/>
                <w:kern w:val="0"/>
                <w:sz w:val="28"/>
                <w:szCs w:val="26"/>
              </w:rPr>
              <w:t>/4/10</w:t>
            </w:r>
            <w:r w:rsidRPr="00247F45">
              <w:rPr>
                <w:rFonts w:eastAsia="標楷體" w:hint="eastAsia"/>
                <w:kern w:val="0"/>
                <w:sz w:val="28"/>
                <w:szCs w:val="26"/>
              </w:rPr>
              <w:t>前</w:t>
            </w:r>
            <w:r w:rsidRPr="00247F45">
              <w:rPr>
                <w:rFonts w:eastAsia="標楷體"/>
                <w:kern w:val="0"/>
                <w:sz w:val="28"/>
                <w:szCs w:val="26"/>
              </w:rPr>
              <w:br/>
            </w:r>
            <w:r w:rsidRPr="00247F45">
              <w:rPr>
                <w:rFonts w:eastAsia="標楷體"/>
                <w:sz w:val="28"/>
                <w:szCs w:val="26"/>
              </w:rPr>
              <w:t xml:space="preserve"> </w:t>
            </w:r>
            <w:r w:rsidRPr="00247F45">
              <w:rPr>
                <w:rFonts w:eastAsia="標楷體" w:hint="eastAsia"/>
                <w:sz w:val="28"/>
                <w:szCs w:val="26"/>
              </w:rPr>
              <w:t>第</w:t>
            </w:r>
            <w:r w:rsidRPr="00247F45">
              <w:rPr>
                <w:rFonts w:eastAsia="標楷體"/>
                <w:sz w:val="28"/>
                <w:szCs w:val="26"/>
              </w:rPr>
              <w:t>2</w:t>
            </w:r>
            <w:r w:rsidRPr="00247F45">
              <w:rPr>
                <w:rFonts w:eastAsia="標楷體" w:hint="eastAsia"/>
                <w:sz w:val="28"/>
                <w:szCs w:val="26"/>
              </w:rPr>
              <w:t>期</w:t>
            </w:r>
            <w:r>
              <w:rPr>
                <w:rFonts w:eastAsia="標楷體" w:hint="eastAsia"/>
                <w:color w:val="FF0000"/>
                <w:sz w:val="28"/>
                <w:szCs w:val="26"/>
              </w:rPr>
              <w:t>109</w:t>
            </w:r>
            <w:r w:rsidRPr="00247F45">
              <w:rPr>
                <w:rFonts w:eastAsia="標楷體"/>
                <w:color w:val="FF0000"/>
                <w:sz w:val="28"/>
                <w:szCs w:val="26"/>
              </w:rPr>
              <w:t>/7/10</w:t>
            </w:r>
            <w:r w:rsidRPr="00247F45">
              <w:rPr>
                <w:rFonts w:eastAsia="標楷體" w:hint="eastAsia"/>
                <w:sz w:val="28"/>
                <w:szCs w:val="26"/>
              </w:rPr>
              <w:t>前</w:t>
            </w:r>
          </w:p>
          <w:p w:rsidR="005E7E70" w:rsidRPr="00247F45" w:rsidRDefault="005E7E70" w:rsidP="005E7E70">
            <w:pPr>
              <w:snapToGrid w:val="0"/>
              <w:spacing w:line="240" w:lineRule="atLeast"/>
              <w:jc w:val="both"/>
              <w:rPr>
                <w:rFonts w:eastAsia="標楷體"/>
                <w:sz w:val="28"/>
                <w:szCs w:val="26"/>
              </w:rPr>
            </w:pPr>
            <w:r w:rsidRPr="00247F45">
              <w:rPr>
                <w:rFonts w:eastAsia="標楷體"/>
                <w:sz w:val="28"/>
                <w:szCs w:val="26"/>
              </w:rPr>
              <w:t xml:space="preserve"> </w:t>
            </w:r>
            <w:r w:rsidRPr="00247F45">
              <w:rPr>
                <w:rFonts w:eastAsia="標楷體" w:hint="eastAsia"/>
                <w:sz w:val="28"/>
                <w:szCs w:val="26"/>
              </w:rPr>
              <w:t>第</w:t>
            </w:r>
            <w:r w:rsidRPr="00247F45">
              <w:rPr>
                <w:rFonts w:eastAsia="標楷體"/>
                <w:sz w:val="28"/>
                <w:szCs w:val="26"/>
              </w:rPr>
              <w:t>3</w:t>
            </w:r>
            <w:r w:rsidRPr="00247F45">
              <w:rPr>
                <w:rFonts w:eastAsia="標楷體" w:hint="eastAsia"/>
                <w:sz w:val="28"/>
                <w:szCs w:val="26"/>
              </w:rPr>
              <w:t>期</w:t>
            </w:r>
            <w:r w:rsidRPr="00410B55">
              <w:rPr>
                <w:rFonts w:eastAsia="標楷體"/>
                <w:color w:val="FF0000"/>
                <w:sz w:val="28"/>
                <w:szCs w:val="26"/>
              </w:rPr>
              <w:t>1</w:t>
            </w:r>
            <w:r>
              <w:rPr>
                <w:rFonts w:eastAsia="標楷體" w:hint="eastAsia"/>
                <w:color w:val="FF0000"/>
                <w:sz w:val="28"/>
                <w:szCs w:val="26"/>
              </w:rPr>
              <w:t>09</w:t>
            </w:r>
            <w:r w:rsidRPr="00247F45">
              <w:rPr>
                <w:rFonts w:eastAsia="標楷體"/>
                <w:color w:val="FF0000"/>
                <w:sz w:val="28"/>
                <w:szCs w:val="26"/>
              </w:rPr>
              <w:t>/10/10</w:t>
            </w:r>
            <w:r w:rsidRPr="00247F45">
              <w:rPr>
                <w:rFonts w:eastAsia="標楷體" w:hint="eastAsia"/>
                <w:sz w:val="28"/>
                <w:szCs w:val="26"/>
              </w:rPr>
              <w:t>前</w:t>
            </w:r>
          </w:p>
          <w:p w:rsidR="005E7E70" w:rsidRDefault="005E7E70" w:rsidP="00826D72">
            <w:pPr>
              <w:snapToGrid w:val="0"/>
              <w:spacing w:line="240" w:lineRule="atLeast"/>
              <w:ind w:left="1036" w:hangingChars="370" w:hanging="1036"/>
              <w:jc w:val="both"/>
              <w:rPr>
                <w:rFonts w:eastAsia="標楷體"/>
                <w:sz w:val="28"/>
                <w:szCs w:val="26"/>
              </w:rPr>
            </w:pPr>
            <w:r w:rsidRPr="00247F45">
              <w:rPr>
                <w:rFonts w:eastAsia="標楷體"/>
                <w:sz w:val="28"/>
                <w:szCs w:val="26"/>
              </w:rPr>
              <w:t xml:space="preserve"> </w:t>
            </w:r>
            <w:r w:rsidRPr="00247F45">
              <w:rPr>
                <w:rFonts w:eastAsia="標楷體" w:hint="eastAsia"/>
                <w:sz w:val="28"/>
                <w:szCs w:val="26"/>
              </w:rPr>
              <w:t>第</w:t>
            </w:r>
            <w:r w:rsidRPr="00247F45">
              <w:rPr>
                <w:rFonts w:eastAsia="標楷體"/>
                <w:sz w:val="28"/>
                <w:szCs w:val="26"/>
              </w:rPr>
              <w:t>4</w:t>
            </w:r>
            <w:r w:rsidRPr="00247F45">
              <w:rPr>
                <w:rFonts w:eastAsia="標楷體" w:hint="eastAsia"/>
                <w:sz w:val="28"/>
                <w:szCs w:val="26"/>
              </w:rPr>
              <w:t>期</w:t>
            </w:r>
            <w:r w:rsidR="00D67D78">
              <w:rPr>
                <w:rFonts w:eastAsia="標楷體" w:hint="eastAsia"/>
                <w:sz w:val="28"/>
                <w:szCs w:val="26"/>
              </w:rPr>
              <w:t>維護</w:t>
            </w:r>
            <w:r w:rsidRPr="00410B55">
              <w:rPr>
                <w:rFonts w:eastAsia="標楷體" w:hint="eastAsia"/>
                <w:sz w:val="28"/>
                <w:szCs w:val="26"/>
              </w:rPr>
              <w:t>期滿後第</w:t>
            </w:r>
            <w:r w:rsidRPr="00410B55">
              <w:rPr>
                <w:rFonts w:eastAsia="標楷體"/>
                <w:sz w:val="28"/>
                <w:szCs w:val="26"/>
              </w:rPr>
              <w:t>10</w:t>
            </w:r>
            <w:r w:rsidRPr="00410B55">
              <w:rPr>
                <w:rFonts w:eastAsia="標楷體" w:hint="eastAsia"/>
                <w:sz w:val="28"/>
                <w:szCs w:val="26"/>
              </w:rPr>
              <w:t>個工作日前交付。</w:t>
            </w:r>
          </w:p>
          <w:p w:rsidR="00D67D78" w:rsidRDefault="00D67D78" w:rsidP="005E7E70">
            <w:pPr>
              <w:snapToGrid w:val="0"/>
              <w:spacing w:line="240" w:lineRule="atLeast"/>
              <w:jc w:val="both"/>
              <w:rPr>
                <w:rFonts w:eastAsia="標楷體"/>
                <w:sz w:val="28"/>
                <w:szCs w:val="26"/>
              </w:rPr>
            </w:pPr>
          </w:p>
          <w:p w:rsidR="00AC65FC" w:rsidRPr="00826D72" w:rsidRDefault="00AC65FC" w:rsidP="005E7E70">
            <w:pPr>
              <w:snapToGrid w:val="0"/>
              <w:spacing w:line="240" w:lineRule="atLeast"/>
              <w:jc w:val="both"/>
              <w:rPr>
                <w:rFonts w:eastAsia="標楷體"/>
                <w:b/>
                <w:kern w:val="0"/>
                <w:sz w:val="28"/>
                <w:szCs w:val="28"/>
              </w:rPr>
            </w:pPr>
            <w:r w:rsidRPr="00826D72">
              <w:rPr>
                <w:rFonts w:eastAsia="標楷體" w:hint="eastAsia"/>
                <w:b/>
                <w:kern w:val="0"/>
                <w:sz w:val="28"/>
                <w:szCs w:val="28"/>
              </w:rPr>
              <w:t>保固期</w:t>
            </w:r>
            <w:r w:rsidRPr="00826D72">
              <w:rPr>
                <w:rFonts w:eastAsia="標楷體"/>
                <w:b/>
                <w:kern w:val="0"/>
                <w:sz w:val="28"/>
                <w:szCs w:val="28"/>
              </w:rPr>
              <w:t>(</w:t>
            </w:r>
            <w:r w:rsidR="000D1CFF" w:rsidRPr="00410B55">
              <w:rPr>
                <w:rFonts w:eastAsia="標楷體" w:hint="eastAsia"/>
                <w:color w:val="FF0000"/>
              </w:rPr>
              <w:t>自驗收合格次日起提供保固維運服務</w:t>
            </w:r>
            <w:r w:rsidR="000D1CFF" w:rsidRPr="00410B55">
              <w:rPr>
                <w:rFonts w:eastAsia="標楷體"/>
                <w:color w:val="FF0000"/>
              </w:rPr>
              <w:t>1</w:t>
            </w:r>
            <w:r w:rsidR="000D1CFF" w:rsidRPr="00410B55">
              <w:rPr>
                <w:rFonts w:eastAsia="標楷體" w:hint="eastAsia"/>
                <w:color w:val="FF0000"/>
              </w:rPr>
              <w:t>年。</w:t>
            </w:r>
            <w:r w:rsidRPr="00826D72">
              <w:rPr>
                <w:rFonts w:eastAsia="標楷體"/>
                <w:b/>
                <w:kern w:val="0"/>
                <w:sz w:val="28"/>
                <w:szCs w:val="28"/>
              </w:rPr>
              <w:t xml:space="preserve">) </w:t>
            </w:r>
          </w:p>
          <w:p w:rsidR="00AC65FC" w:rsidRPr="00826D72" w:rsidRDefault="00AC65FC" w:rsidP="00AC65FC">
            <w:pPr>
              <w:snapToGrid w:val="0"/>
              <w:spacing w:line="240" w:lineRule="atLeast"/>
              <w:jc w:val="both"/>
              <w:rPr>
                <w:rFonts w:eastAsia="標楷體"/>
                <w:kern w:val="0"/>
                <w:sz w:val="28"/>
                <w:szCs w:val="28"/>
              </w:rPr>
            </w:pPr>
            <w:r w:rsidRPr="00826D72">
              <w:rPr>
                <w:rFonts w:eastAsia="標楷體"/>
                <w:b/>
                <w:kern w:val="0"/>
                <w:sz w:val="28"/>
                <w:szCs w:val="28"/>
              </w:rPr>
              <w:t>1</w:t>
            </w:r>
            <w:r w:rsidR="002A1CD8" w:rsidRPr="00410B55">
              <w:rPr>
                <w:rFonts w:eastAsia="標楷體"/>
                <w:b/>
                <w:kern w:val="0"/>
                <w:sz w:val="28"/>
                <w:szCs w:val="28"/>
              </w:rPr>
              <w:t>10</w:t>
            </w:r>
            <w:r w:rsidRPr="00826D72">
              <w:rPr>
                <w:rFonts w:eastAsia="標楷體" w:hint="eastAsia"/>
                <w:b/>
                <w:kern w:val="0"/>
                <w:sz w:val="28"/>
                <w:szCs w:val="28"/>
              </w:rPr>
              <w:t>年</w:t>
            </w:r>
            <w:r w:rsidRPr="00826D72">
              <w:rPr>
                <w:rFonts w:eastAsia="標楷體" w:hint="eastAsia"/>
                <w:kern w:val="0"/>
                <w:sz w:val="28"/>
                <w:szCs w:val="28"/>
              </w:rPr>
              <w:t>每季結束後</w:t>
            </w:r>
            <w:r w:rsidRPr="00826D72">
              <w:rPr>
                <w:rFonts w:eastAsia="標楷體"/>
                <w:kern w:val="0"/>
                <w:sz w:val="28"/>
                <w:szCs w:val="28"/>
              </w:rPr>
              <w:br/>
            </w:r>
            <w:r w:rsidRPr="00826D72">
              <w:rPr>
                <w:rFonts w:eastAsia="標楷體" w:hint="eastAsia"/>
                <w:kern w:val="0"/>
                <w:sz w:val="28"/>
                <w:szCs w:val="28"/>
              </w:rPr>
              <w:t>次月</w:t>
            </w:r>
            <w:r w:rsidRPr="00826D72">
              <w:rPr>
                <w:rFonts w:eastAsia="標楷體"/>
                <w:kern w:val="0"/>
                <w:sz w:val="28"/>
                <w:szCs w:val="28"/>
              </w:rPr>
              <w:t>10</w:t>
            </w:r>
            <w:r w:rsidRPr="00826D72">
              <w:rPr>
                <w:rFonts w:eastAsia="標楷體" w:hint="eastAsia"/>
                <w:kern w:val="0"/>
                <w:sz w:val="28"/>
                <w:szCs w:val="28"/>
              </w:rPr>
              <w:t>日前</w:t>
            </w:r>
          </w:p>
          <w:p w:rsidR="00AC65FC" w:rsidRPr="00826D72" w:rsidRDefault="00AC65FC" w:rsidP="00AC65FC">
            <w:pPr>
              <w:snapToGrid w:val="0"/>
              <w:spacing w:line="240" w:lineRule="atLeast"/>
              <w:jc w:val="both"/>
              <w:rPr>
                <w:rFonts w:eastAsia="標楷體"/>
                <w:sz w:val="28"/>
                <w:szCs w:val="26"/>
              </w:rPr>
            </w:pPr>
            <w:r w:rsidRPr="00826D72">
              <w:rPr>
                <w:rFonts w:eastAsia="標楷體" w:hint="eastAsia"/>
                <w:sz w:val="28"/>
                <w:szCs w:val="26"/>
              </w:rPr>
              <w:t>註：</w:t>
            </w:r>
            <w:r w:rsidRPr="00826D72">
              <w:rPr>
                <w:rFonts w:eastAsia="標楷體"/>
                <w:sz w:val="28"/>
                <w:szCs w:val="26"/>
              </w:rPr>
              <w:br/>
            </w:r>
            <w:r w:rsidRPr="00826D72">
              <w:rPr>
                <w:rFonts w:eastAsia="標楷體"/>
                <w:kern w:val="0"/>
                <w:sz w:val="28"/>
                <w:szCs w:val="26"/>
              </w:rPr>
              <w:t xml:space="preserve"> </w:t>
            </w:r>
            <w:r w:rsidRPr="00826D72">
              <w:rPr>
                <w:rFonts w:eastAsia="標楷體" w:hint="eastAsia"/>
                <w:kern w:val="0"/>
                <w:sz w:val="28"/>
                <w:szCs w:val="26"/>
              </w:rPr>
              <w:t>第</w:t>
            </w:r>
            <w:r w:rsidRPr="00826D72">
              <w:rPr>
                <w:rFonts w:eastAsia="標楷體"/>
                <w:kern w:val="0"/>
                <w:sz w:val="28"/>
                <w:szCs w:val="26"/>
              </w:rPr>
              <w:t>1</w:t>
            </w:r>
            <w:r w:rsidRPr="00826D72">
              <w:rPr>
                <w:rFonts w:eastAsia="標楷體" w:hint="eastAsia"/>
                <w:kern w:val="0"/>
                <w:sz w:val="28"/>
                <w:szCs w:val="26"/>
              </w:rPr>
              <w:t>期</w:t>
            </w:r>
            <w:r w:rsidRPr="00826D72">
              <w:rPr>
                <w:rFonts w:eastAsia="標楷體"/>
                <w:color w:val="FF0000"/>
                <w:kern w:val="0"/>
                <w:sz w:val="28"/>
                <w:szCs w:val="26"/>
              </w:rPr>
              <w:t>1</w:t>
            </w:r>
            <w:r w:rsidR="002A1CD8" w:rsidRPr="00410B55">
              <w:rPr>
                <w:rFonts w:eastAsia="標楷體"/>
                <w:color w:val="FF0000"/>
                <w:kern w:val="0"/>
                <w:sz w:val="28"/>
                <w:szCs w:val="26"/>
              </w:rPr>
              <w:t>10</w:t>
            </w:r>
            <w:r w:rsidRPr="00826D72">
              <w:rPr>
                <w:rFonts w:eastAsia="標楷體"/>
                <w:color w:val="FF0000"/>
                <w:kern w:val="0"/>
                <w:sz w:val="28"/>
                <w:szCs w:val="26"/>
              </w:rPr>
              <w:t>/4/10</w:t>
            </w:r>
            <w:r w:rsidRPr="00826D72">
              <w:rPr>
                <w:rFonts w:eastAsia="標楷體" w:hint="eastAsia"/>
                <w:kern w:val="0"/>
                <w:sz w:val="28"/>
                <w:szCs w:val="26"/>
              </w:rPr>
              <w:t>前</w:t>
            </w:r>
            <w:r w:rsidRPr="00826D72">
              <w:rPr>
                <w:rFonts w:eastAsia="標楷體"/>
                <w:kern w:val="0"/>
                <w:sz w:val="28"/>
                <w:szCs w:val="26"/>
              </w:rPr>
              <w:br/>
            </w:r>
            <w:r w:rsidRPr="00826D72">
              <w:rPr>
                <w:rFonts w:eastAsia="標楷體"/>
                <w:sz w:val="28"/>
                <w:szCs w:val="26"/>
              </w:rPr>
              <w:t xml:space="preserve"> </w:t>
            </w:r>
            <w:r w:rsidRPr="00826D72">
              <w:rPr>
                <w:rFonts w:eastAsia="標楷體" w:hint="eastAsia"/>
                <w:sz w:val="28"/>
                <w:szCs w:val="26"/>
              </w:rPr>
              <w:t>第</w:t>
            </w:r>
            <w:r w:rsidRPr="00826D72">
              <w:rPr>
                <w:rFonts w:eastAsia="標楷體"/>
                <w:sz w:val="28"/>
                <w:szCs w:val="26"/>
              </w:rPr>
              <w:t>2</w:t>
            </w:r>
            <w:r w:rsidRPr="00826D72">
              <w:rPr>
                <w:rFonts w:eastAsia="標楷體" w:hint="eastAsia"/>
                <w:sz w:val="28"/>
                <w:szCs w:val="26"/>
              </w:rPr>
              <w:t>期</w:t>
            </w:r>
            <w:r w:rsidRPr="00826D72">
              <w:rPr>
                <w:rFonts w:eastAsia="標楷體"/>
                <w:color w:val="FF0000"/>
                <w:sz w:val="28"/>
                <w:szCs w:val="26"/>
              </w:rPr>
              <w:t>1</w:t>
            </w:r>
            <w:r w:rsidR="002A1CD8" w:rsidRPr="00410B55">
              <w:rPr>
                <w:rFonts w:eastAsia="標楷體"/>
                <w:color w:val="FF0000"/>
                <w:sz w:val="28"/>
                <w:szCs w:val="26"/>
              </w:rPr>
              <w:t>10</w:t>
            </w:r>
            <w:r w:rsidRPr="00826D72">
              <w:rPr>
                <w:rFonts w:eastAsia="標楷體"/>
                <w:color w:val="FF0000"/>
                <w:sz w:val="28"/>
                <w:szCs w:val="26"/>
              </w:rPr>
              <w:t>/7/10</w:t>
            </w:r>
            <w:r w:rsidRPr="00826D72">
              <w:rPr>
                <w:rFonts w:eastAsia="標楷體" w:hint="eastAsia"/>
                <w:sz w:val="28"/>
                <w:szCs w:val="26"/>
              </w:rPr>
              <w:t>前</w:t>
            </w:r>
          </w:p>
          <w:p w:rsidR="00AC65FC" w:rsidRPr="00826D72" w:rsidRDefault="00AC65FC" w:rsidP="00AC65FC">
            <w:pPr>
              <w:snapToGrid w:val="0"/>
              <w:spacing w:line="240" w:lineRule="atLeast"/>
              <w:jc w:val="both"/>
              <w:rPr>
                <w:rFonts w:eastAsia="標楷體"/>
                <w:sz w:val="28"/>
                <w:szCs w:val="26"/>
              </w:rPr>
            </w:pPr>
            <w:r w:rsidRPr="00826D72">
              <w:rPr>
                <w:rFonts w:eastAsia="標楷體"/>
                <w:sz w:val="28"/>
                <w:szCs w:val="26"/>
              </w:rPr>
              <w:t xml:space="preserve"> </w:t>
            </w:r>
            <w:r w:rsidRPr="00826D72">
              <w:rPr>
                <w:rFonts w:eastAsia="標楷體" w:hint="eastAsia"/>
                <w:sz w:val="28"/>
                <w:szCs w:val="26"/>
              </w:rPr>
              <w:t>第</w:t>
            </w:r>
            <w:r w:rsidRPr="00826D72">
              <w:rPr>
                <w:rFonts w:eastAsia="標楷體"/>
                <w:sz w:val="28"/>
                <w:szCs w:val="26"/>
              </w:rPr>
              <w:t>3</w:t>
            </w:r>
            <w:r w:rsidRPr="00826D72">
              <w:rPr>
                <w:rFonts w:eastAsia="標楷體" w:hint="eastAsia"/>
                <w:sz w:val="28"/>
                <w:szCs w:val="26"/>
              </w:rPr>
              <w:t>期</w:t>
            </w:r>
            <w:r w:rsidR="002A1CD8" w:rsidRPr="00410B55">
              <w:rPr>
                <w:rFonts w:eastAsia="標楷體"/>
                <w:color w:val="FF0000"/>
                <w:sz w:val="28"/>
                <w:szCs w:val="26"/>
              </w:rPr>
              <w:t>110</w:t>
            </w:r>
            <w:r w:rsidRPr="00826D72">
              <w:rPr>
                <w:rFonts w:eastAsia="標楷體"/>
                <w:color w:val="FF0000"/>
                <w:sz w:val="28"/>
                <w:szCs w:val="26"/>
              </w:rPr>
              <w:t>/10/10</w:t>
            </w:r>
            <w:r w:rsidRPr="00826D72">
              <w:rPr>
                <w:rFonts w:eastAsia="標楷體" w:hint="eastAsia"/>
                <w:sz w:val="28"/>
                <w:szCs w:val="26"/>
              </w:rPr>
              <w:t>前</w:t>
            </w:r>
          </w:p>
          <w:p w:rsidR="00D67D78" w:rsidRDefault="00AC65FC">
            <w:pPr>
              <w:snapToGrid w:val="0"/>
              <w:spacing w:line="240" w:lineRule="atLeast"/>
              <w:jc w:val="both"/>
              <w:rPr>
                <w:rFonts w:eastAsia="標楷體"/>
                <w:sz w:val="28"/>
                <w:szCs w:val="26"/>
              </w:rPr>
            </w:pPr>
            <w:r w:rsidRPr="00826D72">
              <w:rPr>
                <w:rFonts w:eastAsia="標楷體"/>
                <w:sz w:val="28"/>
                <w:szCs w:val="26"/>
              </w:rPr>
              <w:t xml:space="preserve"> </w:t>
            </w:r>
            <w:r w:rsidRPr="00826D72">
              <w:rPr>
                <w:rFonts w:eastAsia="標楷體" w:hint="eastAsia"/>
                <w:sz w:val="28"/>
                <w:szCs w:val="26"/>
              </w:rPr>
              <w:t>第</w:t>
            </w:r>
            <w:r w:rsidRPr="00826D72">
              <w:rPr>
                <w:rFonts w:eastAsia="標楷體"/>
                <w:sz w:val="28"/>
                <w:szCs w:val="26"/>
              </w:rPr>
              <w:t>4</w:t>
            </w:r>
            <w:r w:rsidRPr="00826D72">
              <w:rPr>
                <w:rFonts w:eastAsia="標楷體" w:hint="eastAsia"/>
                <w:sz w:val="28"/>
                <w:szCs w:val="26"/>
              </w:rPr>
              <w:t>期</w:t>
            </w:r>
            <w:r w:rsidR="000D1CFF" w:rsidRPr="00410B55">
              <w:rPr>
                <w:rFonts w:eastAsia="標楷體" w:hint="eastAsia"/>
                <w:sz w:val="28"/>
                <w:szCs w:val="26"/>
              </w:rPr>
              <w:t>保固期滿後</w:t>
            </w:r>
            <w:r w:rsidR="000D1CFF" w:rsidRPr="00410B55">
              <w:rPr>
                <w:rFonts w:eastAsia="標楷體"/>
                <w:sz w:val="28"/>
                <w:szCs w:val="26"/>
              </w:rPr>
              <w:tab/>
            </w:r>
            <w:r w:rsidR="000D1CFF" w:rsidRPr="00410B55">
              <w:rPr>
                <w:rFonts w:eastAsia="標楷體" w:hint="eastAsia"/>
                <w:sz w:val="28"/>
                <w:szCs w:val="26"/>
              </w:rPr>
              <w:t>第</w:t>
            </w:r>
            <w:r w:rsidR="000D1CFF" w:rsidRPr="00410B55">
              <w:rPr>
                <w:rFonts w:eastAsia="標楷體"/>
                <w:sz w:val="28"/>
                <w:szCs w:val="26"/>
              </w:rPr>
              <w:t>10</w:t>
            </w:r>
            <w:r w:rsidR="00D67D78">
              <w:rPr>
                <w:rFonts w:eastAsia="標楷體" w:hint="eastAsia"/>
                <w:sz w:val="28"/>
                <w:szCs w:val="26"/>
              </w:rPr>
              <w:t xml:space="preserve">               </w:t>
            </w:r>
          </w:p>
          <w:p w:rsidR="00D67D78" w:rsidRDefault="00D67D78">
            <w:pPr>
              <w:snapToGrid w:val="0"/>
              <w:spacing w:line="240" w:lineRule="atLeast"/>
              <w:jc w:val="both"/>
              <w:rPr>
                <w:rFonts w:eastAsia="標楷體"/>
                <w:sz w:val="28"/>
                <w:szCs w:val="26"/>
              </w:rPr>
            </w:pPr>
            <w:r>
              <w:rPr>
                <w:rFonts w:eastAsia="標楷體" w:hint="eastAsia"/>
                <w:sz w:val="28"/>
                <w:szCs w:val="26"/>
              </w:rPr>
              <w:t xml:space="preserve">       </w:t>
            </w:r>
            <w:r w:rsidR="000D1CFF" w:rsidRPr="00410B55">
              <w:rPr>
                <w:rFonts w:eastAsia="標楷體" w:hint="eastAsia"/>
                <w:sz w:val="28"/>
                <w:szCs w:val="26"/>
              </w:rPr>
              <w:t>個工作日前交</w:t>
            </w:r>
          </w:p>
          <w:p w:rsidR="00AC65FC" w:rsidRPr="00826D72" w:rsidRDefault="00D67D78">
            <w:pPr>
              <w:snapToGrid w:val="0"/>
              <w:spacing w:line="240" w:lineRule="atLeast"/>
              <w:jc w:val="both"/>
              <w:rPr>
                <w:rFonts w:eastAsia="標楷體"/>
                <w:kern w:val="0"/>
                <w:sz w:val="28"/>
                <w:szCs w:val="26"/>
              </w:rPr>
            </w:pPr>
            <w:r>
              <w:rPr>
                <w:rFonts w:eastAsia="標楷體" w:hint="eastAsia"/>
                <w:sz w:val="28"/>
                <w:szCs w:val="26"/>
              </w:rPr>
              <w:t xml:space="preserve">       </w:t>
            </w:r>
            <w:r w:rsidR="000D1CFF" w:rsidRPr="00410B55">
              <w:rPr>
                <w:rFonts w:eastAsia="標楷體" w:hint="eastAsia"/>
                <w:sz w:val="28"/>
                <w:szCs w:val="26"/>
              </w:rPr>
              <w:t>付。</w:t>
            </w:r>
          </w:p>
        </w:tc>
        <w:tc>
          <w:tcPr>
            <w:tcW w:w="926" w:type="pct"/>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t>書面</w:t>
            </w:r>
            <w:r w:rsidRPr="00410B55">
              <w:rPr>
                <w:rFonts w:eastAsia="標楷體"/>
                <w:sz w:val="28"/>
                <w:szCs w:val="28"/>
              </w:rPr>
              <w:t>1</w:t>
            </w:r>
            <w:r w:rsidRPr="00410B55">
              <w:rPr>
                <w:rFonts w:eastAsia="標楷體" w:hint="eastAsia"/>
                <w:sz w:val="28"/>
                <w:szCs w:val="28"/>
              </w:rPr>
              <w:t>式</w:t>
            </w:r>
            <w:r w:rsidRPr="00410B55">
              <w:rPr>
                <w:rFonts w:eastAsia="標楷體"/>
                <w:sz w:val="28"/>
                <w:szCs w:val="28"/>
              </w:rPr>
              <w:t>3</w:t>
            </w:r>
            <w:r w:rsidRPr="00410B55">
              <w:rPr>
                <w:rFonts w:eastAsia="標楷體" w:hint="eastAsia"/>
                <w:sz w:val="28"/>
                <w:szCs w:val="28"/>
              </w:rPr>
              <w:t>份，另附電子檔光碟</w:t>
            </w:r>
            <w:r w:rsidRPr="00410B55">
              <w:rPr>
                <w:rFonts w:eastAsia="標楷體"/>
                <w:sz w:val="28"/>
                <w:szCs w:val="28"/>
              </w:rPr>
              <w:t>2</w:t>
            </w:r>
            <w:r w:rsidRPr="00410B55">
              <w:rPr>
                <w:rFonts w:eastAsia="標楷體" w:hint="eastAsia"/>
                <w:sz w:val="28"/>
                <w:szCs w:val="28"/>
              </w:rPr>
              <w:t>份</w:t>
            </w:r>
          </w:p>
        </w:tc>
      </w:tr>
      <w:tr w:rsidR="00AC65FC" w:rsidRPr="00410B55" w:rsidTr="00826D72">
        <w:trPr>
          <w:trHeight w:val="968"/>
          <w:jc w:val="center"/>
        </w:trPr>
        <w:tc>
          <w:tcPr>
            <w:tcW w:w="264" w:type="pct"/>
            <w:vMerge/>
          </w:tcPr>
          <w:p w:rsidR="00AC65FC" w:rsidRPr="00826D72" w:rsidRDefault="00AC65FC" w:rsidP="00AC65FC">
            <w:pPr>
              <w:spacing w:line="440" w:lineRule="exact"/>
              <w:jc w:val="center"/>
              <w:rPr>
                <w:rFonts w:eastAsia="標楷體"/>
                <w:b/>
                <w:sz w:val="28"/>
                <w:szCs w:val="28"/>
              </w:rPr>
            </w:pPr>
          </w:p>
        </w:tc>
        <w:tc>
          <w:tcPr>
            <w:tcW w:w="227" w:type="pct"/>
            <w:shd w:val="clear" w:color="auto" w:fill="auto"/>
            <w:vAlign w:val="center"/>
          </w:tcPr>
          <w:p w:rsidR="00AC65FC" w:rsidRPr="00826D72" w:rsidRDefault="00AC65FC" w:rsidP="00AC65FC">
            <w:pPr>
              <w:snapToGrid w:val="0"/>
              <w:spacing w:line="240" w:lineRule="atLeast"/>
              <w:jc w:val="center"/>
              <w:rPr>
                <w:rFonts w:eastAsia="標楷體"/>
                <w:sz w:val="28"/>
                <w:szCs w:val="28"/>
              </w:rPr>
            </w:pPr>
            <w:r w:rsidRPr="00826D72">
              <w:rPr>
                <w:rFonts w:eastAsia="標楷體"/>
                <w:sz w:val="28"/>
                <w:szCs w:val="28"/>
              </w:rPr>
              <w:t>7</w:t>
            </w:r>
          </w:p>
        </w:tc>
        <w:tc>
          <w:tcPr>
            <w:tcW w:w="1961" w:type="pct"/>
            <w:shd w:val="clear" w:color="auto" w:fill="auto"/>
          </w:tcPr>
          <w:p w:rsidR="00AC65FC" w:rsidRPr="00826D72" w:rsidRDefault="00AC65FC" w:rsidP="00AC65FC">
            <w:pPr>
              <w:snapToGrid w:val="0"/>
              <w:spacing w:line="240" w:lineRule="atLeast"/>
              <w:rPr>
                <w:rFonts w:eastAsia="標楷體"/>
                <w:sz w:val="28"/>
                <w:szCs w:val="28"/>
              </w:rPr>
            </w:pPr>
            <w:r w:rsidRPr="00826D72">
              <w:rPr>
                <w:rFonts w:eastAsia="標楷體"/>
                <w:sz w:val="28"/>
                <w:szCs w:val="28"/>
              </w:rPr>
              <w:t>1.</w:t>
            </w:r>
            <w:r w:rsidRPr="00826D72">
              <w:rPr>
                <w:rFonts w:eastAsia="標楷體" w:hint="eastAsia"/>
                <w:sz w:val="28"/>
                <w:szCs w:val="28"/>
              </w:rPr>
              <w:t>災難復原文件及計畫</w:t>
            </w:r>
          </w:p>
          <w:p w:rsidR="00AC65FC" w:rsidRPr="00826D72" w:rsidRDefault="00AC65FC" w:rsidP="00AC65FC">
            <w:pPr>
              <w:snapToGrid w:val="0"/>
              <w:spacing w:line="240" w:lineRule="atLeast"/>
              <w:rPr>
                <w:rFonts w:eastAsia="標楷體"/>
                <w:sz w:val="28"/>
                <w:szCs w:val="28"/>
              </w:rPr>
            </w:pPr>
            <w:r w:rsidRPr="00826D72">
              <w:rPr>
                <w:rFonts w:eastAsia="標楷體"/>
                <w:sz w:val="28"/>
                <w:szCs w:val="28"/>
              </w:rPr>
              <w:t>2.</w:t>
            </w:r>
            <w:r w:rsidRPr="00826D72">
              <w:rPr>
                <w:rFonts w:eastAsia="標楷體" w:hint="eastAsia"/>
                <w:sz w:val="28"/>
                <w:szCs w:val="28"/>
              </w:rPr>
              <w:t>災難復原演練報告</w:t>
            </w:r>
          </w:p>
          <w:p w:rsidR="00AC65FC" w:rsidRPr="00826D72" w:rsidRDefault="00AC65FC" w:rsidP="00AC65FC">
            <w:pPr>
              <w:snapToGrid w:val="0"/>
              <w:spacing w:line="240" w:lineRule="atLeast"/>
              <w:rPr>
                <w:rFonts w:eastAsia="標楷體"/>
                <w:sz w:val="28"/>
                <w:szCs w:val="28"/>
              </w:rPr>
            </w:pPr>
            <w:r w:rsidRPr="00826D72">
              <w:rPr>
                <w:rFonts w:eastAsia="標楷體"/>
                <w:sz w:val="28"/>
                <w:szCs w:val="28"/>
              </w:rPr>
              <w:t>3.</w:t>
            </w:r>
            <w:r w:rsidRPr="00826D72">
              <w:rPr>
                <w:rFonts w:eastAsia="標楷體" w:hint="eastAsia"/>
                <w:sz w:val="28"/>
                <w:szCs w:val="28"/>
              </w:rPr>
              <w:t>系統滿意度調查結果報告</w:t>
            </w:r>
          </w:p>
        </w:tc>
        <w:tc>
          <w:tcPr>
            <w:tcW w:w="1622" w:type="pct"/>
            <w:shd w:val="clear" w:color="auto" w:fill="auto"/>
            <w:vAlign w:val="center"/>
          </w:tcPr>
          <w:p w:rsidR="00AC65FC" w:rsidRPr="00826D72" w:rsidRDefault="00AC65FC">
            <w:pPr>
              <w:snapToGrid w:val="0"/>
              <w:spacing w:line="240" w:lineRule="atLeast"/>
              <w:jc w:val="both"/>
              <w:rPr>
                <w:rFonts w:eastAsia="標楷體"/>
                <w:sz w:val="28"/>
                <w:szCs w:val="22"/>
              </w:rPr>
            </w:pPr>
            <w:r w:rsidRPr="00826D72">
              <w:rPr>
                <w:rFonts w:eastAsia="標楷體" w:hint="eastAsia"/>
                <w:sz w:val="28"/>
                <w:szCs w:val="28"/>
              </w:rPr>
              <w:t>併同</w:t>
            </w:r>
            <w:r w:rsidR="00D67D78">
              <w:rPr>
                <w:rFonts w:eastAsia="標楷體" w:hint="eastAsia"/>
                <w:sz w:val="28"/>
                <w:szCs w:val="28"/>
              </w:rPr>
              <w:t>保固期</w:t>
            </w:r>
            <w:r w:rsidRPr="00826D72">
              <w:rPr>
                <w:rFonts w:eastAsia="標楷體" w:hint="eastAsia"/>
                <w:color w:val="FF0000"/>
                <w:sz w:val="28"/>
                <w:szCs w:val="28"/>
              </w:rPr>
              <w:t>第</w:t>
            </w:r>
            <w:r w:rsidRPr="00826D72">
              <w:rPr>
                <w:rFonts w:eastAsia="標楷體"/>
                <w:b/>
                <w:color w:val="FF0000"/>
                <w:sz w:val="28"/>
                <w:szCs w:val="28"/>
              </w:rPr>
              <w:t>3</w:t>
            </w:r>
            <w:r w:rsidRPr="00826D72">
              <w:rPr>
                <w:rFonts w:eastAsia="標楷體" w:hint="eastAsia"/>
                <w:color w:val="FF0000"/>
                <w:sz w:val="28"/>
                <w:szCs w:val="28"/>
              </w:rPr>
              <w:t>期</w:t>
            </w:r>
            <w:r w:rsidR="002A1CD8" w:rsidRPr="00410B55">
              <w:rPr>
                <w:rFonts w:eastAsia="標楷體"/>
                <w:color w:val="FF0000"/>
                <w:sz w:val="28"/>
                <w:szCs w:val="28"/>
              </w:rPr>
              <w:t>(110</w:t>
            </w:r>
            <w:r w:rsidRPr="00826D72">
              <w:rPr>
                <w:rFonts w:eastAsia="標楷體"/>
                <w:color w:val="FF0000"/>
                <w:sz w:val="28"/>
                <w:szCs w:val="28"/>
              </w:rPr>
              <w:t>/10/10)</w:t>
            </w:r>
            <w:r w:rsidRPr="00826D72">
              <w:rPr>
                <w:rFonts w:eastAsia="標楷體" w:hint="eastAsia"/>
                <w:sz w:val="28"/>
                <w:szCs w:val="28"/>
              </w:rPr>
              <w:t>維護工作報告繳交</w:t>
            </w:r>
          </w:p>
        </w:tc>
        <w:tc>
          <w:tcPr>
            <w:tcW w:w="926" w:type="pct"/>
          </w:tcPr>
          <w:p w:rsidR="00AC65FC" w:rsidRPr="00410B55" w:rsidRDefault="00AC65FC" w:rsidP="00AC65FC">
            <w:pPr>
              <w:snapToGrid w:val="0"/>
              <w:spacing w:line="360" w:lineRule="exact"/>
              <w:jc w:val="both"/>
              <w:rPr>
                <w:rFonts w:eastAsia="標楷體"/>
                <w:sz w:val="28"/>
              </w:rPr>
            </w:pPr>
            <w:r w:rsidRPr="00410B55">
              <w:rPr>
                <w:rFonts w:eastAsia="標楷體" w:hint="eastAsia"/>
                <w:sz w:val="28"/>
              </w:rPr>
              <w:t>書面</w:t>
            </w:r>
            <w:r w:rsidRPr="00410B55">
              <w:rPr>
                <w:rFonts w:eastAsia="標楷體"/>
                <w:sz w:val="28"/>
                <w:szCs w:val="28"/>
              </w:rPr>
              <w:t>1</w:t>
            </w:r>
            <w:r w:rsidRPr="00410B55">
              <w:rPr>
                <w:rFonts w:eastAsia="標楷體" w:hint="eastAsia"/>
                <w:sz w:val="28"/>
                <w:szCs w:val="28"/>
              </w:rPr>
              <w:t>式</w:t>
            </w:r>
            <w:r w:rsidRPr="00410B55">
              <w:rPr>
                <w:rFonts w:eastAsia="標楷體"/>
                <w:sz w:val="28"/>
                <w:szCs w:val="28"/>
              </w:rPr>
              <w:t>3</w:t>
            </w:r>
            <w:r w:rsidRPr="00410B55">
              <w:rPr>
                <w:rFonts w:eastAsia="標楷體" w:hint="eastAsia"/>
                <w:sz w:val="28"/>
                <w:szCs w:val="28"/>
              </w:rPr>
              <w:t>份，另附電子檔光碟</w:t>
            </w:r>
            <w:r w:rsidRPr="00410B55">
              <w:rPr>
                <w:rFonts w:eastAsia="標楷體"/>
                <w:sz w:val="28"/>
                <w:szCs w:val="28"/>
              </w:rPr>
              <w:t>2</w:t>
            </w:r>
            <w:r w:rsidRPr="00410B55">
              <w:rPr>
                <w:rFonts w:eastAsia="標楷體" w:hint="eastAsia"/>
                <w:sz w:val="28"/>
                <w:szCs w:val="28"/>
              </w:rPr>
              <w:t>份</w:t>
            </w:r>
          </w:p>
        </w:tc>
      </w:tr>
      <w:tr w:rsidR="00AC65FC" w:rsidRPr="00410B55" w:rsidTr="00826D72">
        <w:trPr>
          <w:jc w:val="center"/>
        </w:trPr>
        <w:tc>
          <w:tcPr>
            <w:tcW w:w="264" w:type="pct"/>
            <w:vMerge/>
          </w:tcPr>
          <w:p w:rsidR="00AC65FC" w:rsidRPr="00826D72" w:rsidRDefault="00AC65FC" w:rsidP="00AC65FC">
            <w:pPr>
              <w:spacing w:line="440" w:lineRule="exact"/>
              <w:jc w:val="center"/>
              <w:rPr>
                <w:rFonts w:eastAsia="標楷體"/>
                <w:sz w:val="28"/>
                <w:szCs w:val="28"/>
              </w:rPr>
            </w:pPr>
          </w:p>
        </w:tc>
        <w:tc>
          <w:tcPr>
            <w:tcW w:w="227" w:type="pct"/>
            <w:shd w:val="clear" w:color="auto" w:fill="auto"/>
            <w:vAlign w:val="center"/>
          </w:tcPr>
          <w:p w:rsidR="00AC65FC" w:rsidRPr="00826D72" w:rsidRDefault="00AC65FC" w:rsidP="00AC65FC">
            <w:pPr>
              <w:snapToGrid w:val="0"/>
              <w:spacing w:line="240" w:lineRule="atLeast"/>
              <w:jc w:val="center"/>
              <w:rPr>
                <w:rFonts w:eastAsia="標楷體"/>
                <w:sz w:val="28"/>
                <w:szCs w:val="28"/>
              </w:rPr>
            </w:pPr>
            <w:r w:rsidRPr="00826D72">
              <w:rPr>
                <w:rFonts w:eastAsia="標楷體"/>
                <w:sz w:val="28"/>
                <w:szCs w:val="28"/>
              </w:rPr>
              <w:t>8</w:t>
            </w:r>
          </w:p>
        </w:tc>
        <w:tc>
          <w:tcPr>
            <w:tcW w:w="1961" w:type="pct"/>
            <w:shd w:val="clear" w:color="auto" w:fill="auto"/>
          </w:tcPr>
          <w:p w:rsidR="00AC65FC" w:rsidRPr="00826D72" w:rsidRDefault="00AC65FC" w:rsidP="00AC65FC">
            <w:pPr>
              <w:numPr>
                <w:ilvl w:val="1"/>
                <w:numId w:val="27"/>
              </w:numPr>
              <w:snapToGrid w:val="0"/>
              <w:spacing w:line="240" w:lineRule="atLeast"/>
              <w:ind w:left="405" w:hanging="407"/>
              <w:jc w:val="both"/>
              <w:rPr>
                <w:rFonts w:eastAsia="標楷體"/>
                <w:sz w:val="28"/>
                <w:szCs w:val="28"/>
              </w:rPr>
            </w:pPr>
            <w:r w:rsidRPr="00826D72">
              <w:rPr>
                <w:rFonts w:eastAsia="標楷體" w:hint="eastAsia"/>
                <w:sz w:val="28"/>
                <w:szCs w:val="28"/>
              </w:rPr>
              <w:t>最終修訂之系統文件紙本</w:t>
            </w:r>
            <w:r w:rsidRPr="00826D72">
              <w:rPr>
                <w:rFonts w:eastAsia="標楷體" w:hint="eastAsia"/>
                <w:sz w:val="28"/>
                <w:szCs w:val="28"/>
              </w:rPr>
              <w:lastRenderedPageBreak/>
              <w:t>及電子檔光碟，包含：</w:t>
            </w:r>
          </w:p>
          <w:p w:rsidR="00AC65FC" w:rsidRPr="00826D72" w:rsidRDefault="00AC65FC" w:rsidP="00AC65FC">
            <w:pPr>
              <w:numPr>
                <w:ilvl w:val="0"/>
                <w:numId w:val="28"/>
              </w:numPr>
              <w:snapToGrid w:val="0"/>
              <w:spacing w:line="240" w:lineRule="atLeast"/>
              <w:ind w:left="477" w:hanging="356"/>
              <w:jc w:val="both"/>
              <w:rPr>
                <w:rFonts w:eastAsia="標楷體"/>
                <w:sz w:val="28"/>
                <w:szCs w:val="28"/>
              </w:rPr>
            </w:pPr>
            <w:r w:rsidRPr="00826D72">
              <w:rPr>
                <w:rFonts w:eastAsia="標楷體" w:hint="eastAsia"/>
                <w:sz w:val="28"/>
                <w:szCs w:val="28"/>
              </w:rPr>
              <w:t>系統分析及設計規格書</w:t>
            </w:r>
          </w:p>
          <w:p w:rsidR="00AC65FC" w:rsidRPr="00826D72" w:rsidRDefault="00AC65FC" w:rsidP="00AC65FC">
            <w:pPr>
              <w:numPr>
                <w:ilvl w:val="0"/>
                <w:numId w:val="28"/>
              </w:numPr>
              <w:snapToGrid w:val="0"/>
              <w:spacing w:line="240" w:lineRule="atLeast"/>
              <w:ind w:left="477" w:hanging="356"/>
              <w:jc w:val="both"/>
              <w:rPr>
                <w:rFonts w:eastAsia="標楷體"/>
                <w:sz w:val="28"/>
                <w:szCs w:val="28"/>
              </w:rPr>
            </w:pPr>
            <w:r w:rsidRPr="00826D72">
              <w:rPr>
                <w:rFonts w:eastAsia="標楷體" w:hint="eastAsia"/>
                <w:sz w:val="28"/>
                <w:szCs w:val="28"/>
              </w:rPr>
              <w:t>系統管理手冊</w:t>
            </w:r>
          </w:p>
          <w:p w:rsidR="00AC65FC" w:rsidRPr="00826D72" w:rsidRDefault="00AC65FC" w:rsidP="00AC65FC">
            <w:pPr>
              <w:numPr>
                <w:ilvl w:val="0"/>
                <w:numId w:val="28"/>
              </w:numPr>
              <w:snapToGrid w:val="0"/>
              <w:spacing w:line="240" w:lineRule="atLeast"/>
              <w:ind w:left="477" w:hanging="356"/>
              <w:jc w:val="both"/>
              <w:rPr>
                <w:rFonts w:eastAsia="標楷體"/>
                <w:sz w:val="28"/>
                <w:szCs w:val="28"/>
              </w:rPr>
            </w:pPr>
            <w:r w:rsidRPr="00826D72">
              <w:rPr>
                <w:rFonts w:eastAsia="標楷體" w:hint="eastAsia"/>
                <w:sz w:val="28"/>
                <w:szCs w:val="28"/>
              </w:rPr>
              <w:t>系統操作手冊</w:t>
            </w:r>
          </w:p>
          <w:p w:rsidR="00AC65FC" w:rsidRPr="00826D72" w:rsidRDefault="00AC65FC" w:rsidP="00AC65FC">
            <w:pPr>
              <w:numPr>
                <w:ilvl w:val="0"/>
                <w:numId w:val="28"/>
              </w:numPr>
              <w:snapToGrid w:val="0"/>
              <w:spacing w:line="240" w:lineRule="atLeast"/>
              <w:ind w:left="477" w:hanging="356"/>
              <w:jc w:val="both"/>
              <w:rPr>
                <w:rFonts w:eastAsia="標楷體"/>
                <w:sz w:val="28"/>
                <w:szCs w:val="28"/>
              </w:rPr>
            </w:pPr>
            <w:r w:rsidRPr="00826D72">
              <w:rPr>
                <w:rFonts w:eastAsia="標楷體" w:hint="eastAsia"/>
                <w:sz w:val="28"/>
                <w:szCs w:val="28"/>
              </w:rPr>
              <w:t>系統安裝手冊</w:t>
            </w:r>
          </w:p>
          <w:p w:rsidR="00AC65FC" w:rsidRPr="00826D72" w:rsidRDefault="00AC65FC" w:rsidP="00AC65FC">
            <w:pPr>
              <w:numPr>
                <w:ilvl w:val="0"/>
                <w:numId w:val="28"/>
              </w:numPr>
              <w:snapToGrid w:val="0"/>
              <w:spacing w:line="240" w:lineRule="atLeast"/>
              <w:ind w:left="477" w:hanging="356"/>
              <w:jc w:val="both"/>
              <w:rPr>
                <w:rFonts w:eastAsia="標楷體"/>
                <w:sz w:val="28"/>
                <w:szCs w:val="28"/>
              </w:rPr>
            </w:pPr>
            <w:r w:rsidRPr="00826D72">
              <w:rPr>
                <w:rFonts w:eastAsia="標楷體" w:hint="eastAsia"/>
                <w:sz w:val="28"/>
                <w:szCs w:val="28"/>
              </w:rPr>
              <w:t>災難復原手冊</w:t>
            </w:r>
          </w:p>
          <w:p w:rsidR="00AC65FC" w:rsidRPr="00826D72" w:rsidRDefault="00AC65FC" w:rsidP="00AC65FC">
            <w:pPr>
              <w:numPr>
                <w:ilvl w:val="0"/>
                <w:numId w:val="28"/>
              </w:numPr>
              <w:snapToGrid w:val="0"/>
              <w:spacing w:line="240" w:lineRule="atLeast"/>
              <w:ind w:left="477" w:hanging="356"/>
              <w:jc w:val="both"/>
              <w:rPr>
                <w:rFonts w:eastAsia="標楷體"/>
                <w:sz w:val="28"/>
                <w:szCs w:val="28"/>
              </w:rPr>
            </w:pPr>
            <w:r w:rsidRPr="00826D72">
              <w:rPr>
                <w:rFonts w:eastAsia="標楷體" w:hint="eastAsia"/>
                <w:sz w:val="28"/>
                <w:szCs w:val="28"/>
              </w:rPr>
              <w:t>資訊資產清冊及資訊系統風險評鑑報告</w:t>
            </w:r>
          </w:p>
          <w:p w:rsidR="00AC65FC" w:rsidRPr="00410B55" w:rsidRDefault="00AC65FC" w:rsidP="00AC65FC">
            <w:pPr>
              <w:numPr>
                <w:ilvl w:val="1"/>
                <w:numId w:val="27"/>
              </w:numPr>
              <w:snapToGrid w:val="0"/>
              <w:spacing w:line="240" w:lineRule="atLeast"/>
              <w:ind w:left="405" w:hanging="407"/>
              <w:jc w:val="both"/>
              <w:rPr>
                <w:rFonts w:eastAsia="標楷體"/>
                <w:sz w:val="28"/>
                <w:szCs w:val="28"/>
              </w:rPr>
            </w:pPr>
            <w:r w:rsidRPr="00826D72">
              <w:rPr>
                <w:rFonts w:eastAsia="標楷體" w:hint="eastAsia"/>
                <w:sz w:val="28"/>
                <w:szCs w:val="28"/>
              </w:rPr>
              <w:t>系統程式碼及執行碼光碟。</w:t>
            </w:r>
          </w:p>
          <w:p w:rsidR="005D02AC" w:rsidRPr="00410B55" w:rsidRDefault="005D02AC" w:rsidP="00826D72">
            <w:pPr>
              <w:numPr>
                <w:ilvl w:val="1"/>
                <w:numId w:val="27"/>
              </w:numPr>
              <w:snapToGrid w:val="0"/>
              <w:spacing w:line="240" w:lineRule="atLeast"/>
              <w:ind w:left="394" w:hanging="394"/>
              <w:jc w:val="both"/>
              <w:rPr>
                <w:rFonts w:eastAsia="標楷體"/>
                <w:sz w:val="28"/>
                <w:szCs w:val="28"/>
              </w:rPr>
            </w:pPr>
            <w:r w:rsidRPr="00410B55">
              <w:rPr>
                <w:rFonts w:eastAsia="標楷體" w:hint="eastAsia"/>
                <w:sz w:val="28"/>
                <w:szCs w:val="28"/>
              </w:rPr>
              <w:t>廠商提供自行安全檢測報告</w:t>
            </w:r>
          </w:p>
          <w:p w:rsidR="005D02AC" w:rsidRPr="00410B55" w:rsidRDefault="005D02AC" w:rsidP="00826D72">
            <w:pPr>
              <w:numPr>
                <w:ilvl w:val="1"/>
                <w:numId w:val="27"/>
              </w:numPr>
              <w:snapToGrid w:val="0"/>
              <w:spacing w:line="240" w:lineRule="atLeast"/>
              <w:ind w:left="380" w:hanging="380"/>
              <w:jc w:val="both"/>
              <w:rPr>
                <w:rFonts w:eastAsia="標楷體"/>
                <w:sz w:val="28"/>
                <w:szCs w:val="28"/>
              </w:rPr>
            </w:pPr>
            <w:r w:rsidRPr="00410B55">
              <w:rPr>
                <w:rFonts w:eastAsia="標楷體" w:hint="eastAsia"/>
                <w:sz w:val="28"/>
                <w:szCs w:val="28"/>
              </w:rPr>
              <w:t>非受託者自行開發之系統或資源清單（包括但不限於：內容、來源及授權證明）</w:t>
            </w:r>
          </w:p>
          <w:p w:rsidR="005D02AC" w:rsidRPr="00826D72" w:rsidRDefault="005D02AC" w:rsidP="00826D72">
            <w:pPr>
              <w:numPr>
                <w:ilvl w:val="1"/>
                <w:numId w:val="27"/>
              </w:numPr>
              <w:snapToGrid w:val="0"/>
              <w:spacing w:line="240" w:lineRule="atLeast"/>
              <w:ind w:left="380" w:hanging="380"/>
              <w:jc w:val="both"/>
              <w:rPr>
                <w:rFonts w:eastAsia="標楷體"/>
                <w:sz w:val="28"/>
                <w:szCs w:val="28"/>
              </w:rPr>
            </w:pPr>
            <w:r w:rsidRPr="00410B55">
              <w:rPr>
                <w:rFonts w:eastAsia="標楷體" w:hint="eastAsia"/>
                <w:sz w:val="28"/>
                <w:szCs w:val="28"/>
              </w:rPr>
              <w:t>開源軟體清單（包括但不限於：開源專案名稱、出處資訊、原始著作權利聲明、免責聲明、開源授權條款標示與全文）</w:t>
            </w:r>
          </w:p>
        </w:tc>
        <w:tc>
          <w:tcPr>
            <w:tcW w:w="1622" w:type="pct"/>
            <w:shd w:val="clear" w:color="auto" w:fill="auto"/>
            <w:vAlign w:val="center"/>
          </w:tcPr>
          <w:p w:rsidR="00AC65FC" w:rsidRPr="00826D72" w:rsidRDefault="000D1CFF">
            <w:pPr>
              <w:snapToGrid w:val="0"/>
              <w:spacing w:line="240" w:lineRule="atLeast"/>
              <w:jc w:val="both"/>
              <w:rPr>
                <w:rFonts w:eastAsia="標楷體"/>
                <w:sz w:val="28"/>
                <w:szCs w:val="28"/>
              </w:rPr>
            </w:pPr>
            <w:r w:rsidRPr="00410B55">
              <w:rPr>
                <w:rFonts w:eastAsia="標楷體" w:hint="eastAsia"/>
                <w:sz w:val="28"/>
                <w:szCs w:val="26"/>
              </w:rPr>
              <w:lastRenderedPageBreak/>
              <w:t>保固期滿後</w:t>
            </w:r>
            <w:r w:rsidRPr="00410B55">
              <w:rPr>
                <w:rFonts w:eastAsia="標楷體" w:hint="eastAsia"/>
                <w:b/>
                <w:sz w:val="28"/>
                <w:szCs w:val="28"/>
              </w:rPr>
              <w:t>第</w:t>
            </w:r>
            <w:r w:rsidRPr="00410B55">
              <w:rPr>
                <w:rFonts w:eastAsia="標楷體"/>
                <w:b/>
                <w:sz w:val="28"/>
                <w:szCs w:val="28"/>
              </w:rPr>
              <w:t>10</w:t>
            </w:r>
            <w:r w:rsidRPr="00410B55">
              <w:rPr>
                <w:rFonts w:eastAsia="標楷體" w:hint="eastAsia"/>
                <w:b/>
                <w:sz w:val="28"/>
                <w:szCs w:val="28"/>
              </w:rPr>
              <w:t>個工作</w:t>
            </w:r>
            <w:r w:rsidRPr="00410B55">
              <w:rPr>
                <w:rFonts w:eastAsia="標楷體" w:hint="eastAsia"/>
                <w:b/>
                <w:sz w:val="28"/>
                <w:szCs w:val="28"/>
              </w:rPr>
              <w:lastRenderedPageBreak/>
              <w:t>日前</w:t>
            </w:r>
            <w:r w:rsidR="00AC65FC" w:rsidRPr="00826D72">
              <w:rPr>
                <w:rFonts w:eastAsia="標楷體"/>
                <w:sz w:val="28"/>
                <w:szCs w:val="28"/>
              </w:rPr>
              <w:t>(</w:t>
            </w:r>
            <w:r w:rsidR="00AC65FC" w:rsidRPr="00826D72">
              <w:rPr>
                <w:rFonts w:eastAsia="標楷體" w:hint="eastAsia"/>
                <w:sz w:val="28"/>
                <w:szCs w:val="28"/>
              </w:rPr>
              <w:t>併同</w:t>
            </w:r>
            <w:r w:rsidR="00AC65FC" w:rsidRPr="00826D72">
              <w:rPr>
                <w:rFonts w:eastAsia="標楷體" w:hint="eastAsia"/>
                <w:b/>
                <w:sz w:val="28"/>
                <w:szCs w:val="28"/>
              </w:rPr>
              <w:t>第</w:t>
            </w:r>
            <w:r w:rsidR="00AC65FC" w:rsidRPr="00826D72">
              <w:rPr>
                <w:rFonts w:eastAsia="標楷體"/>
                <w:b/>
                <w:color w:val="FF0000"/>
                <w:sz w:val="28"/>
                <w:szCs w:val="28"/>
              </w:rPr>
              <w:t>4</w:t>
            </w:r>
            <w:r w:rsidR="00AC65FC" w:rsidRPr="00826D72">
              <w:rPr>
                <w:rFonts w:eastAsia="標楷體" w:hint="eastAsia"/>
                <w:b/>
                <w:sz w:val="28"/>
                <w:szCs w:val="28"/>
              </w:rPr>
              <w:t>期</w:t>
            </w:r>
            <w:r w:rsidR="00AC65FC" w:rsidRPr="00826D72">
              <w:rPr>
                <w:rFonts w:eastAsia="標楷體" w:hint="eastAsia"/>
                <w:sz w:val="28"/>
                <w:szCs w:val="28"/>
              </w:rPr>
              <w:t>維護工作報告繳交</w:t>
            </w:r>
            <w:r w:rsidR="00AC65FC" w:rsidRPr="00826D72">
              <w:rPr>
                <w:rFonts w:eastAsia="標楷體"/>
                <w:sz w:val="28"/>
                <w:szCs w:val="28"/>
              </w:rPr>
              <w:t>)</w:t>
            </w:r>
          </w:p>
        </w:tc>
        <w:tc>
          <w:tcPr>
            <w:tcW w:w="926" w:type="pct"/>
          </w:tcPr>
          <w:p w:rsidR="00AC65FC" w:rsidRPr="00410B55" w:rsidRDefault="00AC65FC" w:rsidP="00AC65FC">
            <w:pPr>
              <w:snapToGrid w:val="0"/>
              <w:spacing w:line="500" w:lineRule="exact"/>
              <w:jc w:val="both"/>
              <w:rPr>
                <w:rFonts w:eastAsia="標楷體"/>
                <w:sz w:val="28"/>
              </w:rPr>
            </w:pPr>
            <w:r w:rsidRPr="00410B55">
              <w:rPr>
                <w:rFonts w:eastAsia="標楷體" w:hint="eastAsia"/>
                <w:sz w:val="28"/>
              </w:rPr>
              <w:lastRenderedPageBreak/>
              <w:t>書面</w:t>
            </w:r>
            <w:r w:rsidRPr="00410B55">
              <w:rPr>
                <w:rFonts w:eastAsia="標楷體"/>
                <w:sz w:val="28"/>
                <w:szCs w:val="28"/>
              </w:rPr>
              <w:t>1</w:t>
            </w:r>
            <w:r w:rsidRPr="00410B55">
              <w:rPr>
                <w:rFonts w:eastAsia="標楷體" w:hint="eastAsia"/>
                <w:sz w:val="28"/>
                <w:szCs w:val="28"/>
              </w:rPr>
              <w:t>式</w:t>
            </w:r>
            <w:r w:rsidRPr="00410B55">
              <w:rPr>
                <w:rFonts w:eastAsia="標楷體"/>
                <w:sz w:val="28"/>
                <w:szCs w:val="28"/>
              </w:rPr>
              <w:t>3</w:t>
            </w:r>
            <w:r w:rsidRPr="00410B55">
              <w:rPr>
                <w:rFonts w:eastAsia="標楷體" w:hint="eastAsia"/>
                <w:sz w:val="28"/>
                <w:szCs w:val="28"/>
              </w:rPr>
              <w:lastRenderedPageBreak/>
              <w:t>份，另附電子檔光碟</w:t>
            </w:r>
            <w:r w:rsidRPr="00410B55">
              <w:rPr>
                <w:rFonts w:eastAsia="標楷體"/>
                <w:sz w:val="28"/>
                <w:szCs w:val="28"/>
              </w:rPr>
              <w:t>2</w:t>
            </w:r>
            <w:r w:rsidRPr="00410B55">
              <w:rPr>
                <w:rFonts w:eastAsia="標楷體" w:hint="eastAsia"/>
                <w:sz w:val="28"/>
                <w:szCs w:val="28"/>
              </w:rPr>
              <w:t>份</w:t>
            </w:r>
          </w:p>
        </w:tc>
      </w:tr>
    </w:tbl>
    <w:p w:rsidR="00AC65FC" w:rsidRPr="00826D72" w:rsidRDefault="00AC65FC" w:rsidP="00826D72">
      <w:pPr>
        <w:snapToGrid w:val="0"/>
        <w:spacing w:line="460" w:lineRule="exact"/>
        <w:ind w:firstLine="482"/>
        <w:jc w:val="both"/>
        <w:rPr>
          <w:rFonts w:eastAsia="標楷體"/>
          <w:color w:val="000000"/>
          <w:sz w:val="28"/>
          <w:szCs w:val="28"/>
        </w:rPr>
      </w:pPr>
      <w:r w:rsidRPr="00826D72">
        <w:rPr>
          <w:rFonts w:eastAsia="標楷體" w:hint="eastAsia"/>
          <w:color w:val="000000"/>
          <w:sz w:val="28"/>
          <w:szCs w:val="28"/>
        </w:rPr>
        <w:lastRenderedPageBreak/>
        <w:t>註：</w:t>
      </w:r>
    </w:p>
    <w:p w:rsidR="00AC65FC" w:rsidRPr="00410B55" w:rsidRDefault="00AC65FC" w:rsidP="00826D72">
      <w:pPr>
        <w:numPr>
          <w:ilvl w:val="0"/>
          <w:numId w:val="29"/>
        </w:numPr>
        <w:snapToGrid w:val="0"/>
        <w:spacing w:line="460" w:lineRule="exact"/>
        <w:ind w:leftChars="471" w:left="1413" w:hangingChars="101" w:hanging="283"/>
        <w:jc w:val="both"/>
        <w:rPr>
          <w:rFonts w:eastAsia="標楷體"/>
          <w:sz w:val="28"/>
        </w:rPr>
      </w:pPr>
      <w:r w:rsidRPr="00410B55">
        <w:rPr>
          <w:rFonts w:eastAsia="標楷體" w:hint="eastAsia"/>
          <w:sz w:val="28"/>
        </w:rPr>
        <w:t>投標廠商須於企劃書中依所規劃之執行期程自訂各項文件產出之交付查核點，並可另依執行需要，自訂其他必要之交付項目及其查核點，於本專案查核點前正式交付本署審核，自訂查核點及自訂交付項目應審慎合理可行。</w:t>
      </w:r>
    </w:p>
    <w:p w:rsidR="00AC65FC" w:rsidRPr="00410B55" w:rsidRDefault="00AC65FC" w:rsidP="00826D72">
      <w:pPr>
        <w:numPr>
          <w:ilvl w:val="0"/>
          <w:numId w:val="29"/>
        </w:numPr>
        <w:snapToGrid w:val="0"/>
        <w:spacing w:line="460" w:lineRule="exact"/>
        <w:ind w:leftChars="471" w:left="1413" w:hangingChars="101" w:hanging="283"/>
        <w:jc w:val="both"/>
        <w:rPr>
          <w:rFonts w:eastAsia="標楷體"/>
          <w:sz w:val="28"/>
        </w:rPr>
      </w:pPr>
      <w:r w:rsidRPr="00826D72">
        <w:rPr>
          <w:rFonts w:eastAsia="標楷體" w:hint="eastAsia"/>
          <w:color w:val="000000"/>
          <w:sz w:val="28"/>
          <w:szCs w:val="28"/>
        </w:rPr>
        <w:t>上述各項文件製作，依完成期限辦理，其餘部分如「資訊委外共同說明書」有規範者，須依其規範。</w:t>
      </w:r>
    </w:p>
    <w:p w:rsidR="00AC65FC" w:rsidRPr="00410B55" w:rsidRDefault="00AC65FC" w:rsidP="00826D72">
      <w:pPr>
        <w:numPr>
          <w:ilvl w:val="0"/>
          <w:numId w:val="29"/>
        </w:numPr>
        <w:snapToGrid w:val="0"/>
        <w:spacing w:line="460" w:lineRule="exact"/>
        <w:ind w:leftChars="471" w:left="1413" w:hangingChars="101" w:hanging="283"/>
        <w:jc w:val="both"/>
        <w:rPr>
          <w:rFonts w:eastAsia="標楷體"/>
          <w:sz w:val="28"/>
        </w:rPr>
      </w:pPr>
      <w:r w:rsidRPr="00826D72">
        <w:rPr>
          <w:rFonts w:eastAsia="標楷體" w:hint="eastAsia"/>
          <w:color w:val="000000"/>
          <w:sz w:val="28"/>
          <w:szCs w:val="28"/>
        </w:rPr>
        <w:t>上述各項文件，須於階段工作項目完成期限前，以書面送交本署</w:t>
      </w:r>
      <w:r w:rsidRPr="00826D72">
        <w:rPr>
          <w:rFonts w:eastAsia="標楷體"/>
          <w:color w:val="000000"/>
          <w:sz w:val="28"/>
          <w:szCs w:val="28"/>
        </w:rPr>
        <w:t>(</w:t>
      </w:r>
      <w:r w:rsidRPr="00826D72">
        <w:rPr>
          <w:rFonts w:eastAsia="標楷體" w:hint="eastAsia"/>
          <w:color w:val="000000"/>
          <w:sz w:val="28"/>
          <w:szCs w:val="28"/>
        </w:rPr>
        <w:t>日期以本署收文日為準</w:t>
      </w:r>
      <w:r w:rsidRPr="00826D72">
        <w:rPr>
          <w:rFonts w:eastAsia="標楷體"/>
          <w:color w:val="000000"/>
          <w:sz w:val="28"/>
          <w:szCs w:val="28"/>
        </w:rPr>
        <w:t>)</w:t>
      </w:r>
      <w:r w:rsidRPr="00826D72">
        <w:rPr>
          <w:rFonts w:eastAsia="標楷體" w:hint="eastAsia"/>
          <w:color w:val="000000"/>
          <w:sz w:val="28"/>
          <w:szCs w:val="28"/>
        </w:rPr>
        <w:t>，並配合本署視實際需要，由廠商補充足夠數量。</w:t>
      </w:r>
    </w:p>
    <w:p w:rsidR="00691BEB" w:rsidRPr="00410B55" w:rsidRDefault="00691BEB" w:rsidP="00826D72">
      <w:pPr>
        <w:pStyle w:val="a5"/>
        <w:numPr>
          <w:ilvl w:val="1"/>
          <w:numId w:val="1"/>
        </w:numPr>
        <w:snapToGrid w:val="0"/>
        <w:spacing w:line="460" w:lineRule="exact"/>
        <w:ind w:left="1202"/>
        <w:jc w:val="both"/>
        <w:rPr>
          <w:b/>
          <w:color w:val="000000"/>
          <w:sz w:val="28"/>
        </w:rPr>
      </w:pPr>
      <w:r w:rsidRPr="00410B55">
        <w:rPr>
          <w:rFonts w:hint="eastAsia"/>
          <w:b/>
          <w:color w:val="000000"/>
          <w:sz w:val="28"/>
        </w:rPr>
        <w:t>管理需求</w:t>
      </w:r>
    </w:p>
    <w:p w:rsidR="00691BEB" w:rsidRPr="00410B55" w:rsidRDefault="00691BEB" w:rsidP="00691BEB">
      <w:pPr>
        <w:pStyle w:val="a7"/>
        <w:numPr>
          <w:ilvl w:val="0"/>
          <w:numId w:val="32"/>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專案管理</w:t>
      </w:r>
    </w:p>
    <w:p w:rsidR="00691BEB" w:rsidRPr="00410B55" w:rsidRDefault="00691BEB" w:rsidP="00691BEB">
      <w:pPr>
        <w:pStyle w:val="a7"/>
        <w:numPr>
          <w:ilvl w:val="0"/>
          <w:numId w:val="33"/>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專案管理需求貫穿本專案執行之每一階段，為確保發展過程中能有令人滿意的績效，請提出管理辦法及計畫。</w:t>
      </w:r>
    </w:p>
    <w:p w:rsidR="00691BEB" w:rsidRPr="00410B55" w:rsidRDefault="00691BEB" w:rsidP="00691BEB">
      <w:pPr>
        <w:pStyle w:val="a7"/>
        <w:numPr>
          <w:ilvl w:val="0"/>
          <w:numId w:val="33"/>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專案小組組成：</w:t>
      </w:r>
    </w:p>
    <w:p w:rsidR="00691BEB" w:rsidRPr="00410B55" w:rsidRDefault="00691BEB" w:rsidP="00826D72">
      <w:pPr>
        <w:pStyle w:val="a5"/>
        <w:numPr>
          <w:ilvl w:val="0"/>
          <w:numId w:val="30"/>
        </w:numPr>
        <w:snapToGrid w:val="0"/>
        <w:spacing w:line="460" w:lineRule="exact"/>
        <w:ind w:left="2200" w:hanging="499"/>
        <w:jc w:val="both"/>
        <w:rPr>
          <w:sz w:val="28"/>
        </w:rPr>
      </w:pPr>
      <w:r w:rsidRPr="00410B55">
        <w:rPr>
          <w:rFonts w:hint="eastAsia"/>
          <w:sz w:val="28"/>
        </w:rPr>
        <w:t>為確保作業品質，得標廠商應成立專案小組負責本專案之各</w:t>
      </w:r>
      <w:r w:rsidRPr="00410B55">
        <w:rPr>
          <w:rFonts w:hint="eastAsia"/>
          <w:sz w:val="28"/>
        </w:rPr>
        <w:lastRenderedPageBreak/>
        <w:t>項需求規劃、協調、分析、設計及測試工作。投標廠商須提供專案小組成員之學經歷、專長、負責本專案之工作項目及工作內容以作為投標廠商評選之參考。</w:t>
      </w:r>
    </w:p>
    <w:p w:rsidR="00691BEB" w:rsidRPr="00410B55" w:rsidRDefault="00691BEB" w:rsidP="00826D72">
      <w:pPr>
        <w:pStyle w:val="a5"/>
        <w:numPr>
          <w:ilvl w:val="0"/>
          <w:numId w:val="30"/>
        </w:numPr>
        <w:snapToGrid w:val="0"/>
        <w:spacing w:line="460" w:lineRule="exact"/>
        <w:ind w:left="2200" w:hanging="499"/>
        <w:jc w:val="both"/>
        <w:rPr>
          <w:sz w:val="28"/>
        </w:rPr>
      </w:pPr>
      <w:r w:rsidRPr="00410B55">
        <w:rPr>
          <w:rFonts w:hint="eastAsia"/>
          <w:sz w:val="28"/>
        </w:rPr>
        <w:t>得標廠商於專案啟動會議前提交參與本專案人員相關資料</w:t>
      </w:r>
      <w:r w:rsidRPr="00410B55">
        <w:rPr>
          <w:sz w:val="28"/>
        </w:rPr>
        <w:t>(</w:t>
      </w:r>
      <w:r w:rsidRPr="00410B55">
        <w:rPr>
          <w:rFonts w:hint="eastAsia"/>
          <w:sz w:val="28"/>
        </w:rPr>
        <w:t>含該人員之學經歷及在本專案擔任工作等</w:t>
      </w:r>
      <w:r w:rsidRPr="00410B55">
        <w:rPr>
          <w:sz w:val="28"/>
        </w:rPr>
        <w:t>)</w:t>
      </w:r>
      <w:r w:rsidRPr="00410B55">
        <w:rPr>
          <w:rFonts w:hint="eastAsia"/>
          <w:sz w:val="28"/>
        </w:rPr>
        <w:t>送署審核，專案過程中非經本署同意不得更換。</w:t>
      </w:r>
    </w:p>
    <w:p w:rsidR="00691BEB" w:rsidRPr="00410B55" w:rsidRDefault="00691BEB" w:rsidP="00826D72">
      <w:pPr>
        <w:pStyle w:val="a7"/>
        <w:numPr>
          <w:ilvl w:val="0"/>
          <w:numId w:val="33"/>
        </w:numPr>
        <w:adjustRightInd w:val="0"/>
        <w:snapToGrid w:val="0"/>
        <w:spacing w:line="46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得標廠商於專案啟動時應提出專案管理計畫書，並依據專案進度之工作項目及時程，詳列工作查核點及分階段交付項目，以有效控制進度。</w:t>
      </w:r>
    </w:p>
    <w:p w:rsidR="00691BEB" w:rsidRPr="00410B55" w:rsidRDefault="00691BEB" w:rsidP="00826D72">
      <w:pPr>
        <w:pStyle w:val="a7"/>
        <w:numPr>
          <w:ilvl w:val="0"/>
          <w:numId w:val="33"/>
        </w:numPr>
        <w:adjustRightInd w:val="0"/>
        <w:snapToGrid w:val="0"/>
        <w:spacing w:line="46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得標廠商於專案期間定期由主持人或專案經理參加專案工作會議，針對本署提出之問題進行報告，以利本署相關人員了解專案進度。</w:t>
      </w:r>
    </w:p>
    <w:p w:rsidR="00691BEB" w:rsidRPr="00410B55" w:rsidRDefault="00691BEB" w:rsidP="00691BEB">
      <w:pPr>
        <w:pStyle w:val="a7"/>
        <w:numPr>
          <w:ilvl w:val="0"/>
          <w:numId w:val="32"/>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驗收管理</w:t>
      </w:r>
    </w:p>
    <w:p w:rsidR="00691BEB" w:rsidRPr="00410B55" w:rsidRDefault="00691BEB" w:rsidP="00691BEB">
      <w:pPr>
        <w:pStyle w:val="a7"/>
        <w:numPr>
          <w:ilvl w:val="0"/>
          <w:numId w:val="3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得標廠商應依合約所訂之交付項目與時程，依序進行專案工作，本署得不定期要求得標廠商提供進度報告。</w:t>
      </w:r>
    </w:p>
    <w:p w:rsidR="00691BEB" w:rsidRPr="00410B55" w:rsidRDefault="00691BEB" w:rsidP="00691BEB">
      <w:pPr>
        <w:pStyle w:val="a7"/>
        <w:numPr>
          <w:ilvl w:val="0"/>
          <w:numId w:val="34"/>
        </w:numPr>
        <w:adjustRightInd w:val="0"/>
        <w:snapToGrid w:val="0"/>
        <w:spacing w:line="480" w:lineRule="atLeast"/>
        <w:ind w:leftChars="0" w:left="1418" w:hanging="284"/>
        <w:jc w:val="both"/>
        <w:rPr>
          <w:rFonts w:ascii="Times New Roman" w:eastAsia="標楷體" w:hAnsi="Times New Roman" w:cs="Times New Roman"/>
          <w:sz w:val="28"/>
        </w:rPr>
      </w:pPr>
      <w:r w:rsidRPr="00410B55">
        <w:rPr>
          <w:rFonts w:ascii="Times New Roman" w:eastAsia="標楷體" w:hAnsi="Times New Roman" w:cs="Times New Roman" w:hint="eastAsia"/>
          <w:sz w:val="28"/>
        </w:rPr>
        <w:t>為確保得標廠商交付之工作項目能滿足本專案作業需求，故針對本案之相關執行成果應以量化及書面資料展示，由得標廠商提供成果報告，且得標廠商應提供各測試項目及結果報告，經本署實際驗證無誤，以作為驗收依據。</w:t>
      </w:r>
    </w:p>
    <w:p w:rsidR="00691BEB" w:rsidRPr="00410B55" w:rsidRDefault="00691BEB" w:rsidP="00691BEB">
      <w:pPr>
        <w:pStyle w:val="a5"/>
        <w:numPr>
          <w:ilvl w:val="1"/>
          <w:numId w:val="1"/>
        </w:numPr>
        <w:snapToGrid w:val="0"/>
        <w:spacing w:line="500" w:lineRule="exact"/>
        <w:jc w:val="both"/>
        <w:rPr>
          <w:b/>
          <w:color w:val="000000"/>
          <w:sz w:val="28"/>
        </w:rPr>
      </w:pPr>
      <w:r w:rsidRPr="00410B55">
        <w:rPr>
          <w:rFonts w:hint="eastAsia"/>
          <w:b/>
          <w:color w:val="000000"/>
          <w:sz w:val="28"/>
        </w:rPr>
        <w:t>智慧財產權歸屬</w:t>
      </w:r>
    </w:p>
    <w:p w:rsidR="00691BEB" w:rsidRPr="00410B55" w:rsidRDefault="00691BEB" w:rsidP="00826D72">
      <w:pPr>
        <w:pStyle w:val="a7"/>
        <w:numPr>
          <w:ilvl w:val="0"/>
          <w:numId w:val="37"/>
        </w:numPr>
        <w:adjustRightInd w:val="0"/>
        <w:snapToGrid w:val="0"/>
        <w:spacing w:line="46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承包廠商所有交付本署有關之文件及資訊系統著作權及智慧財產權均屬本署所有，並須放棄著作人格權，本署享有複製、散播、新增、修改、刪除等一切權利。非經本署公函同意，不可任意使用及掛名。</w:t>
      </w:r>
    </w:p>
    <w:p w:rsidR="00691BEB" w:rsidRPr="00410B55" w:rsidRDefault="00691BEB" w:rsidP="00826D72">
      <w:pPr>
        <w:pStyle w:val="a7"/>
        <w:numPr>
          <w:ilvl w:val="0"/>
          <w:numId w:val="37"/>
        </w:numPr>
        <w:adjustRightInd w:val="0"/>
        <w:snapToGrid w:val="0"/>
        <w:spacing w:line="46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承包廠商交付之本專案相關軟體項目中如包含第三者開發之產品，應切結保證並提供授權證明文件，以證明軟體使用之合法性</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以符合中華民國著作權法規範為準</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並提供手冊、磁片或光碟片，若發生侵害第三人合法權益時，由承包廠商負責處理，並承擔一切法律責任。承包廠商如有隱瞞事實或使用未授權軟體之行為，致使本署遭致任何損失或聲譽之損害時，承包廠商應負一切損失賠償與責任，並放棄法律之先訴抗辯權。</w:t>
      </w:r>
    </w:p>
    <w:p w:rsidR="00691BEB" w:rsidRPr="00410B55" w:rsidRDefault="00691BEB" w:rsidP="00826D72">
      <w:pPr>
        <w:pStyle w:val="a7"/>
        <w:numPr>
          <w:ilvl w:val="0"/>
          <w:numId w:val="37"/>
        </w:numPr>
        <w:adjustRightInd w:val="0"/>
        <w:snapToGrid w:val="0"/>
        <w:spacing w:line="46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lastRenderedPageBreak/>
        <w:t>承包廠商自行開發之電腦程式應提供系統軟體原始程式碼</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若應用程式係由程式開發工具所開發，應將處理程序、鍵值定義及操作步驟等明列說明以代替原始程式碼</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光碟片二份，經再生測試無誤後，交由本署保管做為系統維護之用，系統相關軟體如有修改時應配合一併更新。系統開發過程本署得指派人員參與，承包廠商應提供必要之指導及訓練，以協助軟體轉移順利進行。</w:t>
      </w:r>
    </w:p>
    <w:p w:rsidR="00691BEB" w:rsidRPr="00410B55" w:rsidRDefault="00691BEB" w:rsidP="00826D72">
      <w:pPr>
        <w:pStyle w:val="a5"/>
        <w:numPr>
          <w:ilvl w:val="1"/>
          <w:numId w:val="1"/>
        </w:numPr>
        <w:snapToGrid w:val="0"/>
        <w:spacing w:line="460" w:lineRule="exact"/>
        <w:ind w:left="1202"/>
        <w:jc w:val="both"/>
        <w:rPr>
          <w:sz w:val="28"/>
          <w:szCs w:val="28"/>
        </w:rPr>
      </w:pPr>
      <w:r w:rsidRPr="00410B55">
        <w:rPr>
          <w:rFonts w:hint="eastAsia"/>
          <w:b/>
          <w:color w:val="000000"/>
          <w:sz w:val="28"/>
        </w:rPr>
        <w:t>系統保固維運需求</w:t>
      </w:r>
    </w:p>
    <w:p w:rsidR="00691BEB" w:rsidRPr="00410B55" w:rsidRDefault="00691BEB" w:rsidP="00826D72">
      <w:pPr>
        <w:pStyle w:val="a7"/>
        <w:numPr>
          <w:ilvl w:val="0"/>
          <w:numId w:val="38"/>
        </w:numPr>
        <w:adjustRightInd w:val="0"/>
        <w:snapToGrid w:val="0"/>
        <w:spacing w:line="46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保固維運期間：</w:t>
      </w:r>
      <w:r w:rsidRPr="00410B55">
        <w:rPr>
          <w:rFonts w:ascii="Times New Roman" w:eastAsia="標楷體" w:hAnsi="Times New Roman" w:cs="Times New Roman" w:hint="eastAsia"/>
          <w:color w:val="FF0000"/>
          <w:sz w:val="28"/>
          <w:szCs w:val="28"/>
        </w:rPr>
        <w:t>自驗收合格次日起提供</w:t>
      </w:r>
      <w:r w:rsidR="001C30CE">
        <w:rPr>
          <w:rFonts w:ascii="Times New Roman" w:eastAsia="標楷體" w:hAnsi="Times New Roman" w:cs="Times New Roman" w:hint="eastAsia"/>
          <w:color w:val="FF0000"/>
          <w:sz w:val="28"/>
          <w:szCs w:val="28"/>
        </w:rPr>
        <w:t>「</w:t>
      </w:r>
      <w:r w:rsidR="003460F7">
        <w:rPr>
          <w:rFonts w:ascii="Times New Roman" w:eastAsia="標楷體" w:hAnsi="Times New Roman" w:cs="Times New Roman" w:hint="eastAsia"/>
          <w:color w:val="FF0000"/>
          <w:sz w:val="28"/>
          <w:szCs w:val="28"/>
        </w:rPr>
        <w:t>食品風險決策輔助系統擴充功能</w:t>
      </w:r>
      <w:r w:rsidR="001C30CE">
        <w:rPr>
          <w:rFonts w:ascii="Times New Roman" w:eastAsia="標楷體" w:hAnsi="Times New Roman" w:cs="Times New Roman" w:hint="eastAsia"/>
          <w:color w:val="FF0000"/>
          <w:sz w:val="28"/>
          <w:szCs w:val="28"/>
        </w:rPr>
        <w:t>」</w:t>
      </w:r>
      <w:r w:rsidRPr="00410B55">
        <w:rPr>
          <w:rFonts w:ascii="Times New Roman" w:eastAsia="標楷體" w:hAnsi="Times New Roman" w:cs="Times New Roman" w:hint="eastAsia"/>
          <w:color w:val="FF0000"/>
          <w:sz w:val="28"/>
          <w:szCs w:val="28"/>
        </w:rPr>
        <w:t>保固維運服務</w:t>
      </w:r>
      <w:r w:rsidRPr="00410B55">
        <w:rPr>
          <w:rFonts w:ascii="Times New Roman" w:eastAsia="標楷體" w:hAnsi="Times New Roman" w:cs="Times New Roman"/>
          <w:color w:val="FF0000"/>
          <w:sz w:val="28"/>
          <w:szCs w:val="28"/>
        </w:rPr>
        <w:t>1</w:t>
      </w:r>
      <w:r w:rsidRPr="00410B55">
        <w:rPr>
          <w:rFonts w:ascii="Times New Roman" w:eastAsia="標楷體" w:hAnsi="Times New Roman" w:cs="Times New Roman" w:hint="eastAsia"/>
          <w:color w:val="FF0000"/>
          <w:sz w:val="28"/>
          <w:szCs w:val="28"/>
        </w:rPr>
        <w:t>年。</w:t>
      </w:r>
    </w:p>
    <w:p w:rsidR="00691BEB" w:rsidRPr="00410B55" w:rsidRDefault="00691BEB" w:rsidP="00826D72">
      <w:pPr>
        <w:pStyle w:val="a7"/>
        <w:numPr>
          <w:ilvl w:val="0"/>
          <w:numId w:val="38"/>
        </w:numPr>
        <w:adjustRightInd w:val="0"/>
        <w:snapToGrid w:val="0"/>
        <w:spacing w:line="46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提供不另計費</w:t>
      </w:r>
      <w:r w:rsidRPr="00410B55">
        <w:rPr>
          <w:rFonts w:ascii="Times New Roman" w:eastAsia="標楷體" w:hAnsi="Times New Roman" w:cs="Times New Roman"/>
          <w:sz w:val="28"/>
          <w:szCs w:val="28"/>
        </w:rPr>
        <w:t>6% (</w:t>
      </w:r>
      <w:r w:rsidRPr="00410B55">
        <w:rPr>
          <w:rFonts w:ascii="Times New Roman" w:eastAsia="標楷體" w:hAnsi="Times New Roman" w:cs="Times New Roman" w:hint="eastAsia"/>
          <w:sz w:val="28"/>
          <w:szCs w:val="28"/>
        </w:rPr>
        <w:t>以總程式支數估算</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之功能增修服務。</w:t>
      </w:r>
    </w:p>
    <w:p w:rsidR="00691BEB" w:rsidRPr="00410B55" w:rsidRDefault="00691BEB" w:rsidP="00826D72">
      <w:pPr>
        <w:pStyle w:val="a7"/>
        <w:numPr>
          <w:ilvl w:val="0"/>
          <w:numId w:val="38"/>
        </w:numPr>
        <w:adjustRightInd w:val="0"/>
        <w:snapToGrid w:val="0"/>
        <w:spacing w:line="46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其他保固維運期間需求，詳本專案「資訊委外共同說明書」。</w:t>
      </w:r>
    </w:p>
    <w:p w:rsidR="00691BEB" w:rsidRPr="00410B55" w:rsidRDefault="00691BEB" w:rsidP="00826D72">
      <w:pPr>
        <w:pStyle w:val="a5"/>
        <w:numPr>
          <w:ilvl w:val="1"/>
          <w:numId w:val="1"/>
        </w:numPr>
        <w:snapToGrid w:val="0"/>
        <w:spacing w:line="460" w:lineRule="exact"/>
        <w:ind w:left="1202"/>
        <w:jc w:val="both"/>
        <w:rPr>
          <w:b/>
          <w:color w:val="000000"/>
          <w:sz w:val="28"/>
        </w:rPr>
      </w:pPr>
      <w:r w:rsidRPr="00410B55">
        <w:rPr>
          <w:rFonts w:hint="eastAsia"/>
          <w:b/>
          <w:color w:val="000000"/>
          <w:sz w:val="28"/>
        </w:rPr>
        <w:t>強制性需求</w:t>
      </w:r>
    </w:p>
    <w:p w:rsidR="00691BEB" w:rsidRPr="00410B55" w:rsidRDefault="00691BEB" w:rsidP="00691BEB">
      <w:pPr>
        <w:pStyle w:val="a7"/>
        <w:numPr>
          <w:ilvl w:val="0"/>
          <w:numId w:val="39"/>
        </w:numPr>
        <w:adjustRightInd w:val="0"/>
        <w:snapToGrid w:val="0"/>
        <w:spacing w:line="48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系統須能完整相容於時下三款主流瀏覽器</w:t>
      </w:r>
      <w:r w:rsidRPr="00410B55">
        <w:rPr>
          <w:rFonts w:ascii="Times New Roman" w:eastAsia="標楷體" w:hAnsi="Times New Roman" w:cs="Times New Roman"/>
          <w:sz w:val="28"/>
          <w:szCs w:val="28"/>
        </w:rPr>
        <w:t>(Internet Explorer</w:t>
      </w:r>
      <w:r w:rsidRPr="00410B55">
        <w:rPr>
          <w:rFonts w:ascii="Times New Roman" w:eastAsia="標楷體" w:hAnsi="Times New Roman" w:cs="Times New Roman" w:hint="eastAsia"/>
          <w:sz w:val="28"/>
          <w:szCs w:val="28"/>
        </w:rPr>
        <w:t>、</w:t>
      </w:r>
      <w:r w:rsidRPr="00410B55">
        <w:rPr>
          <w:rFonts w:ascii="Times New Roman" w:eastAsia="標楷體" w:hAnsi="Times New Roman" w:cs="Times New Roman"/>
          <w:sz w:val="28"/>
          <w:szCs w:val="28"/>
        </w:rPr>
        <w:t>Google Chrome</w:t>
      </w:r>
      <w:r w:rsidRPr="00410B55">
        <w:rPr>
          <w:rFonts w:ascii="Times New Roman" w:eastAsia="標楷體" w:hAnsi="Times New Roman" w:cs="Times New Roman" w:hint="eastAsia"/>
          <w:sz w:val="28"/>
          <w:szCs w:val="28"/>
        </w:rPr>
        <w:t>及</w:t>
      </w:r>
      <w:r w:rsidRPr="00410B55">
        <w:rPr>
          <w:rFonts w:ascii="Times New Roman" w:eastAsia="標楷體" w:hAnsi="Times New Roman" w:cs="Times New Roman"/>
          <w:sz w:val="28"/>
          <w:szCs w:val="28"/>
        </w:rPr>
        <w:t>Firefox)</w:t>
      </w:r>
      <w:r w:rsidRPr="00410B55">
        <w:rPr>
          <w:rFonts w:ascii="Times New Roman" w:eastAsia="標楷體" w:hAnsi="Times New Roman" w:cs="Times New Roman" w:hint="eastAsia"/>
          <w:sz w:val="28"/>
          <w:szCs w:val="28"/>
        </w:rPr>
        <w:t>。</w:t>
      </w:r>
    </w:p>
    <w:p w:rsidR="00691BEB" w:rsidRPr="00410B55" w:rsidRDefault="00691BEB" w:rsidP="00691BEB">
      <w:pPr>
        <w:pStyle w:val="a7"/>
        <w:numPr>
          <w:ilvl w:val="0"/>
          <w:numId w:val="39"/>
        </w:numPr>
        <w:adjustRightInd w:val="0"/>
        <w:snapToGrid w:val="0"/>
        <w:spacing w:line="48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作業時如發生錯誤或資料漏失，經確認屬承包廠商責任者，應由承包廠商負責更正；另損及他人權利義務，承包廠商亦須負責。</w:t>
      </w:r>
    </w:p>
    <w:p w:rsidR="00691BEB" w:rsidRPr="00410B55" w:rsidRDefault="00691BEB" w:rsidP="00691BEB">
      <w:pPr>
        <w:pStyle w:val="a7"/>
        <w:numPr>
          <w:ilvl w:val="0"/>
          <w:numId w:val="39"/>
        </w:numPr>
        <w:adjustRightInd w:val="0"/>
        <w:snapToGrid w:val="0"/>
        <w:spacing w:line="48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承包廠商未依本專案契約執行，又未於本署要求期限內改善者，本署得終止契約。</w:t>
      </w:r>
    </w:p>
    <w:p w:rsidR="00691BEB" w:rsidRPr="00410B55" w:rsidRDefault="00691BEB" w:rsidP="00826D72">
      <w:pPr>
        <w:pStyle w:val="a7"/>
        <w:numPr>
          <w:ilvl w:val="0"/>
          <w:numId w:val="39"/>
        </w:numPr>
        <w:adjustRightInd w:val="0"/>
        <w:snapToGrid w:val="0"/>
        <w:spacing w:line="44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廠商如於</w:t>
      </w:r>
      <w:r w:rsidRPr="00410B55">
        <w:rPr>
          <w:rFonts w:ascii="Times New Roman" w:eastAsia="標楷體" w:hAnsi="Times New Roman" w:cs="Times New Roman"/>
          <w:sz w:val="28"/>
          <w:szCs w:val="28"/>
        </w:rPr>
        <w:t>11</w:t>
      </w:r>
      <w:r w:rsidR="000D1CFF" w:rsidRPr="00410B55">
        <w:rPr>
          <w:rFonts w:ascii="Times New Roman" w:eastAsia="標楷體" w:hAnsi="Times New Roman" w:cs="Times New Roman"/>
          <w:sz w:val="28"/>
          <w:szCs w:val="28"/>
        </w:rPr>
        <w:t>1</w:t>
      </w:r>
      <w:r w:rsidRPr="00410B55">
        <w:rPr>
          <w:rFonts w:ascii="Times New Roman" w:eastAsia="標楷體" w:hAnsi="Times New Roman" w:cs="Times New Roman" w:hint="eastAsia"/>
          <w:sz w:val="28"/>
          <w:szCs w:val="28"/>
        </w:rPr>
        <w:t>年度</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保固期滿之下一年度</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未能繼續承做本專案系統後續相關維護等服務時，應與新廠商辦理交接</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含文件、系統操作、架構及最新程式原始碼</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工作，交接期間為本署與新廠商相關維護等服務案決標次日起</w:t>
      </w:r>
      <w:r w:rsidRPr="00410B55">
        <w:rPr>
          <w:rFonts w:ascii="Times New Roman" w:eastAsia="標楷體" w:hAnsi="Times New Roman" w:cs="Times New Roman"/>
          <w:sz w:val="28"/>
          <w:szCs w:val="28"/>
        </w:rPr>
        <w:t>1</w:t>
      </w:r>
      <w:r w:rsidRPr="00410B55">
        <w:rPr>
          <w:rFonts w:ascii="Times New Roman" w:eastAsia="標楷體" w:hAnsi="Times New Roman" w:cs="Times New Roman" w:hint="eastAsia"/>
          <w:sz w:val="28"/>
          <w:szCs w:val="28"/>
        </w:rPr>
        <w:t>個月內，並於交接期間提供新廠商免費諮詢服務，以便達到技術移轉之工作，如違反規定，本署得扣除全部保固保證金。</w:t>
      </w:r>
    </w:p>
    <w:p w:rsidR="00691BEB" w:rsidRPr="00410B55" w:rsidRDefault="00691BEB" w:rsidP="00691BEB">
      <w:pPr>
        <w:pStyle w:val="a5"/>
        <w:numPr>
          <w:ilvl w:val="1"/>
          <w:numId w:val="1"/>
        </w:numPr>
        <w:snapToGrid w:val="0"/>
        <w:spacing w:line="500" w:lineRule="exact"/>
        <w:jc w:val="both"/>
        <w:rPr>
          <w:b/>
          <w:color w:val="000000"/>
          <w:sz w:val="28"/>
        </w:rPr>
      </w:pPr>
      <w:r w:rsidRPr="00410B55">
        <w:rPr>
          <w:rFonts w:hint="eastAsia"/>
          <w:b/>
          <w:color w:val="000000"/>
          <w:sz w:val="28"/>
        </w:rPr>
        <w:t>一致性需求</w:t>
      </w:r>
    </w:p>
    <w:p w:rsidR="00691BEB" w:rsidRPr="00410B55" w:rsidRDefault="00691BEB" w:rsidP="00691BEB">
      <w:pPr>
        <w:pStyle w:val="a5"/>
        <w:snapToGrid w:val="0"/>
        <w:spacing w:line="500" w:lineRule="exact"/>
        <w:ind w:left="1200"/>
        <w:jc w:val="both"/>
        <w:rPr>
          <w:b/>
          <w:color w:val="000000"/>
          <w:sz w:val="28"/>
        </w:rPr>
      </w:pPr>
      <w:r w:rsidRPr="00410B55">
        <w:rPr>
          <w:rFonts w:hint="eastAsia"/>
          <w:sz w:val="28"/>
        </w:rPr>
        <w:t>本專案系統保固期後之每年基本系統維護費</w:t>
      </w:r>
      <w:r w:rsidRPr="00410B55">
        <w:rPr>
          <w:sz w:val="28"/>
        </w:rPr>
        <w:t>(</w:t>
      </w:r>
      <w:r w:rsidRPr="00410B55">
        <w:rPr>
          <w:rFonts w:hint="eastAsia"/>
          <w:sz w:val="28"/>
        </w:rPr>
        <w:t>不含駐點</w:t>
      </w:r>
      <w:r w:rsidRPr="00410B55">
        <w:rPr>
          <w:sz w:val="28"/>
        </w:rPr>
        <w:t>)</w:t>
      </w:r>
      <w:r w:rsidRPr="00410B55">
        <w:rPr>
          <w:rFonts w:hint="eastAsia"/>
          <w:sz w:val="28"/>
        </w:rPr>
        <w:t>不得超過系統建置費用之</w:t>
      </w:r>
      <w:r w:rsidRPr="00410B55">
        <w:rPr>
          <w:sz w:val="28"/>
        </w:rPr>
        <w:t>12%</w:t>
      </w:r>
      <w:r w:rsidRPr="00410B55">
        <w:rPr>
          <w:rFonts w:hint="eastAsia"/>
          <w:sz w:val="28"/>
        </w:rPr>
        <w:t>。</w:t>
      </w:r>
    </w:p>
    <w:p w:rsidR="00691BEB" w:rsidRPr="00410B55" w:rsidRDefault="00691BEB" w:rsidP="00691BEB">
      <w:pPr>
        <w:pStyle w:val="a5"/>
        <w:numPr>
          <w:ilvl w:val="1"/>
          <w:numId w:val="1"/>
        </w:numPr>
        <w:snapToGrid w:val="0"/>
        <w:spacing w:line="500" w:lineRule="exact"/>
        <w:jc w:val="both"/>
        <w:rPr>
          <w:b/>
          <w:color w:val="000000"/>
          <w:sz w:val="28"/>
        </w:rPr>
      </w:pPr>
      <w:r w:rsidRPr="00410B55">
        <w:rPr>
          <w:rFonts w:hint="eastAsia"/>
          <w:b/>
          <w:color w:val="000000"/>
          <w:sz w:val="28"/>
        </w:rPr>
        <w:t>資安要求：</w:t>
      </w:r>
    </w:p>
    <w:p w:rsidR="00691BEB" w:rsidRPr="00410B55" w:rsidRDefault="00691BEB" w:rsidP="00FA3B75">
      <w:pPr>
        <w:pStyle w:val="a7"/>
        <w:numPr>
          <w:ilvl w:val="0"/>
          <w:numId w:val="40"/>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本案資訊系統屬於</w:t>
      </w:r>
      <w:r w:rsidR="00FA3B75" w:rsidRPr="00410B55">
        <w:rPr>
          <w:rFonts w:ascii="Times New Roman" w:eastAsia="標楷體" w:hAnsi="Times New Roman" w:cs="Times New Roman" w:hint="eastAsia"/>
          <w:sz w:val="28"/>
          <w:szCs w:val="28"/>
        </w:rPr>
        <w:t>「</w:t>
      </w:r>
      <w:r w:rsidRPr="00410B55">
        <w:rPr>
          <w:rFonts w:ascii="Times New Roman" w:eastAsia="標楷體" w:hAnsi="Times New Roman" w:cs="Times New Roman" w:hint="eastAsia"/>
          <w:sz w:val="28"/>
          <w:szCs w:val="28"/>
        </w:rPr>
        <w:t>業務性</w:t>
      </w:r>
      <w:r w:rsidR="00FA3B75" w:rsidRPr="00410B55">
        <w:rPr>
          <w:rFonts w:ascii="Times New Roman" w:eastAsia="標楷體" w:hAnsi="Times New Roman" w:cs="Times New Roman" w:hint="eastAsia"/>
          <w:sz w:val="28"/>
          <w:szCs w:val="28"/>
        </w:rPr>
        <w:t>」</w:t>
      </w:r>
      <w:r w:rsidRPr="00410B55">
        <w:rPr>
          <w:rFonts w:ascii="Times New Roman" w:eastAsia="標楷體" w:hAnsi="Times New Roman" w:cs="Times New Roman" w:hint="eastAsia"/>
          <w:sz w:val="28"/>
          <w:szCs w:val="28"/>
        </w:rPr>
        <w:t>，安全等級為</w:t>
      </w:r>
      <w:r w:rsidR="00FA3B75" w:rsidRPr="00410B55">
        <w:rPr>
          <w:rFonts w:ascii="Times New Roman" w:eastAsia="標楷體" w:hAnsi="Times New Roman" w:cs="Times New Roman" w:hint="eastAsia"/>
          <w:sz w:val="28"/>
          <w:szCs w:val="28"/>
        </w:rPr>
        <w:t>「</w:t>
      </w:r>
      <w:r w:rsidRPr="00410B55">
        <w:rPr>
          <w:rFonts w:ascii="Times New Roman" w:eastAsia="標楷體" w:hAnsi="Times New Roman" w:cs="Times New Roman" w:hint="eastAsia"/>
          <w:sz w:val="28"/>
          <w:szCs w:val="28"/>
        </w:rPr>
        <w:t>中</w:t>
      </w:r>
      <w:r w:rsidR="00FA3B75" w:rsidRPr="00410B55">
        <w:rPr>
          <w:rFonts w:ascii="Times New Roman" w:eastAsia="標楷體" w:hAnsi="Times New Roman" w:cs="Times New Roman" w:hint="eastAsia"/>
          <w:sz w:val="28"/>
          <w:szCs w:val="28"/>
        </w:rPr>
        <w:t>」</w:t>
      </w:r>
      <w:r w:rsidRPr="00410B55">
        <w:rPr>
          <w:rFonts w:ascii="Times New Roman" w:eastAsia="標楷體" w:hAnsi="Times New Roman" w:cs="Times New Roman" w:hint="eastAsia"/>
          <w:sz w:val="28"/>
          <w:szCs w:val="28"/>
        </w:rPr>
        <w:t>，廠商依行政院</w:t>
      </w:r>
      <w:r w:rsidR="00FA3B75" w:rsidRPr="00410B55">
        <w:rPr>
          <w:rFonts w:ascii="Times New Roman" w:eastAsia="標楷體" w:hAnsi="Times New Roman" w:cs="Times New Roman" w:hint="eastAsia"/>
          <w:sz w:val="28"/>
          <w:szCs w:val="28"/>
        </w:rPr>
        <w:t>「資通安全法」</w:t>
      </w:r>
      <w:r w:rsidR="00FA3B75" w:rsidRPr="00410B55">
        <w:rPr>
          <w:rFonts w:ascii="Times New Roman" w:eastAsia="標楷體" w:hAnsi="Times New Roman" w:cs="Times New Roman"/>
          <w:sz w:val="28"/>
          <w:szCs w:val="28"/>
        </w:rPr>
        <w:t>-</w:t>
      </w:r>
      <w:r w:rsidR="00FA3B75" w:rsidRPr="00410B55">
        <w:rPr>
          <w:rFonts w:ascii="Times New Roman" w:eastAsia="標楷體" w:hAnsi="Times New Roman" w:cs="Times New Roman" w:hint="eastAsia"/>
          <w:sz w:val="28"/>
          <w:szCs w:val="28"/>
        </w:rPr>
        <w:t>「資通安全責任等級分級辦法」</w:t>
      </w:r>
      <w:r w:rsidR="00FA3B75" w:rsidRPr="00410B55">
        <w:rPr>
          <w:rFonts w:ascii="Times New Roman" w:eastAsia="標楷體" w:hAnsi="Times New Roman" w:cs="Times New Roman"/>
          <w:sz w:val="28"/>
          <w:szCs w:val="28"/>
        </w:rPr>
        <w:t>-</w:t>
      </w:r>
      <w:r w:rsidR="00FA3B75" w:rsidRPr="00410B55">
        <w:rPr>
          <w:rFonts w:ascii="Times New Roman" w:eastAsia="標楷體" w:hAnsi="Times New Roman" w:cs="Times New Roman" w:hint="eastAsia"/>
          <w:sz w:val="28"/>
          <w:szCs w:val="28"/>
        </w:rPr>
        <w:t>附表十「資通系統防護基準」提供適當安全控制措施。</w:t>
      </w:r>
    </w:p>
    <w:p w:rsidR="00926F28" w:rsidRPr="00410B55" w:rsidRDefault="00926F28" w:rsidP="00926F28">
      <w:pPr>
        <w:pStyle w:val="a7"/>
        <w:numPr>
          <w:ilvl w:val="0"/>
          <w:numId w:val="40"/>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lastRenderedPageBreak/>
        <w:t>為期本署所有資訊委外專案具有良好且一致之服務水準，已訂定「資訊委外共同說明書」為專案執行之依據，如附件</w:t>
      </w:r>
      <w:r w:rsidRPr="00410B55">
        <w:rPr>
          <w:rFonts w:ascii="Times New Roman" w:eastAsia="標楷體" w:hAnsi="Times New Roman" w:cs="Times New Roman"/>
          <w:sz w:val="28"/>
          <w:szCs w:val="28"/>
        </w:rPr>
        <w:t>3</w:t>
      </w:r>
      <w:r w:rsidRPr="00410B55">
        <w:rPr>
          <w:rFonts w:ascii="Times New Roman" w:eastAsia="標楷體" w:hAnsi="Times New Roman" w:cs="Times New Roman" w:hint="eastAsia"/>
          <w:sz w:val="28"/>
          <w:szCs w:val="28"/>
        </w:rPr>
        <w:t>，本項需求涉及之程式功能變更，廠商不得另行計費。</w:t>
      </w:r>
    </w:p>
    <w:p w:rsidR="00926F28" w:rsidRPr="00410B55" w:rsidRDefault="00926F28" w:rsidP="00826D72">
      <w:pPr>
        <w:pStyle w:val="a7"/>
        <w:numPr>
          <w:ilvl w:val="0"/>
          <w:numId w:val="40"/>
        </w:numPr>
        <w:adjustRightInd w:val="0"/>
        <w:snapToGrid w:val="0"/>
        <w:spacing w:line="440" w:lineRule="atLeast"/>
        <w:ind w:leftChars="0" w:left="1287"/>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依據資通安全法施行細則第</w:t>
      </w:r>
      <w:r w:rsidRPr="00410B55">
        <w:rPr>
          <w:rFonts w:ascii="Times New Roman" w:eastAsia="標楷體" w:hAnsi="Times New Roman" w:cs="Times New Roman"/>
          <w:sz w:val="28"/>
          <w:szCs w:val="28"/>
        </w:rPr>
        <w:t>4</w:t>
      </w:r>
      <w:r w:rsidRPr="00410B55">
        <w:rPr>
          <w:rFonts w:ascii="Times New Roman" w:eastAsia="標楷體" w:hAnsi="Times New Roman" w:cs="Times New Roman" w:hint="eastAsia"/>
          <w:sz w:val="28"/>
          <w:szCs w:val="28"/>
        </w:rPr>
        <w:t>條第</w:t>
      </w:r>
      <w:r w:rsidRPr="00410B55">
        <w:rPr>
          <w:rFonts w:ascii="Times New Roman" w:eastAsia="標楷體" w:hAnsi="Times New Roman" w:cs="Times New Roman"/>
          <w:sz w:val="28"/>
          <w:szCs w:val="28"/>
        </w:rPr>
        <w:t>2</w:t>
      </w:r>
      <w:r w:rsidRPr="00410B55">
        <w:rPr>
          <w:rFonts w:ascii="Times New Roman" w:eastAsia="標楷體" w:hAnsi="Times New Roman" w:cs="Times New Roman" w:hint="eastAsia"/>
          <w:sz w:val="28"/>
          <w:szCs w:val="28"/>
        </w:rPr>
        <w:t>項，委託業務涉及國家機密</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國家機密指已依國家機密保護法核定機密等級者</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之專案，廠商執行本專案且可能接觸國家機密之人員，應接受適任性查核，並依國家機密保護法之規定，管制出境。得標廠商亦須提出參與業務執行人員之國籍者說明，於下列選項勾選人員安全管控需求：</w:t>
      </w:r>
    </w:p>
    <w:p w:rsidR="00926F28" w:rsidRPr="00410B55" w:rsidRDefault="00353133" w:rsidP="00826D72">
      <w:pPr>
        <w:pStyle w:val="a7"/>
        <w:adjustRightInd w:val="0"/>
        <w:snapToGrid w:val="0"/>
        <w:spacing w:line="480" w:lineRule="atLeast"/>
        <w:ind w:leftChars="547" w:left="1593" w:hangingChars="100" w:hanging="28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w:t>
      </w:r>
      <w:r w:rsidR="00926F28" w:rsidRPr="00410B55">
        <w:rPr>
          <w:rFonts w:ascii="Times New Roman" w:eastAsia="標楷體" w:hAnsi="Times New Roman" w:cs="Times New Roman" w:hint="eastAsia"/>
          <w:sz w:val="28"/>
          <w:szCs w:val="28"/>
        </w:rPr>
        <w:t>屬經濟部投資審議委員會公告『具敏感性或國安</w:t>
      </w:r>
      <w:r w:rsidR="00926F28" w:rsidRPr="00410B55">
        <w:rPr>
          <w:rFonts w:ascii="Times New Roman" w:eastAsia="標楷體" w:hAnsi="Times New Roman" w:cs="Times New Roman"/>
          <w:sz w:val="28"/>
          <w:szCs w:val="28"/>
        </w:rPr>
        <w:t>(</w:t>
      </w:r>
      <w:r w:rsidR="00926F28" w:rsidRPr="00410B55">
        <w:rPr>
          <w:rFonts w:ascii="Times New Roman" w:eastAsia="標楷體" w:hAnsi="Times New Roman" w:cs="Times New Roman" w:hint="eastAsia"/>
          <w:sz w:val="28"/>
          <w:szCs w:val="28"/>
        </w:rPr>
        <w:t>含資安</w:t>
      </w:r>
      <w:r w:rsidR="00926F28" w:rsidRPr="00410B55">
        <w:rPr>
          <w:rFonts w:ascii="Times New Roman" w:eastAsia="標楷體" w:hAnsi="Times New Roman" w:cs="Times New Roman"/>
          <w:sz w:val="28"/>
          <w:szCs w:val="28"/>
        </w:rPr>
        <w:t>)</w:t>
      </w:r>
      <w:r w:rsidR="00926F28" w:rsidRPr="00410B55">
        <w:rPr>
          <w:rFonts w:ascii="Times New Roman" w:eastAsia="標楷體" w:hAnsi="Times New Roman" w:cs="Times New Roman" w:hint="eastAsia"/>
          <w:sz w:val="28"/>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00926F28" w:rsidRPr="00410B55">
        <w:rPr>
          <w:rFonts w:ascii="Times New Roman" w:eastAsia="標楷體" w:hAnsi="Times New Roman" w:cs="Times New Roman"/>
          <w:sz w:val="28"/>
          <w:szCs w:val="28"/>
        </w:rPr>
        <w:t>(</w:t>
      </w:r>
      <w:r w:rsidR="00926F28" w:rsidRPr="00410B55">
        <w:rPr>
          <w:rFonts w:ascii="Times New Roman" w:eastAsia="標楷體" w:hAnsi="Times New Roman" w:cs="Times New Roman" w:hint="eastAsia"/>
          <w:sz w:val="28"/>
          <w:szCs w:val="28"/>
        </w:rPr>
        <w:t>構</w:t>
      </w:r>
      <w:r w:rsidR="00926F28" w:rsidRPr="00410B55">
        <w:rPr>
          <w:rFonts w:ascii="Times New Roman" w:eastAsia="標楷體" w:hAnsi="Times New Roman" w:cs="Times New Roman"/>
          <w:sz w:val="28"/>
          <w:szCs w:val="28"/>
        </w:rPr>
        <w:t>)</w:t>
      </w:r>
      <w:r w:rsidR="00926F28" w:rsidRPr="00410B55">
        <w:rPr>
          <w:rFonts w:ascii="Times New Roman" w:eastAsia="標楷體" w:hAnsi="Times New Roman" w:cs="Times New Roman" w:hint="eastAsia"/>
          <w:sz w:val="28"/>
          <w:szCs w:val="28"/>
        </w:rPr>
        <w:t>、團體之職務，其分包廠商及其專案成員亦同。</w:t>
      </w:r>
    </w:p>
    <w:p w:rsidR="00926F28" w:rsidRPr="00826D72" w:rsidRDefault="000D3ED0" w:rsidP="00826D72">
      <w:pPr>
        <w:pStyle w:val="a7"/>
        <w:adjustRightInd w:val="0"/>
        <w:snapToGrid w:val="0"/>
        <w:spacing w:line="480" w:lineRule="atLeast"/>
        <w:ind w:leftChars="547" w:left="1593" w:hangingChars="100" w:hanging="2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926F28" w:rsidRPr="00410B55">
        <w:rPr>
          <w:rFonts w:ascii="Times New Roman" w:eastAsia="標楷體" w:hAnsi="Times New Roman" w:cs="Times New Roman" w:hint="eastAsia"/>
          <w:sz w:val="28"/>
          <w:szCs w:val="28"/>
        </w:rPr>
        <w:t>屬具敏感性或國安</w:t>
      </w:r>
      <w:r w:rsidR="00926F28" w:rsidRPr="00410B55">
        <w:rPr>
          <w:rFonts w:ascii="Times New Roman" w:eastAsia="標楷體" w:hAnsi="Times New Roman" w:cs="Times New Roman"/>
          <w:sz w:val="28"/>
          <w:szCs w:val="28"/>
        </w:rPr>
        <w:t>(</w:t>
      </w:r>
      <w:r w:rsidR="00926F28" w:rsidRPr="00410B55">
        <w:rPr>
          <w:rFonts w:ascii="Times New Roman" w:eastAsia="標楷體" w:hAnsi="Times New Roman" w:cs="Times New Roman" w:hint="eastAsia"/>
          <w:sz w:val="28"/>
          <w:szCs w:val="28"/>
        </w:rPr>
        <w:t>含資安</w:t>
      </w:r>
      <w:r w:rsidR="00926F28" w:rsidRPr="00410B55">
        <w:rPr>
          <w:rFonts w:ascii="Times New Roman" w:eastAsia="標楷體" w:hAnsi="Times New Roman" w:cs="Times New Roman"/>
          <w:sz w:val="28"/>
          <w:szCs w:val="28"/>
        </w:rPr>
        <w:t>)</w:t>
      </w:r>
      <w:r w:rsidR="00926F28" w:rsidRPr="00410B55">
        <w:rPr>
          <w:rFonts w:ascii="Times New Roman" w:eastAsia="標楷體" w:hAnsi="Times New Roman" w:cs="Times New Roman" w:hint="eastAsia"/>
          <w:sz w:val="28"/>
          <w:szCs w:val="28"/>
        </w:rPr>
        <w:t>疑慮之業務，或涉及國家機密，廠商執行本案業務之專案相關人員如具中華民國以外之國籍，須於投標時敘明之。</w:t>
      </w:r>
    </w:p>
    <w:p w:rsidR="00926F28" w:rsidRPr="00410B55" w:rsidRDefault="00926F28" w:rsidP="00926F28">
      <w:pPr>
        <w:pStyle w:val="a7"/>
        <w:numPr>
          <w:ilvl w:val="0"/>
          <w:numId w:val="40"/>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廠商交付之軟體、硬體及服務等產品，不得為行政院依據「各機關對危害國家資通安全產品限制使用原則」所公布禁止使用的危害國家資安產品清單，若因業務需求且無其他替代方案，應具體敘明理由，經主管機關核可後，以專案方式購置，列冊管理，且不得與公務網路環境介接。</w:t>
      </w:r>
    </w:p>
    <w:p w:rsidR="00691BEB" w:rsidRPr="00410B55" w:rsidRDefault="0058615B" w:rsidP="0058615B">
      <w:pPr>
        <w:pStyle w:val="a7"/>
        <w:numPr>
          <w:ilvl w:val="0"/>
          <w:numId w:val="40"/>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資訊系統原則上不提供檔案上傳功能，若業務上有需要，系統須符合以下要求</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例外排除須提報說明</w:t>
      </w:r>
      <w:r w:rsidRPr="00410B55">
        <w:rPr>
          <w:rFonts w:ascii="Times New Roman" w:eastAsia="標楷體" w:hAnsi="Times New Roman" w:cs="Times New Roman"/>
          <w:sz w:val="28"/>
          <w:szCs w:val="28"/>
        </w:rPr>
        <w:t>)</w:t>
      </w:r>
      <w:r w:rsidRPr="00410B55">
        <w:rPr>
          <w:rFonts w:ascii="Times New Roman" w:eastAsia="標楷體" w:hAnsi="Times New Roman" w:cs="Times New Roman" w:hint="eastAsia"/>
          <w:sz w:val="28"/>
          <w:szCs w:val="28"/>
        </w:rPr>
        <w:t>：</w:t>
      </w:r>
    </w:p>
    <w:p w:rsidR="0058615B" w:rsidRPr="00410B55" w:rsidRDefault="0058615B" w:rsidP="00826D72">
      <w:pPr>
        <w:pStyle w:val="a7"/>
        <w:numPr>
          <w:ilvl w:val="1"/>
          <w:numId w:val="40"/>
        </w:numPr>
        <w:adjustRightInd w:val="0"/>
        <w:snapToGrid w:val="0"/>
        <w:spacing w:line="480" w:lineRule="atLeast"/>
        <w:ind w:leftChars="0" w:left="1560"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系統服務帳號及資料庫必須改成</w:t>
      </w:r>
      <w:r w:rsidRPr="00410B55">
        <w:rPr>
          <w:rFonts w:ascii="Times New Roman" w:eastAsia="標楷體" w:hAnsi="Times New Roman" w:cs="Times New Roman"/>
          <w:sz w:val="28"/>
          <w:szCs w:val="28"/>
        </w:rPr>
        <w:t>GMSA</w:t>
      </w:r>
      <w:r w:rsidRPr="00410B55">
        <w:rPr>
          <w:rFonts w:ascii="Times New Roman" w:eastAsia="標楷體" w:hAnsi="Times New Roman" w:cs="Times New Roman" w:hint="eastAsia"/>
          <w:sz w:val="28"/>
          <w:szCs w:val="28"/>
        </w:rPr>
        <w:t>帳號。</w:t>
      </w:r>
    </w:p>
    <w:p w:rsidR="0058615B" w:rsidRPr="00410B55" w:rsidRDefault="0058615B" w:rsidP="00826D72">
      <w:pPr>
        <w:pStyle w:val="a7"/>
        <w:numPr>
          <w:ilvl w:val="1"/>
          <w:numId w:val="40"/>
        </w:numPr>
        <w:adjustRightInd w:val="0"/>
        <w:snapToGrid w:val="0"/>
        <w:spacing w:line="480" w:lineRule="atLeast"/>
        <w:ind w:leftChars="0" w:left="1560"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限制上傳資料格式。</w:t>
      </w:r>
    </w:p>
    <w:p w:rsidR="0058615B" w:rsidRPr="00410B55" w:rsidRDefault="0058615B" w:rsidP="00826D72">
      <w:pPr>
        <w:pStyle w:val="a7"/>
        <w:numPr>
          <w:ilvl w:val="1"/>
          <w:numId w:val="40"/>
        </w:numPr>
        <w:adjustRightInd w:val="0"/>
        <w:snapToGrid w:val="0"/>
        <w:spacing w:line="480" w:lineRule="atLeast"/>
        <w:ind w:leftChars="0" w:left="1560"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限定上傳資料逕置入資料庫的</w:t>
      </w:r>
      <w:r w:rsidRPr="00410B55">
        <w:rPr>
          <w:rFonts w:ascii="Times New Roman" w:eastAsia="標楷體" w:hAnsi="Times New Roman" w:cs="Times New Roman"/>
          <w:sz w:val="28"/>
          <w:szCs w:val="28"/>
        </w:rPr>
        <w:t>file stream</w:t>
      </w:r>
      <w:r w:rsidRPr="00410B55">
        <w:rPr>
          <w:rFonts w:ascii="Times New Roman" w:eastAsia="標楷體" w:hAnsi="Times New Roman" w:cs="Times New Roman" w:hint="eastAsia"/>
          <w:sz w:val="28"/>
          <w:szCs w:val="28"/>
        </w:rPr>
        <w:t>，禁止存放</w:t>
      </w:r>
      <w:r w:rsidRPr="00410B55">
        <w:rPr>
          <w:rFonts w:ascii="Times New Roman" w:eastAsia="標楷體" w:hAnsi="Times New Roman" w:cs="Times New Roman"/>
          <w:sz w:val="28"/>
          <w:szCs w:val="28"/>
        </w:rPr>
        <w:t>web</w:t>
      </w:r>
      <w:r w:rsidRPr="00410B55">
        <w:rPr>
          <w:rFonts w:ascii="Times New Roman" w:eastAsia="標楷體" w:hAnsi="Times New Roman" w:cs="Times New Roman" w:hint="eastAsia"/>
          <w:sz w:val="28"/>
          <w:szCs w:val="28"/>
        </w:rPr>
        <w:t>目錄。</w:t>
      </w:r>
    </w:p>
    <w:p w:rsidR="0058615B" w:rsidRPr="00410B55" w:rsidRDefault="0058615B" w:rsidP="00826D72">
      <w:pPr>
        <w:pStyle w:val="a7"/>
        <w:numPr>
          <w:ilvl w:val="1"/>
          <w:numId w:val="40"/>
        </w:numPr>
        <w:adjustRightInd w:val="0"/>
        <w:snapToGrid w:val="0"/>
        <w:spacing w:line="480" w:lineRule="atLeast"/>
        <w:ind w:leftChars="0" w:left="1560"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資料須通過防火牆</w:t>
      </w:r>
      <w:r w:rsidRPr="00410B55">
        <w:rPr>
          <w:rFonts w:ascii="Times New Roman" w:eastAsia="標楷體" w:hAnsi="Times New Roman" w:cs="Times New Roman"/>
          <w:sz w:val="28"/>
          <w:szCs w:val="28"/>
        </w:rPr>
        <w:t>(UTM)</w:t>
      </w:r>
      <w:r w:rsidRPr="00410B55">
        <w:rPr>
          <w:rFonts w:ascii="Times New Roman" w:eastAsia="標楷體" w:hAnsi="Times New Roman" w:cs="Times New Roman" w:hint="eastAsia"/>
          <w:sz w:val="28"/>
          <w:szCs w:val="28"/>
        </w:rPr>
        <w:t>所有掃描功能。</w:t>
      </w:r>
    </w:p>
    <w:p w:rsidR="0058615B" w:rsidRPr="00410B55" w:rsidRDefault="0058615B" w:rsidP="00826D72">
      <w:pPr>
        <w:pStyle w:val="a7"/>
        <w:numPr>
          <w:ilvl w:val="1"/>
          <w:numId w:val="40"/>
        </w:numPr>
        <w:adjustRightInd w:val="0"/>
        <w:snapToGrid w:val="0"/>
        <w:spacing w:line="480" w:lineRule="atLeast"/>
        <w:ind w:leftChars="0" w:left="1560" w:hanging="284"/>
        <w:jc w:val="both"/>
        <w:rPr>
          <w:rFonts w:ascii="Times New Roman" w:eastAsia="標楷體" w:hAnsi="Times New Roman" w:cs="Times New Roman"/>
          <w:sz w:val="28"/>
          <w:szCs w:val="28"/>
        </w:rPr>
      </w:pPr>
      <w:r w:rsidRPr="00410B55">
        <w:rPr>
          <w:rFonts w:ascii="Times New Roman" w:eastAsia="標楷體" w:hAnsi="Times New Roman" w:cs="Times New Roman"/>
          <w:sz w:val="28"/>
          <w:szCs w:val="28"/>
        </w:rPr>
        <w:t>Web</w:t>
      </w:r>
      <w:r w:rsidRPr="00410B55">
        <w:rPr>
          <w:rFonts w:ascii="Times New Roman" w:eastAsia="標楷體" w:hAnsi="Times New Roman" w:cs="Times New Roman" w:hint="eastAsia"/>
          <w:sz w:val="28"/>
          <w:szCs w:val="28"/>
        </w:rPr>
        <w:t>層須設為唯讀。</w:t>
      </w:r>
    </w:p>
    <w:p w:rsidR="0058615B" w:rsidRPr="00410B55" w:rsidRDefault="0058615B">
      <w:pPr>
        <w:pStyle w:val="a7"/>
        <w:numPr>
          <w:ilvl w:val="1"/>
          <w:numId w:val="40"/>
        </w:numPr>
        <w:adjustRightInd w:val="0"/>
        <w:snapToGrid w:val="0"/>
        <w:spacing w:line="480" w:lineRule="atLeast"/>
        <w:ind w:leftChars="0" w:left="1560" w:hanging="284"/>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每年至少重新安裝一次。</w:t>
      </w:r>
    </w:p>
    <w:p w:rsidR="0058615B" w:rsidRPr="00826D72" w:rsidRDefault="0058615B">
      <w:pPr>
        <w:pStyle w:val="a7"/>
        <w:numPr>
          <w:ilvl w:val="1"/>
          <w:numId w:val="40"/>
        </w:numPr>
        <w:adjustRightInd w:val="0"/>
        <w:snapToGrid w:val="0"/>
        <w:spacing w:line="480" w:lineRule="atLeast"/>
        <w:ind w:leftChars="0" w:left="1560" w:hanging="284"/>
        <w:jc w:val="both"/>
        <w:rPr>
          <w:rFonts w:ascii="Times New Roman" w:eastAsia="標楷體" w:hAnsi="Times New Roman" w:cs="Times New Roman"/>
          <w:sz w:val="28"/>
          <w:szCs w:val="28"/>
        </w:rPr>
      </w:pPr>
      <w:r w:rsidRPr="00826D72">
        <w:rPr>
          <w:rFonts w:ascii="Times New Roman" w:eastAsia="標楷體" w:hAnsi="Times New Roman" w:cs="Times New Roman" w:hint="eastAsia"/>
          <w:sz w:val="28"/>
          <w:szCs w:val="28"/>
        </w:rPr>
        <w:lastRenderedPageBreak/>
        <w:t>每有新的安全更新須在一週內完成。</w:t>
      </w:r>
    </w:p>
    <w:p w:rsidR="00691BEB" w:rsidRPr="00410B55" w:rsidRDefault="00691BEB" w:rsidP="00691BEB">
      <w:pPr>
        <w:pStyle w:val="a7"/>
        <w:numPr>
          <w:ilvl w:val="0"/>
          <w:numId w:val="40"/>
        </w:numPr>
        <w:adjustRightInd w:val="0"/>
        <w:snapToGrid w:val="0"/>
        <w:spacing w:line="480" w:lineRule="atLeast"/>
        <w:ind w:leftChars="0" w:left="1418" w:hanging="851"/>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需符合食藥署資訊系統安全要求及資訊委外共同說明書規範。</w:t>
      </w:r>
    </w:p>
    <w:p w:rsidR="00691BEB" w:rsidRPr="00410B55" w:rsidRDefault="00691BEB" w:rsidP="00691BEB">
      <w:pPr>
        <w:pStyle w:val="a5"/>
        <w:numPr>
          <w:ilvl w:val="1"/>
          <w:numId w:val="1"/>
        </w:numPr>
        <w:snapToGrid w:val="0"/>
        <w:spacing w:line="500" w:lineRule="exact"/>
        <w:jc w:val="both"/>
        <w:rPr>
          <w:b/>
          <w:color w:val="000000"/>
          <w:sz w:val="28"/>
        </w:rPr>
      </w:pPr>
      <w:r w:rsidRPr="00410B55">
        <w:rPr>
          <w:rFonts w:hint="eastAsia"/>
          <w:b/>
          <w:color w:val="000000"/>
          <w:sz w:val="28"/>
        </w:rPr>
        <w:t>本署現有資訊環境說明：</w:t>
      </w:r>
    </w:p>
    <w:p w:rsidR="00691BEB" w:rsidRPr="00410B55" w:rsidRDefault="00691BEB" w:rsidP="00691BEB">
      <w:pPr>
        <w:pStyle w:val="a7"/>
        <w:numPr>
          <w:ilvl w:val="0"/>
          <w:numId w:val="41"/>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本專案系統上線、測試及備援所需之伺服器硬體及資料庫系統軟體，由本署提供虛擬伺服器環境如下：</w:t>
      </w:r>
    </w:p>
    <w:p w:rsidR="00876AA0" w:rsidRPr="00410B55" w:rsidRDefault="00876AA0" w:rsidP="00826D72">
      <w:pPr>
        <w:pStyle w:val="a5"/>
        <w:numPr>
          <w:ilvl w:val="4"/>
          <w:numId w:val="12"/>
        </w:numPr>
        <w:snapToGrid w:val="0"/>
        <w:spacing w:line="500" w:lineRule="exact"/>
        <w:ind w:left="1418" w:hanging="284"/>
        <w:jc w:val="both"/>
        <w:rPr>
          <w:sz w:val="28"/>
        </w:rPr>
      </w:pPr>
      <w:r w:rsidRPr="00410B55">
        <w:rPr>
          <w:rFonts w:hint="eastAsia"/>
          <w:sz w:val="28"/>
        </w:rPr>
        <w:t>作業系統</w:t>
      </w:r>
      <w:r w:rsidRPr="00410B55">
        <w:rPr>
          <w:sz w:val="28"/>
        </w:rPr>
        <w:t>-MS Windows Server 2016</w:t>
      </w:r>
    </w:p>
    <w:p w:rsidR="00876AA0" w:rsidRPr="00410B55" w:rsidRDefault="00876AA0" w:rsidP="00826D72">
      <w:pPr>
        <w:pStyle w:val="a5"/>
        <w:numPr>
          <w:ilvl w:val="4"/>
          <w:numId w:val="12"/>
        </w:numPr>
        <w:snapToGrid w:val="0"/>
        <w:spacing w:line="500" w:lineRule="exact"/>
        <w:ind w:left="1418" w:hanging="284"/>
        <w:jc w:val="both"/>
        <w:rPr>
          <w:sz w:val="28"/>
        </w:rPr>
      </w:pPr>
      <w:r w:rsidRPr="00410B55">
        <w:rPr>
          <w:sz w:val="28"/>
        </w:rPr>
        <w:t>Microsoft .NET Framework 4.5</w:t>
      </w:r>
    </w:p>
    <w:p w:rsidR="00876AA0" w:rsidRPr="00410B55" w:rsidRDefault="00876AA0" w:rsidP="00826D72">
      <w:pPr>
        <w:pStyle w:val="a5"/>
        <w:numPr>
          <w:ilvl w:val="4"/>
          <w:numId w:val="12"/>
        </w:numPr>
        <w:snapToGrid w:val="0"/>
        <w:spacing w:line="500" w:lineRule="exact"/>
        <w:ind w:left="1418" w:hanging="284"/>
        <w:jc w:val="both"/>
        <w:rPr>
          <w:sz w:val="28"/>
        </w:rPr>
      </w:pPr>
      <w:r w:rsidRPr="00410B55">
        <w:rPr>
          <w:sz w:val="28"/>
        </w:rPr>
        <w:t xml:space="preserve">IIS10.0 </w:t>
      </w:r>
      <w:r w:rsidRPr="00410B55">
        <w:rPr>
          <w:rFonts w:hint="eastAsia"/>
          <w:sz w:val="28"/>
        </w:rPr>
        <w:t>以上之版本</w:t>
      </w:r>
    </w:p>
    <w:p w:rsidR="00876AA0" w:rsidRPr="00410B55" w:rsidRDefault="00876AA0" w:rsidP="00826D72">
      <w:pPr>
        <w:pStyle w:val="a5"/>
        <w:numPr>
          <w:ilvl w:val="4"/>
          <w:numId w:val="12"/>
        </w:numPr>
        <w:snapToGrid w:val="0"/>
        <w:spacing w:line="500" w:lineRule="exact"/>
        <w:ind w:left="1418" w:hanging="284"/>
        <w:jc w:val="both"/>
        <w:rPr>
          <w:sz w:val="28"/>
        </w:rPr>
      </w:pPr>
      <w:r w:rsidRPr="00410B55">
        <w:rPr>
          <w:rFonts w:hint="eastAsia"/>
          <w:sz w:val="28"/>
        </w:rPr>
        <w:t>開發程式工具：</w:t>
      </w:r>
      <w:r w:rsidRPr="00410B55">
        <w:rPr>
          <w:sz w:val="28"/>
        </w:rPr>
        <w:t>Visual Studio 2015</w:t>
      </w:r>
    </w:p>
    <w:p w:rsidR="00876AA0" w:rsidRPr="00410B55" w:rsidRDefault="00876AA0" w:rsidP="00826D72">
      <w:pPr>
        <w:pStyle w:val="a5"/>
        <w:numPr>
          <w:ilvl w:val="4"/>
          <w:numId w:val="12"/>
        </w:numPr>
        <w:snapToGrid w:val="0"/>
        <w:spacing w:line="500" w:lineRule="exact"/>
        <w:ind w:left="1418" w:hanging="284"/>
        <w:jc w:val="both"/>
        <w:rPr>
          <w:sz w:val="28"/>
        </w:rPr>
      </w:pPr>
      <w:r w:rsidRPr="00410B55">
        <w:rPr>
          <w:rFonts w:hint="eastAsia"/>
          <w:sz w:val="28"/>
        </w:rPr>
        <w:t>網頁瀏覽工具：</w:t>
      </w:r>
      <w:r w:rsidRPr="00410B55">
        <w:rPr>
          <w:sz w:val="28"/>
        </w:rPr>
        <w:t>Internet Explorer 10.0</w:t>
      </w:r>
      <w:r w:rsidRPr="00410B55">
        <w:rPr>
          <w:rFonts w:hint="eastAsia"/>
          <w:sz w:val="28"/>
        </w:rPr>
        <w:t>版本以上</w:t>
      </w:r>
    </w:p>
    <w:p w:rsidR="00691BEB" w:rsidRPr="00410B55" w:rsidRDefault="00876AA0" w:rsidP="00826D72">
      <w:pPr>
        <w:pStyle w:val="a5"/>
        <w:numPr>
          <w:ilvl w:val="4"/>
          <w:numId w:val="12"/>
        </w:numPr>
        <w:snapToGrid w:val="0"/>
        <w:spacing w:line="500" w:lineRule="exact"/>
        <w:ind w:left="1418" w:hanging="284"/>
        <w:jc w:val="both"/>
        <w:rPr>
          <w:sz w:val="28"/>
        </w:rPr>
      </w:pPr>
      <w:r w:rsidRPr="00410B55">
        <w:rPr>
          <w:rFonts w:hint="eastAsia"/>
          <w:sz w:val="28"/>
        </w:rPr>
        <w:t>共用機關集中資料庫</w:t>
      </w:r>
      <w:r w:rsidRPr="00410B55">
        <w:rPr>
          <w:sz w:val="28"/>
        </w:rPr>
        <w:t>(MS SQL Server 2017</w:t>
      </w:r>
      <w:r w:rsidRPr="00410B55">
        <w:rPr>
          <w:rFonts w:hint="eastAsia"/>
          <w:sz w:val="28"/>
        </w:rPr>
        <w:t>以上之版本</w:t>
      </w:r>
      <w:r w:rsidRPr="00410B55">
        <w:rPr>
          <w:sz w:val="28"/>
        </w:rPr>
        <w:t>)</w:t>
      </w:r>
    </w:p>
    <w:p w:rsidR="00FA3B75" w:rsidRPr="00826D72" w:rsidRDefault="00691BEB" w:rsidP="00826D72">
      <w:pPr>
        <w:pStyle w:val="a7"/>
        <w:adjustRightInd w:val="0"/>
        <w:snapToGrid w:val="0"/>
        <w:spacing w:line="480" w:lineRule="atLeast"/>
        <w:ind w:leftChars="234" w:left="568" w:hangingChars="2" w:hanging="6"/>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以上，廠商無須提供；如廠商規劃之架構非上述本署可提供者，須自行提供相關軟硬體設備。</w:t>
      </w:r>
    </w:p>
    <w:p w:rsidR="00FA3B75" w:rsidRPr="00410B55" w:rsidRDefault="00FA3B75" w:rsidP="00FA3B75">
      <w:pPr>
        <w:pStyle w:val="a7"/>
        <w:numPr>
          <w:ilvl w:val="0"/>
          <w:numId w:val="41"/>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本專案系統上線、測試及備援所需之伺服器硬體及資料庫系統軟體由本署提供虛擬伺服器環境如下：</w:t>
      </w:r>
    </w:p>
    <w:p w:rsidR="00FA3B75" w:rsidRPr="00826D72" w:rsidRDefault="00FA3B75" w:rsidP="00826D72">
      <w:pPr>
        <w:adjustRightInd w:val="0"/>
        <w:snapToGrid w:val="0"/>
        <w:spacing w:line="480" w:lineRule="atLeast"/>
        <w:ind w:left="568" w:firstLineChars="202" w:firstLine="566"/>
        <w:jc w:val="both"/>
        <w:rPr>
          <w:rFonts w:eastAsia="標楷體"/>
          <w:sz w:val="28"/>
          <w:szCs w:val="28"/>
        </w:rPr>
      </w:pPr>
      <w:r w:rsidRPr="00826D72">
        <w:rPr>
          <w:rFonts w:eastAsia="標楷體"/>
          <w:sz w:val="28"/>
          <w:szCs w:val="28"/>
        </w:rPr>
        <w:t>1.</w:t>
      </w:r>
      <w:r w:rsidRPr="00826D72">
        <w:rPr>
          <w:rFonts w:eastAsia="標楷體" w:hint="eastAsia"/>
          <w:sz w:val="28"/>
          <w:szCs w:val="28"/>
        </w:rPr>
        <w:t>伺服器作業系統：</w:t>
      </w:r>
      <w:r w:rsidRPr="00826D72">
        <w:rPr>
          <w:rFonts w:eastAsia="標楷體"/>
          <w:sz w:val="28"/>
          <w:szCs w:val="28"/>
        </w:rPr>
        <w:t>Windows Server 2016</w:t>
      </w:r>
    </w:p>
    <w:p w:rsidR="00FA3B75" w:rsidRPr="00826D72" w:rsidRDefault="00FA3B75" w:rsidP="00826D72">
      <w:pPr>
        <w:adjustRightInd w:val="0"/>
        <w:snapToGrid w:val="0"/>
        <w:spacing w:line="480" w:lineRule="atLeast"/>
        <w:ind w:left="568" w:firstLineChars="202" w:firstLine="566"/>
        <w:jc w:val="both"/>
        <w:rPr>
          <w:rFonts w:eastAsia="標楷體"/>
          <w:sz w:val="28"/>
          <w:szCs w:val="28"/>
        </w:rPr>
      </w:pPr>
      <w:r w:rsidRPr="00826D72">
        <w:rPr>
          <w:rFonts w:eastAsia="標楷體"/>
          <w:sz w:val="28"/>
          <w:szCs w:val="28"/>
        </w:rPr>
        <w:t>2.</w:t>
      </w:r>
      <w:r w:rsidRPr="00826D72">
        <w:rPr>
          <w:rFonts w:eastAsia="標楷體" w:hint="eastAsia"/>
          <w:sz w:val="28"/>
          <w:szCs w:val="28"/>
        </w:rPr>
        <w:t>集中資料庫版本：</w:t>
      </w:r>
      <w:r w:rsidRPr="00826D72">
        <w:rPr>
          <w:rFonts w:eastAsia="標楷體"/>
          <w:sz w:val="28"/>
          <w:szCs w:val="28"/>
        </w:rPr>
        <w:t>MS-SQL Server 2017</w:t>
      </w:r>
    </w:p>
    <w:p w:rsidR="00FA3B75" w:rsidRPr="00826D72" w:rsidRDefault="00FA3B75" w:rsidP="00826D72">
      <w:pPr>
        <w:adjustRightInd w:val="0"/>
        <w:snapToGrid w:val="0"/>
        <w:spacing w:line="480" w:lineRule="atLeast"/>
        <w:ind w:left="568" w:firstLineChars="202" w:firstLine="566"/>
        <w:jc w:val="both"/>
        <w:rPr>
          <w:rFonts w:eastAsia="標楷體"/>
          <w:sz w:val="28"/>
          <w:szCs w:val="28"/>
        </w:rPr>
      </w:pPr>
      <w:r w:rsidRPr="00826D72">
        <w:rPr>
          <w:rFonts w:eastAsia="標楷體"/>
          <w:sz w:val="28"/>
          <w:szCs w:val="28"/>
        </w:rPr>
        <w:t>3.</w:t>
      </w:r>
      <w:r w:rsidRPr="00826D72">
        <w:rPr>
          <w:rFonts w:eastAsia="標楷體" w:hint="eastAsia"/>
          <w:sz w:val="28"/>
          <w:szCs w:val="28"/>
        </w:rPr>
        <w:t>虛擬主機平台：</w:t>
      </w:r>
      <w:r w:rsidRPr="00826D72">
        <w:rPr>
          <w:rFonts w:eastAsia="標楷體"/>
          <w:sz w:val="28"/>
          <w:szCs w:val="28"/>
        </w:rPr>
        <w:t>Microsoft Hyper-V</w:t>
      </w:r>
    </w:p>
    <w:p w:rsidR="00FA3B75" w:rsidRPr="00826D72" w:rsidRDefault="00FA3B75" w:rsidP="00826D72">
      <w:pPr>
        <w:adjustRightInd w:val="0"/>
        <w:snapToGrid w:val="0"/>
        <w:spacing w:line="480" w:lineRule="atLeast"/>
        <w:ind w:left="568"/>
        <w:jc w:val="both"/>
        <w:rPr>
          <w:rFonts w:eastAsia="標楷體"/>
          <w:sz w:val="28"/>
          <w:szCs w:val="28"/>
        </w:rPr>
      </w:pPr>
      <w:r w:rsidRPr="00826D72">
        <w:rPr>
          <w:rFonts w:eastAsia="標楷體" w:hint="eastAsia"/>
          <w:sz w:val="28"/>
          <w:szCs w:val="28"/>
        </w:rPr>
        <w:t>以上，廠商無須提供；如廠商規畫之架構非上述本署可提供者，須由廠商另行提供相關軟硬體設備。</w:t>
      </w:r>
    </w:p>
    <w:p w:rsidR="00691BEB" w:rsidRPr="00410B55" w:rsidRDefault="00691BEB" w:rsidP="00691BEB">
      <w:pPr>
        <w:pStyle w:val="a7"/>
        <w:numPr>
          <w:ilvl w:val="0"/>
          <w:numId w:val="41"/>
        </w:numPr>
        <w:adjustRightInd w:val="0"/>
        <w:snapToGrid w:val="0"/>
        <w:spacing w:line="480" w:lineRule="atLeast"/>
        <w:ind w:leftChars="0"/>
        <w:jc w:val="both"/>
        <w:rPr>
          <w:rFonts w:ascii="Times New Roman" w:eastAsia="標楷體" w:hAnsi="Times New Roman" w:cs="Times New Roman"/>
          <w:sz w:val="28"/>
          <w:szCs w:val="28"/>
        </w:rPr>
      </w:pPr>
      <w:r w:rsidRPr="00410B55">
        <w:rPr>
          <w:rFonts w:ascii="Times New Roman" w:eastAsia="標楷體" w:hAnsi="Times New Roman" w:cs="Times New Roman" w:hint="eastAsia"/>
          <w:sz w:val="28"/>
          <w:szCs w:val="28"/>
        </w:rPr>
        <w:t>系統開發階段所需之相關系統軟、硬體，由廠商自備。</w:t>
      </w:r>
    </w:p>
    <w:p w:rsidR="00691BEB" w:rsidRPr="00826D72" w:rsidRDefault="00691BEB" w:rsidP="00826D72">
      <w:pPr>
        <w:pStyle w:val="a7"/>
        <w:numPr>
          <w:ilvl w:val="0"/>
          <w:numId w:val="41"/>
        </w:numPr>
        <w:adjustRightInd w:val="0"/>
        <w:snapToGrid w:val="0"/>
        <w:spacing w:line="440" w:lineRule="atLeast"/>
        <w:ind w:leftChars="0" w:hanging="851"/>
        <w:jc w:val="both"/>
        <w:rPr>
          <w:rFonts w:eastAsia="標楷體"/>
          <w:sz w:val="28"/>
          <w:szCs w:val="28"/>
        </w:rPr>
      </w:pPr>
      <w:r w:rsidRPr="00410B55">
        <w:rPr>
          <w:rFonts w:ascii="Times New Roman" w:eastAsia="標楷體" w:hAnsi="Times New Roman" w:cs="Times New Roman" w:hint="eastAsia"/>
          <w:sz w:val="28"/>
          <w:szCs w:val="28"/>
        </w:rPr>
        <w:t>投標廠商須於企劃書內提出系統架構與需求容量等規劃建議，並說明本專案伺服端與使用者端所需之相關軟硬體，俾作為本署調配虛擬伺服器環境之資源與容量參考。如廠商規畫之系統架構非本署虛擬伺服器環境可提供者，廠商須於企劃書內專章逐節詳細說明，包含應用系統伺服器、資料庫伺服器、測試環境、備援機制等規劃，及一切達成本專案需求之軟硬體、合法授權、資訊安全與系統維運等建議，俾作為本案評選項目給分依據；企劃書內該章節所舉項目，皆視為本案預算規模內，廠商應給付之採購標的。</w:t>
      </w:r>
    </w:p>
    <w:p w:rsidR="00691BEB" w:rsidRPr="00410B55" w:rsidRDefault="00691BEB" w:rsidP="00691BEB">
      <w:pPr>
        <w:pStyle w:val="a5"/>
        <w:numPr>
          <w:ilvl w:val="1"/>
          <w:numId w:val="1"/>
        </w:numPr>
        <w:snapToGrid w:val="0"/>
        <w:spacing w:line="500" w:lineRule="exact"/>
        <w:jc w:val="both"/>
        <w:rPr>
          <w:color w:val="000000"/>
          <w:sz w:val="24"/>
        </w:rPr>
      </w:pPr>
      <w:r w:rsidRPr="00410B55">
        <w:rPr>
          <w:rFonts w:hint="eastAsia"/>
          <w:b/>
          <w:sz w:val="28"/>
        </w:rPr>
        <w:lastRenderedPageBreak/>
        <w:t>本計畫案（採購標的）執行內容之</w:t>
      </w:r>
      <w:r w:rsidRPr="00410B55">
        <w:rPr>
          <w:rFonts w:hint="eastAsia"/>
          <w:b/>
          <w:sz w:val="28"/>
          <w:u w:val="single"/>
        </w:rPr>
        <w:t>主要部分</w:t>
      </w:r>
      <w:r w:rsidRPr="00410B55">
        <w:rPr>
          <w:rFonts w:hint="eastAsia"/>
          <w:b/>
          <w:sz w:val="28"/>
        </w:rPr>
        <w:t>：</w:t>
      </w:r>
      <w:r w:rsidRPr="00410B55">
        <w:rPr>
          <w:color w:val="000000"/>
          <w:sz w:val="24"/>
          <w:highlight w:val="yellow"/>
        </w:rPr>
        <w:t>(</w:t>
      </w:r>
      <w:r w:rsidRPr="00410B55">
        <w:rPr>
          <w:rFonts w:hint="eastAsia"/>
          <w:b/>
          <w:color w:val="0000FF"/>
          <w:sz w:val="24"/>
          <w:highlight w:val="yellow"/>
        </w:rPr>
        <w:t>說明：機關應依個案情形明確訂定，避免過於空泛致發生轉包爭議。</w:t>
      </w:r>
      <w:r w:rsidRPr="00410B55">
        <w:rPr>
          <w:rFonts w:hint="eastAsia"/>
          <w:b/>
          <w:bCs/>
          <w:color w:val="0000FF"/>
          <w:sz w:val="24"/>
          <w:highlight w:val="yellow"/>
        </w:rPr>
        <w:t>請擇一勾選</w:t>
      </w:r>
      <w:r w:rsidRPr="00410B55">
        <w:rPr>
          <w:b/>
          <w:bCs/>
          <w:color w:val="0000FF"/>
          <w:sz w:val="24"/>
          <w:highlight w:val="yellow"/>
        </w:rPr>
        <w:t xml:space="preserve"> </w:t>
      </w:r>
      <w:r w:rsidRPr="00410B55">
        <w:rPr>
          <w:rFonts w:hint="eastAsia"/>
          <w:color w:val="000000"/>
          <w:sz w:val="24"/>
          <w:highlight w:val="yellow"/>
        </w:rPr>
        <w:t>■</w:t>
      </w:r>
      <w:r w:rsidRPr="00410B55">
        <w:rPr>
          <w:rFonts w:hint="eastAsia"/>
          <w:b/>
          <w:color w:val="0000FF"/>
          <w:sz w:val="24"/>
          <w:highlight w:val="yellow"/>
        </w:rPr>
        <w:t>並視採購案件性質及實際需要，標示屬於主要部分或應由得標廠商自行履約之部分。</w:t>
      </w:r>
      <w:r w:rsidRPr="00410B55">
        <w:rPr>
          <w:b/>
          <w:color w:val="0000FF"/>
          <w:sz w:val="24"/>
          <w:highlight w:val="yellow"/>
        </w:rPr>
        <w:t>)</w:t>
      </w:r>
      <w:r w:rsidRPr="00410B55">
        <w:rPr>
          <w:rFonts w:hint="eastAsia"/>
          <w:b/>
          <w:color w:val="0000FF"/>
          <w:sz w:val="24"/>
          <w:highlight w:val="yellow"/>
        </w:rPr>
        <w:t>【工程會</w:t>
      </w:r>
      <w:r w:rsidRPr="00410B55">
        <w:rPr>
          <w:b/>
          <w:color w:val="0000FF"/>
          <w:sz w:val="24"/>
          <w:highlight w:val="yellow"/>
        </w:rPr>
        <w:t>91</w:t>
      </w:r>
      <w:r w:rsidRPr="00410B55">
        <w:rPr>
          <w:rFonts w:hint="eastAsia"/>
          <w:b/>
          <w:color w:val="0000FF"/>
          <w:sz w:val="24"/>
          <w:highlight w:val="yellow"/>
        </w:rPr>
        <w:t>年</w:t>
      </w:r>
      <w:r w:rsidRPr="00410B55">
        <w:rPr>
          <w:b/>
          <w:color w:val="0000FF"/>
          <w:sz w:val="24"/>
          <w:highlight w:val="yellow"/>
        </w:rPr>
        <w:t>4</w:t>
      </w:r>
      <w:r w:rsidRPr="00410B55">
        <w:rPr>
          <w:rFonts w:hint="eastAsia"/>
          <w:b/>
          <w:color w:val="0000FF"/>
          <w:sz w:val="24"/>
          <w:highlight w:val="yellow"/>
        </w:rPr>
        <w:t>月</w:t>
      </w:r>
      <w:r w:rsidRPr="00410B55">
        <w:rPr>
          <w:b/>
          <w:color w:val="0000FF"/>
          <w:sz w:val="24"/>
          <w:highlight w:val="yellow"/>
        </w:rPr>
        <w:t>24</w:t>
      </w:r>
      <w:r w:rsidRPr="00410B55">
        <w:rPr>
          <w:rFonts w:hint="eastAsia"/>
          <w:b/>
          <w:color w:val="0000FF"/>
          <w:sz w:val="24"/>
          <w:highlight w:val="yellow"/>
        </w:rPr>
        <w:t>日</w:t>
      </w:r>
      <w:r w:rsidRPr="00410B55">
        <w:rPr>
          <w:b/>
          <w:color w:val="0000FF"/>
          <w:sz w:val="24"/>
          <w:highlight w:val="yellow"/>
        </w:rPr>
        <w:t>(91)</w:t>
      </w:r>
      <w:r w:rsidRPr="00410B55">
        <w:rPr>
          <w:rFonts w:hint="eastAsia"/>
          <w:b/>
          <w:color w:val="0000FF"/>
          <w:sz w:val="24"/>
          <w:highlight w:val="yellow"/>
        </w:rPr>
        <w:t>工程企字第</w:t>
      </w:r>
      <w:r w:rsidRPr="00410B55">
        <w:rPr>
          <w:b/>
          <w:color w:val="0000FF"/>
          <w:sz w:val="24"/>
          <w:highlight w:val="yellow"/>
        </w:rPr>
        <w:t>91016404</w:t>
      </w:r>
      <w:r w:rsidRPr="00410B55">
        <w:rPr>
          <w:rFonts w:hint="eastAsia"/>
          <w:b/>
          <w:color w:val="0000FF"/>
          <w:sz w:val="24"/>
          <w:highlight w:val="yellow"/>
        </w:rPr>
        <w:t>號函、工程會</w:t>
      </w:r>
      <w:r w:rsidRPr="00410B55">
        <w:rPr>
          <w:b/>
          <w:color w:val="0000FF"/>
          <w:sz w:val="24"/>
          <w:highlight w:val="yellow"/>
        </w:rPr>
        <w:t>98</w:t>
      </w:r>
      <w:r w:rsidRPr="00410B55">
        <w:rPr>
          <w:rFonts w:hint="eastAsia"/>
          <w:b/>
          <w:color w:val="0000FF"/>
          <w:sz w:val="24"/>
          <w:highlight w:val="yellow"/>
        </w:rPr>
        <w:t>年</w:t>
      </w:r>
      <w:r w:rsidRPr="00410B55">
        <w:rPr>
          <w:b/>
          <w:color w:val="0000FF"/>
          <w:sz w:val="24"/>
          <w:highlight w:val="yellow"/>
        </w:rPr>
        <w:t>10</w:t>
      </w:r>
      <w:r w:rsidRPr="00410B55">
        <w:rPr>
          <w:rFonts w:hint="eastAsia"/>
          <w:b/>
          <w:color w:val="0000FF"/>
          <w:sz w:val="24"/>
          <w:highlight w:val="yellow"/>
        </w:rPr>
        <w:t>月</w:t>
      </w:r>
      <w:r w:rsidRPr="00410B55">
        <w:rPr>
          <w:b/>
          <w:color w:val="0000FF"/>
          <w:sz w:val="24"/>
          <w:highlight w:val="yellow"/>
        </w:rPr>
        <w:t>21</w:t>
      </w:r>
      <w:r w:rsidRPr="00410B55">
        <w:rPr>
          <w:rFonts w:hint="eastAsia"/>
          <w:b/>
          <w:color w:val="0000FF"/>
          <w:sz w:val="24"/>
          <w:highlight w:val="yellow"/>
        </w:rPr>
        <w:t>日工程企字第</w:t>
      </w:r>
      <w:r w:rsidRPr="00410B55">
        <w:rPr>
          <w:b/>
          <w:color w:val="0000FF"/>
          <w:sz w:val="24"/>
          <w:highlight w:val="yellow"/>
        </w:rPr>
        <w:t>09800468030</w:t>
      </w:r>
      <w:r w:rsidRPr="00410B55">
        <w:rPr>
          <w:rFonts w:hint="eastAsia"/>
          <w:b/>
          <w:color w:val="0000FF"/>
          <w:sz w:val="24"/>
          <w:highlight w:val="yellow"/>
        </w:rPr>
        <w:t>號函】</w:t>
      </w:r>
    </w:p>
    <w:p w:rsidR="00691BEB" w:rsidRPr="00410B55" w:rsidRDefault="00691BEB" w:rsidP="00691BEB">
      <w:pPr>
        <w:pStyle w:val="a5"/>
        <w:snapToGrid w:val="0"/>
        <w:spacing w:line="500" w:lineRule="exact"/>
        <w:ind w:leftChars="375" w:left="1438" w:hangingChars="192" w:hanging="538"/>
        <w:jc w:val="both"/>
        <w:rPr>
          <w:b/>
          <w:bCs/>
          <w:color w:val="0000FF"/>
          <w:sz w:val="24"/>
        </w:rPr>
      </w:pPr>
      <w:r w:rsidRPr="00410B55">
        <w:rPr>
          <w:rFonts w:hint="eastAsia"/>
          <w:color w:val="FF0000"/>
          <w:sz w:val="28"/>
        </w:rPr>
        <w:t>■</w:t>
      </w:r>
      <w:r w:rsidRPr="00410B55">
        <w:rPr>
          <w:b/>
          <w:sz w:val="28"/>
        </w:rPr>
        <w:t xml:space="preserve"> </w:t>
      </w:r>
      <w:r w:rsidRPr="00410B55">
        <w:rPr>
          <w:rFonts w:hint="eastAsia"/>
          <w:b/>
          <w:sz w:val="28"/>
        </w:rPr>
        <w:t>本採購標的範圍之全部。</w:t>
      </w:r>
    </w:p>
    <w:p w:rsidR="00691BEB" w:rsidRPr="00410B55" w:rsidRDefault="00691BEB" w:rsidP="00691BEB">
      <w:pPr>
        <w:spacing w:line="500" w:lineRule="exact"/>
        <w:ind w:left="1440" w:hanging="589"/>
        <w:jc w:val="both"/>
        <w:textDirection w:val="lrTbV"/>
        <w:rPr>
          <w:rFonts w:eastAsia="標楷體"/>
          <w:sz w:val="28"/>
        </w:rPr>
      </w:pPr>
      <w:r w:rsidRPr="00826D72">
        <w:rPr>
          <w:rFonts w:eastAsia="標楷體" w:hint="eastAsia"/>
          <w:bCs/>
          <w:sz w:val="28"/>
          <w:szCs w:val="28"/>
        </w:rPr>
        <w:t>□</w:t>
      </w:r>
      <w:r w:rsidRPr="00410B55">
        <w:rPr>
          <w:rFonts w:eastAsia="標楷體"/>
          <w:sz w:val="28"/>
        </w:rPr>
        <w:t xml:space="preserve"> </w:t>
      </w:r>
      <w:r w:rsidRPr="00410B55">
        <w:rPr>
          <w:rFonts w:eastAsia="標楷體" w:hint="eastAsia"/>
          <w:sz w:val="28"/>
        </w:rPr>
        <w:t>本採購標的範圍之部分：</w:t>
      </w:r>
    </w:p>
    <w:p w:rsidR="00691BEB" w:rsidRPr="00410B55" w:rsidRDefault="00691BEB" w:rsidP="00691BEB">
      <w:pPr>
        <w:pStyle w:val="a5"/>
        <w:numPr>
          <w:ilvl w:val="0"/>
          <w:numId w:val="1"/>
        </w:numPr>
        <w:snapToGrid w:val="0"/>
        <w:spacing w:line="500" w:lineRule="exact"/>
        <w:jc w:val="both"/>
        <w:rPr>
          <w:b/>
          <w:bCs/>
          <w:sz w:val="36"/>
          <w:szCs w:val="36"/>
        </w:rPr>
      </w:pPr>
      <w:r w:rsidRPr="00410B55">
        <w:rPr>
          <w:rFonts w:hint="eastAsia"/>
          <w:b/>
          <w:sz w:val="36"/>
          <w:szCs w:val="36"/>
        </w:rPr>
        <w:t>履約期限（執行期間）：</w:t>
      </w:r>
    </w:p>
    <w:p w:rsidR="00691BEB" w:rsidRPr="00410B55" w:rsidRDefault="00691BEB" w:rsidP="00691BEB">
      <w:pPr>
        <w:spacing w:line="500" w:lineRule="exact"/>
        <w:ind w:left="1260" w:hanging="409"/>
        <w:jc w:val="both"/>
        <w:textDirection w:val="lrTbV"/>
        <w:rPr>
          <w:rFonts w:eastAsia="標楷體"/>
          <w:sz w:val="28"/>
        </w:rPr>
      </w:pPr>
      <w:r w:rsidRPr="00826D72">
        <w:rPr>
          <w:rFonts w:eastAsia="標楷體" w:cs="新細明體" w:hint="eastAsia"/>
          <w:sz w:val="28"/>
        </w:rPr>
        <w:t>▇</w:t>
      </w:r>
      <w:r w:rsidRPr="00410B55">
        <w:rPr>
          <w:rFonts w:eastAsia="標楷體"/>
          <w:sz w:val="28"/>
        </w:rPr>
        <w:t xml:space="preserve"> </w:t>
      </w:r>
      <w:r w:rsidRPr="00410B55">
        <w:rPr>
          <w:rFonts w:eastAsia="標楷體" w:hint="eastAsia"/>
          <w:b/>
          <w:color w:val="FF0000"/>
          <w:sz w:val="28"/>
        </w:rPr>
        <w:t>廠商應自決標日起（如於</w:t>
      </w:r>
      <w:r w:rsidRPr="00410B55">
        <w:rPr>
          <w:rFonts w:eastAsia="標楷體"/>
          <w:b/>
          <w:color w:val="FF0000"/>
          <w:sz w:val="28"/>
        </w:rPr>
        <w:t>108</w:t>
      </w:r>
      <w:r w:rsidRPr="00410B55">
        <w:rPr>
          <w:rFonts w:eastAsia="標楷體" w:hint="eastAsia"/>
          <w:b/>
          <w:color w:val="FF0000"/>
          <w:sz w:val="28"/>
        </w:rPr>
        <w:t>年決標，則履約期限自</w:t>
      </w:r>
      <w:r w:rsidRPr="00410B55">
        <w:rPr>
          <w:rFonts w:eastAsia="標楷體"/>
          <w:b/>
          <w:color w:val="FF0000"/>
          <w:sz w:val="28"/>
          <w:u w:val="single"/>
        </w:rPr>
        <w:t>109</w:t>
      </w:r>
      <w:r w:rsidRPr="00410B55">
        <w:rPr>
          <w:rFonts w:eastAsia="標楷體" w:hint="eastAsia"/>
          <w:b/>
          <w:color w:val="FF0000"/>
          <w:sz w:val="28"/>
        </w:rPr>
        <w:t>年</w:t>
      </w:r>
      <w:r w:rsidRPr="00410B55">
        <w:rPr>
          <w:rFonts w:eastAsia="標楷體"/>
          <w:b/>
          <w:color w:val="FF0000"/>
          <w:sz w:val="28"/>
          <w:u w:val="single"/>
        </w:rPr>
        <w:t>1</w:t>
      </w:r>
      <w:r w:rsidRPr="00410B55">
        <w:rPr>
          <w:rFonts w:eastAsia="標楷體" w:hint="eastAsia"/>
          <w:b/>
          <w:color w:val="FF0000"/>
          <w:sz w:val="28"/>
        </w:rPr>
        <w:t>月</w:t>
      </w:r>
      <w:r w:rsidRPr="00410B55">
        <w:rPr>
          <w:rFonts w:eastAsia="標楷體"/>
          <w:b/>
          <w:color w:val="FF0000"/>
          <w:sz w:val="28"/>
          <w:u w:val="single"/>
        </w:rPr>
        <w:t>1</w:t>
      </w:r>
      <w:r w:rsidRPr="00410B55">
        <w:rPr>
          <w:rFonts w:eastAsia="標楷體" w:hint="eastAsia"/>
          <w:b/>
          <w:color w:val="FF0000"/>
          <w:sz w:val="28"/>
        </w:rPr>
        <w:t>日起）至</w:t>
      </w:r>
      <w:r w:rsidRPr="00410B55">
        <w:rPr>
          <w:rFonts w:eastAsia="標楷體"/>
          <w:b/>
          <w:color w:val="FF0000"/>
          <w:sz w:val="28"/>
          <w:u w:val="single"/>
        </w:rPr>
        <w:t>109</w:t>
      </w:r>
      <w:r w:rsidRPr="00410B55">
        <w:rPr>
          <w:rFonts w:eastAsia="標楷體" w:hint="eastAsia"/>
          <w:b/>
          <w:color w:val="FF0000"/>
          <w:sz w:val="28"/>
        </w:rPr>
        <w:t>年</w:t>
      </w:r>
      <w:r w:rsidRPr="00410B55">
        <w:rPr>
          <w:rFonts w:eastAsia="標楷體"/>
          <w:b/>
          <w:color w:val="FF0000"/>
          <w:sz w:val="28"/>
          <w:u w:val="single"/>
        </w:rPr>
        <w:t>12</w:t>
      </w:r>
      <w:r w:rsidRPr="00410B55">
        <w:rPr>
          <w:rFonts w:eastAsia="標楷體" w:hint="eastAsia"/>
          <w:b/>
          <w:color w:val="FF0000"/>
          <w:sz w:val="28"/>
        </w:rPr>
        <w:t>月</w:t>
      </w:r>
      <w:r w:rsidRPr="00410B55">
        <w:rPr>
          <w:rFonts w:eastAsia="標楷體"/>
          <w:b/>
          <w:color w:val="FF0000"/>
          <w:sz w:val="28"/>
          <w:u w:val="single"/>
        </w:rPr>
        <w:t xml:space="preserve"> 31</w:t>
      </w:r>
      <w:r w:rsidRPr="00410B55">
        <w:rPr>
          <w:rFonts w:eastAsia="標楷體" w:hint="eastAsia"/>
          <w:b/>
          <w:color w:val="FF0000"/>
          <w:sz w:val="28"/>
        </w:rPr>
        <w:t>日以前完成履行採購標的之供應。</w:t>
      </w:r>
    </w:p>
    <w:p w:rsidR="00691BEB" w:rsidRPr="00410B55" w:rsidRDefault="00691BEB" w:rsidP="00691BEB">
      <w:pPr>
        <w:spacing w:line="500" w:lineRule="exact"/>
        <w:ind w:left="1260" w:hanging="410"/>
        <w:jc w:val="both"/>
        <w:textDirection w:val="lrTbV"/>
        <w:rPr>
          <w:rFonts w:eastAsia="標楷體"/>
          <w:sz w:val="28"/>
        </w:rPr>
      </w:pPr>
      <w:r w:rsidRPr="00826D72">
        <w:rPr>
          <w:rFonts w:eastAsia="標楷體" w:hint="eastAsia"/>
          <w:bCs/>
          <w:sz w:val="28"/>
          <w:szCs w:val="28"/>
        </w:rPr>
        <w:t>□</w:t>
      </w:r>
      <w:r w:rsidRPr="00410B55">
        <w:rPr>
          <w:rFonts w:eastAsia="標楷體"/>
          <w:sz w:val="28"/>
        </w:rPr>
        <w:t xml:space="preserve"> </w:t>
      </w:r>
      <w:r w:rsidRPr="00410B55">
        <w:rPr>
          <w:rFonts w:eastAsia="標楷體" w:hint="eastAsia"/>
          <w:sz w:val="28"/>
        </w:rPr>
        <w:t>廠商應自</w:t>
      </w:r>
      <w:r w:rsidRPr="00410B55">
        <w:rPr>
          <w:rFonts w:eastAsia="標楷體" w:hint="eastAsia"/>
          <w:b/>
          <w:color w:val="FF0000"/>
          <w:sz w:val="28"/>
        </w:rPr>
        <w:t>決標日起□</w:t>
      </w:r>
      <w:r w:rsidRPr="00410B55">
        <w:rPr>
          <w:rFonts w:eastAsia="標楷體"/>
          <w:b/>
          <w:color w:val="FF0000"/>
          <w:sz w:val="28"/>
          <w:u w:val="single"/>
        </w:rPr>
        <w:t xml:space="preserve">         </w:t>
      </w:r>
      <w:r w:rsidRPr="00410B55">
        <w:rPr>
          <w:rFonts w:eastAsia="標楷體" w:hint="eastAsia"/>
          <w:b/>
          <w:color w:val="FF0000"/>
          <w:sz w:val="28"/>
        </w:rPr>
        <w:t>日曆天、□</w:t>
      </w:r>
      <w:r w:rsidRPr="00410B55">
        <w:rPr>
          <w:rFonts w:eastAsia="標楷體"/>
          <w:b/>
          <w:color w:val="FF0000"/>
          <w:sz w:val="28"/>
          <w:u w:val="single"/>
        </w:rPr>
        <w:t xml:space="preserve">       </w:t>
      </w:r>
      <w:r w:rsidRPr="00410B55">
        <w:rPr>
          <w:rFonts w:eastAsia="標楷體" w:hint="eastAsia"/>
          <w:b/>
          <w:color w:val="FF0000"/>
          <w:sz w:val="28"/>
        </w:rPr>
        <w:t>工作天</w:t>
      </w:r>
      <w:r w:rsidRPr="00410B55">
        <w:rPr>
          <w:rFonts w:eastAsia="標楷體" w:hint="eastAsia"/>
          <w:sz w:val="28"/>
        </w:rPr>
        <w:t>內完成履行採購標的之供應。</w:t>
      </w:r>
    </w:p>
    <w:p w:rsidR="00691BEB" w:rsidRPr="00410B55" w:rsidRDefault="00691BEB" w:rsidP="00691BEB">
      <w:pPr>
        <w:spacing w:line="500" w:lineRule="exact"/>
        <w:ind w:left="851"/>
        <w:jc w:val="both"/>
        <w:textDirection w:val="lrTbV"/>
        <w:rPr>
          <w:rFonts w:eastAsia="標楷體"/>
          <w:sz w:val="28"/>
        </w:rPr>
      </w:pPr>
      <w:r w:rsidRPr="00826D72">
        <w:rPr>
          <w:rFonts w:eastAsia="標楷體" w:hint="eastAsia"/>
          <w:bCs/>
          <w:sz w:val="28"/>
          <w:szCs w:val="28"/>
        </w:rPr>
        <w:t>□</w:t>
      </w:r>
      <w:r w:rsidRPr="00410B55">
        <w:rPr>
          <w:rFonts w:eastAsia="標楷體"/>
          <w:sz w:val="28"/>
        </w:rPr>
        <w:t xml:space="preserve"> </w:t>
      </w:r>
      <w:r w:rsidRPr="00410B55">
        <w:rPr>
          <w:rFonts w:eastAsia="標楷體" w:hint="eastAsia"/>
          <w:sz w:val="28"/>
        </w:rPr>
        <w:t>其他：</w:t>
      </w:r>
      <w:r w:rsidRPr="00410B55">
        <w:rPr>
          <w:rFonts w:eastAsia="標楷體" w:hint="eastAsia"/>
          <w:sz w:val="28"/>
          <w:u w:val="single"/>
        </w:rPr>
        <w:t xml:space="preserve">　</w:t>
      </w:r>
      <w:r w:rsidRPr="00410B55">
        <w:rPr>
          <w:rFonts w:eastAsia="標楷體"/>
          <w:sz w:val="28"/>
          <w:u w:val="single"/>
        </w:rPr>
        <w:t xml:space="preserve"> </w:t>
      </w:r>
      <w:r w:rsidRPr="00410B55">
        <w:rPr>
          <w:rFonts w:eastAsia="標楷體" w:hint="eastAsia"/>
          <w:sz w:val="28"/>
          <w:u w:val="single"/>
        </w:rPr>
        <w:t xml:space="preserve">　</w:t>
      </w:r>
      <w:r w:rsidRPr="00410B55">
        <w:rPr>
          <w:rFonts w:eastAsia="標楷體"/>
          <w:sz w:val="28"/>
          <w:u w:val="single"/>
        </w:rPr>
        <w:t xml:space="preserve"> </w:t>
      </w:r>
      <w:r w:rsidRPr="00410B55">
        <w:rPr>
          <w:rFonts w:eastAsia="標楷體" w:hint="eastAsia"/>
          <w:sz w:val="28"/>
          <w:u w:val="single"/>
        </w:rPr>
        <w:t xml:space="preserve">　　　　</w:t>
      </w:r>
      <w:r w:rsidRPr="00410B55">
        <w:rPr>
          <w:rFonts w:eastAsia="標楷體" w:hint="eastAsia"/>
          <w:sz w:val="28"/>
        </w:rPr>
        <w:t>。</w:t>
      </w:r>
    </w:p>
    <w:p w:rsidR="00691BEB" w:rsidRPr="00410B55" w:rsidRDefault="00691BEB" w:rsidP="00691BEB">
      <w:pPr>
        <w:spacing w:line="500" w:lineRule="exact"/>
        <w:rPr>
          <w:rFonts w:eastAsia="標楷體"/>
          <w:b/>
          <w:bCs/>
          <w:sz w:val="36"/>
        </w:rPr>
      </w:pPr>
    </w:p>
    <w:p w:rsidR="00691BEB" w:rsidRPr="00410B55" w:rsidRDefault="00691BEB" w:rsidP="00691BEB">
      <w:pPr>
        <w:spacing w:line="500" w:lineRule="exact"/>
        <w:rPr>
          <w:rFonts w:eastAsia="標楷體"/>
          <w:b/>
          <w:bCs/>
          <w:sz w:val="28"/>
        </w:rPr>
      </w:pPr>
      <w:r w:rsidRPr="00410B55">
        <w:rPr>
          <w:rFonts w:eastAsia="標楷體" w:hint="eastAsia"/>
          <w:b/>
          <w:bCs/>
          <w:sz w:val="36"/>
        </w:rPr>
        <w:t>肆、履約地點：</w:t>
      </w:r>
    </w:p>
    <w:p w:rsidR="00691BEB" w:rsidRPr="00410B55" w:rsidRDefault="00691BEB" w:rsidP="00691BEB">
      <w:pPr>
        <w:pStyle w:val="72"/>
        <w:spacing w:line="500" w:lineRule="exact"/>
        <w:ind w:left="1260" w:hanging="360"/>
        <w:jc w:val="both"/>
        <w:textDirection w:val="lrTbV"/>
        <w:rPr>
          <w:rFonts w:eastAsia="標楷體"/>
          <w:spacing w:val="0"/>
          <w:sz w:val="28"/>
        </w:rPr>
      </w:pPr>
      <w:r w:rsidRPr="00826D72">
        <w:rPr>
          <w:rFonts w:eastAsia="標楷體" w:cs="新細明體" w:hint="eastAsia"/>
          <w:sz w:val="28"/>
        </w:rPr>
        <w:t>▇</w:t>
      </w:r>
      <w:r w:rsidRPr="00410B55">
        <w:rPr>
          <w:rFonts w:eastAsia="標楷體" w:hint="eastAsia"/>
          <w:spacing w:val="0"/>
          <w:sz w:val="28"/>
        </w:rPr>
        <w:t>招標機關地點：</w:t>
      </w:r>
    </w:p>
    <w:p w:rsidR="00691BEB" w:rsidRPr="00410B55" w:rsidRDefault="00691BEB" w:rsidP="00691BEB">
      <w:pPr>
        <w:pStyle w:val="72"/>
        <w:spacing w:line="500" w:lineRule="exact"/>
        <w:ind w:left="1701" w:hanging="425"/>
        <w:jc w:val="both"/>
        <w:rPr>
          <w:rFonts w:eastAsia="標楷體"/>
          <w:sz w:val="28"/>
        </w:rPr>
      </w:pPr>
      <w:r w:rsidRPr="00826D72">
        <w:rPr>
          <w:rFonts w:eastAsia="標楷體" w:cs="新細明體" w:hint="eastAsia"/>
          <w:sz w:val="28"/>
        </w:rPr>
        <w:t>▇</w:t>
      </w:r>
      <w:r w:rsidRPr="00410B55">
        <w:rPr>
          <w:rFonts w:eastAsia="標楷體" w:hint="eastAsia"/>
          <w:sz w:val="28"/>
        </w:rPr>
        <w:t>衛生福利部食品藥物管理署（台北市南港區昆陽街</w:t>
      </w:r>
      <w:r w:rsidRPr="00410B55">
        <w:rPr>
          <w:rFonts w:eastAsia="標楷體"/>
          <w:sz w:val="28"/>
        </w:rPr>
        <w:t>161-2</w:t>
      </w:r>
      <w:r w:rsidRPr="00410B55">
        <w:rPr>
          <w:rFonts w:eastAsia="標楷體" w:hint="eastAsia"/>
          <w:sz w:val="28"/>
        </w:rPr>
        <w:t>號）</w:t>
      </w:r>
    </w:p>
    <w:p w:rsidR="00691BEB" w:rsidRPr="00410B55" w:rsidRDefault="00691BEB" w:rsidP="00691BEB">
      <w:pPr>
        <w:pStyle w:val="72"/>
        <w:spacing w:line="500" w:lineRule="exact"/>
        <w:ind w:left="1260" w:right="-154" w:hanging="360"/>
        <w:jc w:val="both"/>
        <w:textDirection w:val="lrTbV"/>
        <w:rPr>
          <w:rFonts w:eastAsia="標楷體"/>
          <w:sz w:val="28"/>
        </w:rPr>
      </w:pPr>
      <w:r w:rsidRPr="00826D72">
        <w:rPr>
          <w:rFonts w:eastAsia="標楷體" w:hint="eastAsia"/>
          <w:bCs/>
          <w:sz w:val="28"/>
          <w:szCs w:val="28"/>
        </w:rPr>
        <w:t>□</w:t>
      </w:r>
      <w:r w:rsidRPr="00410B55">
        <w:rPr>
          <w:rFonts w:eastAsia="標楷體" w:hint="eastAsia"/>
          <w:spacing w:val="0"/>
          <w:sz w:val="28"/>
        </w:rPr>
        <w:t>招標機關指定地點</w:t>
      </w:r>
      <w:r w:rsidRPr="00410B55">
        <w:rPr>
          <w:rFonts w:eastAsia="標楷體"/>
          <w:spacing w:val="0"/>
          <w:sz w:val="28"/>
        </w:rPr>
        <w:t>(</w:t>
      </w:r>
      <w:r w:rsidRPr="00410B55">
        <w:rPr>
          <w:rFonts w:eastAsia="標楷體" w:hint="eastAsia"/>
          <w:spacing w:val="0"/>
          <w:sz w:val="28"/>
        </w:rPr>
        <w:t>請敘明</w:t>
      </w:r>
      <w:r w:rsidRPr="00410B55">
        <w:rPr>
          <w:rFonts w:eastAsia="標楷體"/>
          <w:spacing w:val="0"/>
          <w:sz w:val="28"/>
        </w:rPr>
        <w:t>)</w:t>
      </w:r>
      <w:r w:rsidRPr="00410B55">
        <w:rPr>
          <w:rFonts w:eastAsia="標楷體" w:hint="eastAsia"/>
          <w:spacing w:val="0"/>
          <w:sz w:val="28"/>
        </w:rPr>
        <w:t>：</w:t>
      </w:r>
    </w:p>
    <w:p w:rsidR="00691BEB" w:rsidRPr="00410B55" w:rsidRDefault="00691BEB" w:rsidP="00691BEB">
      <w:pPr>
        <w:pStyle w:val="72"/>
        <w:spacing w:line="500" w:lineRule="exact"/>
        <w:ind w:left="0" w:firstLine="0"/>
        <w:jc w:val="both"/>
        <w:textDirection w:val="lrTbV"/>
        <w:rPr>
          <w:rFonts w:eastAsia="標楷體"/>
          <w:b/>
          <w:bCs/>
          <w:sz w:val="36"/>
        </w:rPr>
      </w:pPr>
      <w:r w:rsidRPr="00410B55">
        <w:rPr>
          <w:rFonts w:eastAsia="標楷體"/>
        </w:rPr>
        <w:t xml:space="preserve">       </w:t>
      </w:r>
    </w:p>
    <w:p w:rsidR="00691BEB" w:rsidRPr="00410B55" w:rsidRDefault="00691BEB" w:rsidP="00691BEB">
      <w:pPr>
        <w:spacing w:line="500" w:lineRule="exact"/>
        <w:ind w:left="1081" w:hangingChars="300" w:hanging="1081"/>
        <w:rPr>
          <w:rFonts w:eastAsia="標楷體"/>
          <w:b/>
          <w:bCs/>
          <w:sz w:val="36"/>
          <w:szCs w:val="36"/>
        </w:rPr>
      </w:pPr>
      <w:r w:rsidRPr="00410B55">
        <w:rPr>
          <w:rFonts w:eastAsia="標楷體" w:hint="eastAsia"/>
          <w:b/>
          <w:bCs/>
          <w:sz w:val="36"/>
        </w:rPr>
        <w:t>伍、</w:t>
      </w:r>
      <w:r w:rsidRPr="00410B55">
        <w:rPr>
          <w:rFonts w:eastAsia="標楷體" w:hint="eastAsia"/>
          <w:b/>
          <w:bCs/>
          <w:sz w:val="36"/>
          <w:szCs w:val="36"/>
        </w:rPr>
        <w:t>投標廠商基本資格及</w:t>
      </w:r>
      <w:r w:rsidRPr="00410B55">
        <w:rPr>
          <w:rFonts w:eastAsia="標楷體" w:hint="eastAsia"/>
          <w:b/>
          <w:sz w:val="36"/>
          <w:szCs w:val="36"/>
        </w:rPr>
        <w:t>應檢附之資格證明文件：</w:t>
      </w:r>
    </w:p>
    <w:p w:rsidR="00691BEB" w:rsidRPr="00410B55" w:rsidRDefault="00691BEB" w:rsidP="00691BEB">
      <w:pPr>
        <w:snapToGrid w:val="0"/>
        <w:spacing w:line="500" w:lineRule="exact"/>
        <w:ind w:left="900" w:hanging="540"/>
        <w:rPr>
          <w:rFonts w:eastAsia="標楷體"/>
          <w:sz w:val="28"/>
        </w:rPr>
      </w:pPr>
      <w:r w:rsidRPr="00410B55">
        <w:rPr>
          <w:rFonts w:eastAsia="標楷體" w:hint="eastAsia"/>
          <w:b/>
          <w:sz w:val="32"/>
          <w:szCs w:val="32"/>
        </w:rPr>
        <w:t>一、投標廠商基本資格</w:t>
      </w:r>
      <w:r w:rsidRPr="00410B55">
        <w:rPr>
          <w:rFonts w:eastAsia="標楷體" w:hint="eastAsia"/>
          <w:sz w:val="32"/>
          <w:szCs w:val="32"/>
        </w:rPr>
        <w:t>（具下列■資格之一者）及應檢附之資格證明文件（廠商需提出資格文件影本繳驗，必要時本署並得通知廠商提供正本供查驗）：</w:t>
      </w:r>
    </w:p>
    <w:p w:rsidR="00691BEB" w:rsidRPr="00410B55" w:rsidRDefault="00691BEB" w:rsidP="00691BEB">
      <w:pPr>
        <w:tabs>
          <w:tab w:val="left" w:pos="540"/>
        </w:tabs>
        <w:snapToGrid w:val="0"/>
        <w:spacing w:line="500" w:lineRule="exact"/>
        <w:ind w:left="1440" w:hanging="540"/>
        <w:rPr>
          <w:rFonts w:eastAsia="標楷體"/>
          <w:b/>
          <w:color w:val="0000FF"/>
        </w:rPr>
      </w:pPr>
      <w:r w:rsidRPr="00826D72">
        <w:rPr>
          <w:rFonts w:eastAsia="標楷體" w:hint="eastAsia"/>
          <w:bCs/>
          <w:sz w:val="28"/>
          <w:szCs w:val="28"/>
        </w:rPr>
        <w:t>□</w:t>
      </w:r>
      <w:r w:rsidRPr="00410B55">
        <w:rPr>
          <w:rFonts w:eastAsia="標楷體"/>
          <w:sz w:val="28"/>
        </w:rPr>
        <w:t xml:space="preserve"> </w:t>
      </w:r>
      <w:r w:rsidRPr="00410B55">
        <w:rPr>
          <w:rFonts w:eastAsia="標楷體" w:hint="eastAsia"/>
          <w:sz w:val="28"/>
        </w:rPr>
        <w:t>財（社）團法人團體、公、協、學會</w:t>
      </w:r>
    </w:p>
    <w:p w:rsidR="00691BEB" w:rsidRPr="00410B55" w:rsidRDefault="00691BEB" w:rsidP="00691BEB">
      <w:pPr>
        <w:numPr>
          <w:ilvl w:val="1"/>
          <w:numId w:val="21"/>
        </w:numPr>
        <w:tabs>
          <w:tab w:val="clear" w:pos="1353"/>
          <w:tab w:val="left" w:pos="540"/>
          <w:tab w:val="left" w:pos="1260"/>
          <w:tab w:val="num" w:pos="1620"/>
        </w:tabs>
        <w:snapToGrid w:val="0"/>
        <w:spacing w:line="500" w:lineRule="exact"/>
        <w:ind w:left="180" w:firstLine="720"/>
        <w:rPr>
          <w:rFonts w:eastAsia="標楷體"/>
          <w:sz w:val="28"/>
        </w:rPr>
      </w:pPr>
      <w:r w:rsidRPr="00410B55">
        <w:rPr>
          <w:rFonts w:eastAsia="標楷體" w:hint="eastAsia"/>
          <w:sz w:val="28"/>
        </w:rPr>
        <w:t>公（私）立大專院校</w:t>
      </w:r>
    </w:p>
    <w:p w:rsidR="00691BEB" w:rsidRPr="00410B55" w:rsidRDefault="00691BEB" w:rsidP="00691BEB">
      <w:pPr>
        <w:numPr>
          <w:ilvl w:val="1"/>
          <w:numId w:val="21"/>
        </w:numPr>
        <w:tabs>
          <w:tab w:val="clear" w:pos="1353"/>
          <w:tab w:val="left" w:pos="540"/>
          <w:tab w:val="left" w:pos="1260"/>
          <w:tab w:val="num" w:pos="1620"/>
        </w:tabs>
        <w:snapToGrid w:val="0"/>
        <w:spacing w:line="500" w:lineRule="exact"/>
        <w:ind w:left="180" w:firstLine="720"/>
        <w:rPr>
          <w:rFonts w:eastAsia="標楷體"/>
          <w:sz w:val="28"/>
        </w:rPr>
      </w:pPr>
      <w:r w:rsidRPr="00410B55">
        <w:rPr>
          <w:rFonts w:eastAsia="標楷體" w:hint="eastAsia"/>
          <w:sz w:val="28"/>
        </w:rPr>
        <w:t>政府機關及其附屬之研究機構</w:t>
      </w:r>
    </w:p>
    <w:p w:rsidR="00691BEB" w:rsidRPr="00410B55" w:rsidRDefault="00691BEB" w:rsidP="00691BEB">
      <w:pPr>
        <w:tabs>
          <w:tab w:val="left" w:pos="540"/>
          <w:tab w:val="left" w:pos="1260"/>
        </w:tabs>
        <w:snapToGrid w:val="0"/>
        <w:spacing w:line="500" w:lineRule="exact"/>
        <w:ind w:left="900"/>
        <w:rPr>
          <w:rFonts w:eastAsia="標楷體"/>
          <w:sz w:val="28"/>
        </w:rPr>
      </w:pPr>
      <w:r w:rsidRPr="00410B55">
        <w:rPr>
          <w:rFonts w:eastAsia="標楷體" w:hint="eastAsia"/>
          <w:color w:val="FF0000"/>
          <w:sz w:val="28"/>
        </w:rPr>
        <w:t>■</w:t>
      </w:r>
      <w:r w:rsidRPr="00410B55">
        <w:rPr>
          <w:rFonts w:eastAsia="標楷體" w:hint="eastAsia"/>
          <w:sz w:val="28"/>
        </w:rPr>
        <w:t>經政府合法登記之公司、</w:t>
      </w:r>
      <w:r w:rsidRPr="00410B55">
        <w:rPr>
          <w:rFonts w:eastAsia="標楷體" w:hint="eastAsia"/>
          <w:sz w:val="28"/>
          <w:highlight w:val="yellow"/>
        </w:rPr>
        <w:t>行號、</w:t>
      </w:r>
      <w:r w:rsidRPr="00410B55">
        <w:rPr>
          <w:rFonts w:eastAsia="標楷體" w:hint="eastAsia"/>
          <w:sz w:val="28"/>
        </w:rPr>
        <w:t>機構</w:t>
      </w:r>
    </w:p>
    <w:p w:rsidR="00691BEB" w:rsidRPr="00410B55" w:rsidRDefault="00691BEB" w:rsidP="00691BEB">
      <w:pPr>
        <w:numPr>
          <w:ilvl w:val="1"/>
          <w:numId w:val="21"/>
        </w:numPr>
        <w:tabs>
          <w:tab w:val="clear" w:pos="1353"/>
          <w:tab w:val="left" w:pos="540"/>
          <w:tab w:val="left" w:pos="1260"/>
          <w:tab w:val="num" w:pos="1620"/>
        </w:tabs>
        <w:snapToGrid w:val="0"/>
        <w:spacing w:line="500" w:lineRule="exact"/>
        <w:ind w:left="180" w:firstLine="720"/>
        <w:rPr>
          <w:rFonts w:eastAsia="標楷體"/>
          <w:sz w:val="28"/>
        </w:rPr>
      </w:pPr>
      <w:r w:rsidRPr="00410B55">
        <w:rPr>
          <w:rFonts w:eastAsia="標楷體" w:hint="eastAsia"/>
          <w:sz w:val="28"/>
        </w:rPr>
        <w:lastRenderedPageBreak/>
        <w:t>經政府合法登記之醫療機構（含醫院、診所）</w:t>
      </w:r>
    </w:p>
    <w:p w:rsidR="00691BEB" w:rsidRPr="00410B55" w:rsidRDefault="00691BEB" w:rsidP="00691BEB">
      <w:pPr>
        <w:numPr>
          <w:ilvl w:val="1"/>
          <w:numId w:val="21"/>
        </w:numPr>
        <w:tabs>
          <w:tab w:val="clear" w:pos="1353"/>
          <w:tab w:val="left" w:pos="540"/>
          <w:tab w:val="left" w:pos="1260"/>
          <w:tab w:val="num" w:pos="1620"/>
        </w:tabs>
        <w:snapToGrid w:val="0"/>
        <w:spacing w:line="500" w:lineRule="exact"/>
        <w:ind w:left="180" w:firstLine="720"/>
        <w:rPr>
          <w:rFonts w:eastAsia="標楷體"/>
          <w:sz w:val="28"/>
          <w:highlight w:val="yellow"/>
        </w:rPr>
      </w:pPr>
      <w:r w:rsidRPr="00410B55">
        <w:rPr>
          <w:rFonts w:eastAsia="標楷體" w:hint="eastAsia"/>
          <w:sz w:val="28"/>
          <w:highlight w:val="yellow"/>
        </w:rPr>
        <w:t>經政府合法登記之合作社</w:t>
      </w:r>
    </w:p>
    <w:p w:rsidR="00691BEB" w:rsidRPr="00410B55" w:rsidRDefault="00691BEB" w:rsidP="00691BEB">
      <w:pPr>
        <w:snapToGrid w:val="0"/>
        <w:spacing w:line="500" w:lineRule="exact"/>
        <w:rPr>
          <w:rFonts w:eastAsia="標楷體"/>
          <w:sz w:val="28"/>
        </w:rPr>
      </w:pPr>
      <w:r w:rsidRPr="00410B55">
        <w:rPr>
          <w:rFonts w:eastAsia="標楷體" w:hint="eastAsia"/>
          <w:b/>
          <w:sz w:val="32"/>
          <w:szCs w:val="32"/>
        </w:rPr>
        <w:t>二、應檢附之資格證明文件</w:t>
      </w:r>
      <w:r w:rsidRPr="00410B55">
        <w:rPr>
          <w:rFonts w:eastAsia="標楷體" w:hint="eastAsia"/>
          <w:sz w:val="32"/>
          <w:szCs w:val="32"/>
        </w:rPr>
        <w:t>：</w:t>
      </w:r>
    </w:p>
    <w:p w:rsidR="00691BEB" w:rsidRPr="00410B55" w:rsidRDefault="00691BEB" w:rsidP="00691BEB">
      <w:pPr>
        <w:snapToGrid w:val="0"/>
        <w:spacing w:line="500" w:lineRule="exact"/>
        <w:ind w:leftChars="299" w:left="1256" w:hangingChars="192" w:hanging="538"/>
        <w:rPr>
          <w:rFonts w:eastAsia="標楷體"/>
          <w:color w:val="000000"/>
          <w:sz w:val="28"/>
        </w:rPr>
      </w:pPr>
      <w:r w:rsidRPr="00410B55">
        <w:rPr>
          <w:rFonts w:eastAsia="標楷體" w:hint="eastAsia"/>
          <w:color w:val="000000"/>
          <w:sz w:val="28"/>
        </w:rPr>
        <w:t>■</w:t>
      </w:r>
      <w:r w:rsidRPr="00410B55">
        <w:rPr>
          <w:rFonts w:eastAsia="標楷體"/>
          <w:color w:val="000000"/>
          <w:sz w:val="28"/>
        </w:rPr>
        <w:t xml:space="preserve"> </w:t>
      </w:r>
      <w:r w:rsidRPr="00410B55">
        <w:rPr>
          <w:rFonts w:eastAsia="標楷體" w:hint="eastAsia"/>
          <w:spacing w:val="-16"/>
          <w:sz w:val="28"/>
          <w:szCs w:val="28"/>
        </w:rPr>
        <w:t>廠商</w:t>
      </w:r>
      <w:r w:rsidRPr="00410B55">
        <w:rPr>
          <w:rFonts w:eastAsia="標楷體" w:hint="eastAsia"/>
          <w:color w:val="000000"/>
          <w:sz w:val="28"/>
        </w:rPr>
        <w:t>登記或設立證明影本【如：</w:t>
      </w:r>
      <w:r w:rsidRPr="00410B55">
        <w:rPr>
          <w:rFonts w:eastAsia="標楷體" w:hint="eastAsia"/>
          <w:spacing w:val="-16"/>
          <w:sz w:val="28"/>
          <w:szCs w:val="28"/>
        </w:rPr>
        <w:t>如公司登記或商業登記證明文件、非屬營利事業之法人、機構或團體依法須辦理設立登記之證明文件、工廠登記</w:t>
      </w:r>
      <w:r w:rsidRPr="00410B55">
        <w:rPr>
          <w:rFonts w:eastAsia="標楷體" w:hint="eastAsia"/>
          <w:b/>
          <w:color w:val="0000FF"/>
          <w:sz w:val="28"/>
          <w:szCs w:val="28"/>
          <w:highlight w:val="yellow"/>
        </w:rPr>
        <w:t>證明文件</w:t>
      </w:r>
      <w:r w:rsidRPr="00410B55">
        <w:rPr>
          <w:rFonts w:eastAsia="標楷體" w:hint="eastAsia"/>
          <w:spacing w:val="-16"/>
          <w:sz w:val="28"/>
          <w:szCs w:val="28"/>
        </w:rPr>
        <w:t>、許可登記證明文件、執業執照、開業證明、立案證明或其他由政府機關或其授權機構核發該廠商係合法登記或設立之證明文件</w:t>
      </w:r>
      <w:r w:rsidRPr="00410B55">
        <w:rPr>
          <w:rFonts w:eastAsia="標楷體" w:hint="eastAsia"/>
          <w:color w:val="000000"/>
          <w:sz w:val="28"/>
        </w:rPr>
        <w:t>】。</w:t>
      </w:r>
    </w:p>
    <w:p w:rsidR="00691BEB" w:rsidRPr="00410B55" w:rsidRDefault="00691BEB" w:rsidP="00691BEB">
      <w:pPr>
        <w:snapToGrid w:val="0"/>
        <w:spacing w:line="500" w:lineRule="exact"/>
        <w:ind w:leftChars="374" w:left="1436" w:hangingChars="192" w:hanging="538"/>
        <w:rPr>
          <w:rFonts w:eastAsia="標楷體"/>
          <w:b/>
          <w:color w:val="000000"/>
          <w:sz w:val="28"/>
          <w:u w:val="single"/>
        </w:rPr>
      </w:pPr>
      <w:r w:rsidRPr="00410B55">
        <w:rPr>
          <w:rFonts w:eastAsia="標楷體" w:hint="eastAsia"/>
          <w:b/>
          <w:color w:val="000000"/>
          <w:sz w:val="28"/>
          <w:u w:val="single"/>
        </w:rPr>
        <w:t>上開證明，廠商得以列印公開於目的事業主管機關網站之資料代之。</w:t>
      </w:r>
    </w:p>
    <w:p w:rsidR="00691BEB" w:rsidRPr="00410B55" w:rsidRDefault="00691BEB" w:rsidP="00691BEB">
      <w:pPr>
        <w:snapToGrid w:val="0"/>
        <w:spacing w:line="500" w:lineRule="exact"/>
        <w:ind w:leftChars="450" w:left="1080"/>
        <w:rPr>
          <w:rFonts w:eastAsia="標楷體"/>
          <w:b/>
          <w:color w:val="000000"/>
          <w:shd w:val="pct15" w:color="auto" w:fill="FFFFFF"/>
        </w:rPr>
      </w:pPr>
      <w:r w:rsidRPr="00410B55">
        <w:rPr>
          <w:rFonts w:eastAsia="標楷體" w:hint="eastAsia"/>
          <w:b/>
          <w:color w:val="000000"/>
        </w:rPr>
        <w:t>【注意：依經濟部</w:t>
      </w:r>
      <w:r w:rsidRPr="00410B55">
        <w:rPr>
          <w:rFonts w:eastAsia="標楷體"/>
          <w:b/>
          <w:color w:val="000000"/>
        </w:rPr>
        <w:t>98</w:t>
      </w:r>
      <w:r w:rsidRPr="00410B55">
        <w:rPr>
          <w:rFonts w:eastAsia="標楷體" w:hint="eastAsia"/>
          <w:b/>
          <w:color w:val="000000"/>
        </w:rPr>
        <w:t>年</w:t>
      </w:r>
      <w:r w:rsidRPr="00410B55">
        <w:rPr>
          <w:rFonts w:eastAsia="標楷體"/>
          <w:b/>
          <w:color w:val="000000"/>
        </w:rPr>
        <w:t>4</w:t>
      </w:r>
      <w:r w:rsidRPr="00410B55">
        <w:rPr>
          <w:rFonts w:eastAsia="標楷體" w:hint="eastAsia"/>
          <w:b/>
          <w:color w:val="000000"/>
        </w:rPr>
        <w:t>月</w:t>
      </w:r>
      <w:r w:rsidRPr="00410B55">
        <w:rPr>
          <w:rFonts w:eastAsia="標楷體"/>
          <w:b/>
          <w:color w:val="000000"/>
        </w:rPr>
        <w:t>2</w:t>
      </w:r>
      <w:r w:rsidRPr="00410B55">
        <w:rPr>
          <w:rFonts w:eastAsia="標楷體" w:hint="eastAsia"/>
          <w:b/>
          <w:color w:val="000000"/>
        </w:rPr>
        <w:t>日經商字第</w:t>
      </w:r>
      <w:r w:rsidRPr="00410B55">
        <w:rPr>
          <w:rFonts w:eastAsia="標楷體"/>
          <w:b/>
          <w:color w:val="000000"/>
        </w:rPr>
        <w:t>09802406680</w:t>
      </w:r>
      <w:r w:rsidRPr="00410B55">
        <w:rPr>
          <w:rFonts w:eastAsia="標楷體" w:hint="eastAsia"/>
          <w:b/>
          <w:color w:val="000000"/>
        </w:rPr>
        <w:t>號公告：「直轄市政府及縣（市）政府依營利事業統一發證辦法所核發之營利事業登記證，自</w:t>
      </w:r>
      <w:r w:rsidRPr="00410B55">
        <w:rPr>
          <w:rFonts w:eastAsia="標楷體"/>
          <w:b/>
          <w:color w:val="000000"/>
        </w:rPr>
        <w:t>98</w:t>
      </w:r>
      <w:r w:rsidRPr="00410B55">
        <w:rPr>
          <w:rFonts w:eastAsia="標楷體" w:hint="eastAsia"/>
          <w:b/>
          <w:color w:val="000000"/>
        </w:rPr>
        <w:t>年</w:t>
      </w:r>
      <w:r w:rsidRPr="00410B55">
        <w:rPr>
          <w:rFonts w:eastAsia="標楷體"/>
          <w:b/>
          <w:color w:val="000000"/>
        </w:rPr>
        <w:t>4</w:t>
      </w:r>
      <w:r w:rsidRPr="00410B55">
        <w:rPr>
          <w:rFonts w:eastAsia="標楷體" w:hint="eastAsia"/>
          <w:b/>
          <w:color w:val="000000"/>
        </w:rPr>
        <w:t>月</w:t>
      </w:r>
      <w:r w:rsidRPr="00410B55">
        <w:rPr>
          <w:rFonts w:eastAsia="標楷體"/>
          <w:b/>
          <w:color w:val="000000"/>
        </w:rPr>
        <w:t>13</w:t>
      </w:r>
      <w:r w:rsidRPr="00410B55">
        <w:rPr>
          <w:rFonts w:eastAsia="標楷體" w:hint="eastAsia"/>
          <w:b/>
          <w:color w:val="000000"/>
        </w:rPr>
        <w:t>日起停止使用，不再作為證明文件。」</w:t>
      </w:r>
      <w:r w:rsidRPr="00410B55">
        <w:rPr>
          <w:rFonts w:eastAsia="標楷體" w:hint="eastAsia"/>
          <w:b/>
          <w:color w:val="000000"/>
          <w:shd w:val="pct15" w:color="auto" w:fill="FFFFFF"/>
        </w:rPr>
        <w:t>準此，</w:t>
      </w:r>
      <w:r w:rsidRPr="00410B55">
        <w:rPr>
          <w:rFonts w:eastAsia="標楷體" w:hint="eastAsia"/>
          <w:b/>
          <w:color w:val="000000"/>
          <w:u w:val="single"/>
          <w:shd w:val="pct15" w:color="auto" w:fill="FFFFFF"/>
        </w:rPr>
        <w:t>投標廠商如以營利事業登記證作為資格證明文件，而無其他足資證明之文件者，視為資格不符</w:t>
      </w:r>
      <w:r w:rsidRPr="00410B55">
        <w:rPr>
          <w:rFonts w:eastAsia="標楷體" w:hint="eastAsia"/>
          <w:b/>
          <w:color w:val="000000"/>
          <w:shd w:val="pct15" w:color="auto" w:fill="FFFFFF"/>
        </w:rPr>
        <w:t>】</w:t>
      </w:r>
    </w:p>
    <w:p w:rsidR="00691BEB" w:rsidRPr="00410B55" w:rsidRDefault="000D3ED0" w:rsidP="00691BEB">
      <w:pPr>
        <w:snapToGrid w:val="0"/>
        <w:spacing w:line="400" w:lineRule="exact"/>
        <w:ind w:leftChars="100" w:left="520" w:hangingChars="100" w:hanging="280"/>
        <w:rPr>
          <w:rFonts w:eastAsia="標楷體"/>
          <w:b/>
          <w:color w:val="FF0000"/>
          <w:shd w:val="pct15" w:color="auto" w:fill="FFFFFF"/>
        </w:rPr>
      </w:pPr>
      <w:r>
        <w:rPr>
          <w:rFonts w:eastAsia="標楷體" w:hint="eastAsia"/>
          <w:color w:val="FF0000"/>
          <w:sz w:val="28"/>
        </w:rPr>
        <w:t>□</w:t>
      </w:r>
      <w:r w:rsidR="00691BEB" w:rsidRPr="00410B55">
        <w:rPr>
          <w:rFonts w:eastAsia="標楷體" w:hint="eastAsia"/>
          <w:b/>
          <w:color w:val="FF0000"/>
          <w:sz w:val="28"/>
          <w:u w:val="single"/>
        </w:rPr>
        <w:t>本採購屬經濟部投資審議委員會公告「具敏感性或國安</w:t>
      </w:r>
      <w:r w:rsidR="00691BEB" w:rsidRPr="00410B55">
        <w:rPr>
          <w:rFonts w:eastAsia="標楷體"/>
          <w:b/>
          <w:color w:val="FF0000"/>
          <w:sz w:val="28"/>
          <w:u w:val="single"/>
        </w:rPr>
        <w:t>(</w:t>
      </w:r>
      <w:r w:rsidR="00691BEB" w:rsidRPr="00410B55">
        <w:rPr>
          <w:rFonts w:eastAsia="標楷體" w:hint="eastAsia"/>
          <w:b/>
          <w:color w:val="FF0000"/>
          <w:sz w:val="28"/>
          <w:u w:val="single"/>
        </w:rPr>
        <w:t>含資安</w:t>
      </w:r>
      <w:r w:rsidR="00691BEB" w:rsidRPr="00410B55">
        <w:rPr>
          <w:rFonts w:eastAsia="標楷體"/>
          <w:b/>
          <w:color w:val="FF0000"/>
          <w:sz w:val="28"/>
          <w:u w:val="single"/>
        </w:rPr>
        <w:t>)</w:t>
      </w:r>
      <w:r w:rsidR="00691BEB" w:rsidRPr="00410B55">
        <w:rPr>
          <w:rFonts w:eastAsia="標楷體" w:hint="eastAsia"/>
          <w:b/>
          <w:color w:val="FF0000"/>
          <w:sz w:val="28"/>
          <w:u w:val="single"/>
        </w:rPr>
        <w:t>疑慮之業務範疇」之資訊服務採購，廠商不得為大陸地區廠商、第三地區含陸資成分廠商及經濟部投資審議委員會公告之陸資資訊服務業者。</w:t>
      </w:r>
      <w:r w:rsidR="00691BEB" w:rsidRPr="00410B55">
        <w:rPr>
          <w:rFonts w:eastAsia="標楷體"/>
          <w:b/>
          <w:color w:val="FF0000"/>
          <w:sz w:val="28"/>
          <w:u w:val="single"/>
        </w:rPr>
        <w:t>(</w:t>
      </w:r>
      <w:r w:rsidR="00691BEB" w:rsidRPr="00410B55">
        <w:rPr>
          <w:rFonts w:eastAsia="標楷體" w:hint="eastAsia"/>
          <w:b/>
          <w:color w:val="FF0000"/>
          <w:sz w:val="28"/>
          <w:u w:val="single"/>
        </w:rPr>
        <w:t>上開業務範疇及陸資資訊服務業清單公開於經濟部投資審議委員會網站</w:t>
      </w:r>
      <w:hyperlink r:id="rId9" w:history="1">
        <w:r w:rsidR="00691BEB" w:rsidRPr="00410B55">
          <w:rPr>
            <w:rStyle w:val="aff7"/>
            <w:rFonts w:eastAsia="標楷體"/>
            <w:b/>
            <w:color w:val="FF0000"/>
            <w:sz w:val="28"/>
          </w:rPr>
          <w:t>http://www.moeaic.gov.tw/</w:t>
        </w:r>
      </w:hyperlink>
      <w:r w:rsidR="00691BEB" w:rsidRPr="00410B55">
        <w:rPr>
          <w:rFonts w:eastAsia="標楷體"/>
          <w:b/>
          <w:color w:val="FF0000"/>
          <w:sz w:val="28"/>
          <w:u w:val="single"/>
        </w:rPr>
        <w:t>)</w:t>
      </w:r>
      <w:r w:rsidR="00691BEB" w:rsidRPr="00410B55">
        <w:rPr>
          <w:rFonts w:eastAsia="標楷體" w:hint="eastAsia"/>
          <w:b/>
          <w:color w:val="FF0000"/>
          <w:sz w:val="28"/>
          <w:u w:val="single"/>
        </w:rPr>
        <w:t>。</w:t>
      </w:r>
    </w:p>
    <w:p w:rsidR="00691BEB" w:rsidRPr="00410B55" w:rsidRDefault="00691BEB" w:rsidP="00691BEB">
      <w:pPr>
        <w:snapToGrid w:val="0"/>
        <w:spacing w:line="400" w:lineRule="exact"/>
        <w:ind w:leftChars="235" w:left="564"/>
        <w:rPr>
          <w:rFonts w:eastAsia="標楷體"/>
          <w:b/>
          <w:color w:val="FF0000"/>
          <w:sz w:val="28"/>
          <w:u w:val="single"/>
        </w:rPr>
      </w:pPr>
      <w:r w:rsidRPr="00410B55">
        <w:rPr>
          <w:rFonts w:eastAsia="標楷體"/>
          <w:b/>
          <w:color w:val="FF0000"/>
          <w:sz w:val="28"/>
          <w:u w:val="single"/>
        </w:rPr>
        <w:sym w:font="Wingdings" w:char="F0A8"/>
      </w:r>
      <w:r w:rsidRPr="00410B55">
        <w:rPr>
          <w:rFonts w:eastAsia="標楷體" w:hint="eastAsia"/>
          <w:b/>
          <w:color w:val="FF0000"/>
          <w:sz w:val="28"/>
          <w:u w:val="single"/>
        </w:rPr>
        <w:t>本採購允許合作社參與投標，投標廠商為合作社者，應附具合作社章程，且章程業務項目需涵蓋本採購委託工作項目。</w:t>
      </w:r>
      <w:r w:rsidRPr="00410B55">
        <w:rPr>
          <w:rFonts w:eastAsia="標楷體"/>
          <w:b/>
          <w:color w:val="FF0000"/>
          <w:sz w:val="28"/>
          <w:u w:val="single"/>
        </w:rPr>
        <w:t xml:space="preserve">  </w:t>
      </w:r>
    </w:p>
    <w:p w:rsidR="00691BEB" w:rsidRPr="00410B55" w:rsidRDefault="00691BEB" w:rsidP="00691BEB">
      <w:pPr>
        <w:numPr>
          <w:ilvl w:val="0"/>
          <w:numId w:val="23"/>
        </w:numPr>
        <w:snapToGrid w:val="0"/>
        <w:spacing w:line="500" w:lineRule="exact"/>
        <w:rPr>
          <w:rFonts w:eastAsia="標楷體"/>
          <w:b/>
          <w:sz w:val="28"/>
        </w:rPr>
      </w:pPr>
      <w:r w:rsidRPr="00410B55">
        <w:rPr>
          <w:rFonts w:eastAsia="標楷體" w:hint="eastAsia"/>
          <w:b/>
          <w:sz w:val="28"/>
        </w:rPr>
        <w:t>廠商納稅之證明：</w:t>
      </w:r>
    </w:p>
    <w:p w:rsidR="00691BEB" w:rsidRPr="00410B55" w:rsidRDefault="00691BEB" w:rsidP="00691BEB">
      <w:pPr>
        <w:snapToGrid w:val="0"/>
        <w:spacing w:line="500" w:lineRule="exact"/>
        <w:ind w:leftChars="300" w:left="720" w:firstLineChars="7" w:firstLine="20"/>
        <w:rPr>
          <w:rFonts w:eastAsia="標楷體"/>
          <w:sz w:val="28"/>
        </w:rPr>
      </w:pPr>
      <w:r w:rsidRPr="00410B55">
        <w:rPr>
          <w:rFonts w:eastAsia="標楷體"/>
          <w:sz w:val="28"/>
        </w:rPr>
        <w:t>(1)</w:t>
      </w:r>
      <w:r w:rsidRPr="00410B55">
        <w:rPr>
          <w:rFonts w:eastAsia="標楷體" w:hint="eastAsia"/>
          <w:b/>
          <w:sz w:val="28"/>
          <w:u w:val="single"/>
        </w:rPr>
        <w:t>營業稅繳稅證明：</w:t>
      </w:r>
      <w:r w:rsidRPr="00410B55">
        <w:rPr>
          <w:rFonts w:eastAsia="標楷體" w:hint="eastAsia"/>
          <w:sz w:val="28"/>
        </w:rPr>
        <w:t>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410B55">
        <w:rPr>
          <w:rFonts w:eastAsia="標楷體"/>
          <w:sz w:val="28"/>
        </w:rPr>
        <w:t>(</w:t>
      </w:r>
      <w:r w:rsidRPr="00410B55">
        <w:rPr>
          <w:rFonts w:eastAsia="標楷體" w:hint="eastAsia"/>
          <w:sz w:val="28"/>
        </w:rPr>
        <w:t>本項適用於依營業稅法須報繳營業稅者之情形</w:t>
      </w:r>
      <w:r w:rsidRPr="00410B55">
        <w:rPr>
          <w:rFonts w:eastAsia="標楷體"/>
          <w:sz w:val="28"/>
        </w:rPr>
        <w:t>)</w:t>
      </w:r>
    </w:p>
    <w:p w:rsidR="00691BEB" w:rsidRPr="00410B55" w:rsidRDefault="00691BEB" w:rsidP="00691BEB">
      <w:pPr>
        <w:snapToGrid w:val="0"/>
        <w:spacing w:line="500" w:lineRule="exact"/>
        <w:ind w:leftChars="-1" w:left="-2" w:firstLineChars="253" w:firstLine="708"/>
        <w:rPr>
          <w:rFonts w:eastAsia="標楷體"/>
          <w:sz w:val="28"/>
        </w:rPr>
      </w:pPr>
      <w:r w:rsidRPr="00410B55">
        <w:rPr>
          <w:rFonts w:eastAsia="標楷體"/>
          <w:sz w:val="28"/>
        </w:rPr>
        <w:t>(2)</w:t>
      </w:r>
      <w:r w:rsidRPr="00410B55">
        <w:rPr>
          <w:rFonts w:eastAsia="標楷體" w:hint="eastAsia"/>
          <w:b/>
          <w:sz w:val="28"/>
          <w:u w:val="single"/>
        </w:rPr>
        <w:t>所得稅證明：</w:t>
      </w:r>
      <w:r w:rsidRPr="00410B55">
        <w:rPr>
          <w:rFonts w:eastAsia="標楷體"/>
          <w:b/>
          <w:sz w:val="28"/>
          <w:u w:val="single"/>
        </w:rPr>
        <w:br/>
      </w:r>
      <w:r w:rsidRPr="00410B55">
        <w:rPr>
          <w:rFonts w:eastAsia="標楷體"/>
          <w:b/>
          <w:sz w:val="28"/>
        </w:rPr>
        <w:t xml:space="preserve">     </w:t>
      </w:r>
      <w:r w:rsidRPr="00410B55">
        <w:rPr>
          <w:rFonts w:eastAsia="標楷體" w:hint="eastAsia"/>
          <w:sz w:val="28"/>
        </w:rPr>
        <w:t>最近一期之所得稅申報證明文件。廠商不及提出最近一年證明文件者，</w:t>
      </w:r>
      <w:r w:rsidRPr="00410B55">
        <w:rPr>
          <w:rFonts w:eastAsia="標楷體"/>
          <w:sz w:val="28"/>
        </w:rPr>
        <w:t xml:space="preserve">      </w:t>
      </w:r>
    </w:p>
    <w:p w:rsidR="00691BEB" w:rsidRPr="00410B55" w:rsidRDefault="00691BEB" w:rsidP="00691BEB">
      <w:pPr>
        <w:snapToGrid w:val="0"/>
        <w:spacing w:line="500" w:lineRule="exact"/>
        <w:ind w:leftChars="-1" w:left="-2" w:firstLineChars="253" w:firstLine="708"/>
        <w:rPr>
          <w:rFonts w:eastAsia="標楷體"/>
          <w:sz w:val="28"/>
        </w:rPr>
      </w:pPr>
      <w:r w:rsidRPr="00410B55">
        <w:rPr>
          <w:rFonts w:eastAsia="標楷體" w:hint="eastAsia"/>
          <w:sz w:val="28"/>
        </w:rPr>
        <w:t>得以前一年之納稅證明文件代之。</w:t>
      </w:r>
    </w:p>
    <w:p w:rsidR="00691BEB" w:rsidRPr="00410B55" w:rsidRDefault="00691BEB" w:rsidP="00691BEB">
      <w:pPr>
        <w:snapToGrid w:val="0"/>
        <w:spacing w:line="500" w:lineRule="exact"/>
        <w:ind w:leftChars="-1" w:left="-2" w:firstLineChars="253" w:firstLine="708"/>
        <w:rPr>
          <w:rFonts w:eastAsia="標楷體"/>
          <w:sz w:val="28"/>
        </w:rPr>
      </w:pPr>
      <w:r w:rsidRPr="00410B55">
        <w:rPr>
          <w:rFonts w:eastAsia="標楷體"/>
          <w:sz w:val="28"/>
        </w:rPr>
        <w:t>(3)</w:t>
      </w:r>
      <w:r w:rsidRPr="00410B55">
        <w:rPr>
          <w:rFonts w:eastAsia="標楷體" w:hint="eastAsia"/>
          <w:sz w:val="28"/>
        </w:rPr>
        <w:t>營業稅或所得稅之納稅證明，得以相同期間內主管稽徵機關核發之</w:t>
      </w:r>
      <w:r w:rsidRPr="00410B55">
        <w:rPr>
          <w:rFonts w:eastAsia="標楷體"/>
          <w:sz w:val="28"/>
        </w:rPr>
        <w:br/>
      </w:r>
      <w:r w:rsidRPr="00410B55">
        <w:rPr>
          <w:rFonts w:eastAsia="標楷體"/>
          <w:sz w:val="28"/>
        </w:rPr>
        <w:lastRenderedPageBreak/>
        <w:t xml:space="preserve">     </w:t>
      </w:r>
      <w:r w:rsidRPr="00410B55">
        <w:rPr>
          <w:rFonts w:eastAsia="標楷體" w:hint="eastAsia"/>
          <w:sz w:val="28"/>
        </w:rPr>
        <w:t>無違章欠稅之查復表代之。</w:t>
      </w:r>
    </w:p>
    <w:p w:rsidR="00691BEB" w:rsidRPr="00410B55" w:rsidRDefault="00691BEB" w:rsidP="00691BEB">
      <w:pPr>
        <w:snapToGrid w:val="0"/>
        <w:spacing w:line="500" w:lineRule="exact"/>
        <w:ind w:leftChars="-1" w:left="-2" w:firstLineChars="253" w:firstLine="708"/>
        <w:rPr>
          <w:rFonts w:eastAsia="標楷體"/>
          <w:b/>
          <w:sz w:val="28"/>
          <w:u w:val="single"/>
        </w:rPr>
      </w:pPr>
      <w:r w:rsidRPr="00410B55">
        <w:rPr>
          <w:rFonts w:eastAsia="標楷體"/>
          <w:sz w:val="28"/>
        </w:rPr>
        <w:t>(4)</w:t>
      </w:r>
      <w:r w:rsidRPr="00410B55">
        <w:rPr>
          <w:rFonts w:eastAsia="標楷體" w:hint="eastAsia"/>
          <w:sz w:val="28"/>
        </w:rPr>
        <w:t>依法免繳納營業稅或所得稅者，應繳交核定通知書影本或其他</w:t>
      </w:r>
      <w:r w:rsidRPr="00410B55">
        <w:rPr>
          <w:rFonts w:eastAsia="標楷體"/>
          <w:sz w:val="28"/>
        </w:rPr>
        <w:br/>
        <w:t xml:space="preserve">     </w:t>
      </w:r>
      <w:r w:rsidRPr="00410B55">
        <w:rPr>
          <w:rFonts w:eastAsia="標楷體" w:hint="eastAsia"/>
          <w:sz w:val="28"/>
        </w:rPr>
        <w:t>依法免稅之證明文件影本。</w:t>
      </w:r>
    </w:p>
    <w:p w:rsidR="00691BEB" w:rsidRPr="00410B55" w:rsidRDefault="00691BEB" w:rsidP="00691BEB">
      <w:pPr>
        <w:snapToGrid w:val="0"/>
        <w:spacing w:line="500" w:lineRule="exact"/>
        <w:ind w:left="1260" w:hanging="540"/>
        <w:rPr>
          <w:rFonts w:eastAsia="標楷體"/>
          <w:sz w:val="28"/>
        </w:rPr>
      </w:pPr>
      <w:r w:rsidRPr="00826D72">
        <w:rPr>
          <w:rFonts w:eastAsia="標楷體" w:hint="eastAsia"/>
          <w:bCs/>
          <w:sz w:val="28"/>
          <w:szCs w:val="28"/>
        </w:rPr>
        <w:t>□</w:t>
      </w:r>
      <w:r w:rsidRPr="00410B55">
        <w:rPr>
          <w:rFonts w:eastAsia="標楷體"/>
          <w:sz w:val="28"/>
        </w:rPr>
        <w:t xml:space="preserve"> </w:t>
      </w:r>
      <w:r w:rsidRPr="00410B55">
        <w:rPr>
          <w:rFonts w:eastAsia="標楷體" w:hint="eastAsia"/>
          <w:sz w:val="28"/>
        </w:rPr>
        <w:t>廠商依工業團體法或商業團體法加入工業或商業團體之證明影本（如：會員證）。</w:t>
      </w:r>
    </w:p>
    <w:p w:rsidR="00691BEB" w:rsidRPr="00410B55" w:rsidRDefault="00691BEB" w:rsidP="00691BEB">
      <w:pPr>
        <w:snapToGrid w:val="0"/>
        <w:spacing w:line="500" w:lineRule="exact"/>
        <w:ind w:left="1260" w:hanging="540"/>
        <w:rPr>
          <w:rFonts w:eastAsia="標楷體"/>
          <w:b/>
          <w:color w:val="0000FF"/>
        </w:rPr>
      </w:pPr>
      <w:r w:rsidRPr="00826D72">
        <w:rPr>
          <w:rFonts w:eastAsia="標楷體" w:hint="eastAsia"/>
          <w:bCs/>
          <w:sz w:val="28"/>
          <w:szCs w:val="28"/>
        </w:rPr>
        <w:t>□</w:t>
      </w:r>
      <w:r w:rsidRPr="00410B55">
        <w:rPr>
          <w:rFonts w:eastAsia="標楷體"/>
          <w:sz w:val="28"/>
        </w:rPr>
        <w:t xml:space="preserve"> </w:t>
      </w:r>
      <w:r w:rsidRPr="00410B55">
        <w:rPr>
          <w:rFonts w:eastAsia="標楷體" w:hint="eastAsia"/>
          <w:sz w:val="28"/>
        </w:rPr>
        <w:t>前述相關證明，下列單位得以組織條例、規程之影本或准予投標之公函正本</w:t>
      </w:r>
      <w:r w:rsidRPr="00410B55">
        <w:rPr>
          <w:rFonts w:eastAsia="標楷體"/>
          <w:sz w:val="28"/>
        </w:rPr>
        <w:t>(</w:t>
      </w:r>
      <w:r w:rsidRPr="00410B55">
        <w:rPr>
          <w:rFonts w:eastAsia="標楷體" w:hint="eastAsia"/>
          <w:sz w:val="28"/>
        </w:rPr>
        <w:t>附於投標文件內</w:t>
      </w:r>
      <w:r w:rsidRPr="00410B55">
        <w:rPr>
          <w:rFonts w:eastAsia="標楷體"/>
          <w:sz w:val="28"/>
        </w:rPr>
        <w:t>)</w:t>
      </w:r>
      <w:r w:rsidRPr="00410B55">
        <w:rPr>
          <w:rFonts w:eastAsia="標楷體" w:hint="eastAsia"/>
          <w:sz w:val="28"/>
        </w:rPr>
        <w:t>代之：</w:t>
      </w:r>
    </w:p>
    <w:p w:rsidR="00691BEB" w:rsidRPr="00410B55" w:rsidRDefault="00691BEB" w:rsidP="00691BEB">
      <w:pPr>
        <w:snapToGrid w:val="0"/>
        <w:spacing w:line="500" w:lineRule="exact"/>
        <w:ind w:left="1260"/>
        <w:rPr>
          <w:rFonts w:eastAsia="標楷體"/>
          <w:sz w:val="28"/>
        </w:rPr>
      </w:pPr>
      <w:r w:rsidRPr="00410B55">
        <w:rPr>
          <w:rFonts w:eastAsia="標楷體"/>
          <w:sz w:val="28"/>
        </w:rPr>
        <w:t>1.</w:t>
      </w:r>
      <w:r w:rsidRPr="00410B55">
        <w:rPr>
          <w:rFonts w:eastAsia="標楷體" w:hint="eastAsia"/>
          <w:sz w:val="28"/>
        </w:rPr>
        <w:t>公（私）立大專院校</w:t>
      </w:r>
    </w:p>
    <w:p w:rsidR="00691BEB" w:rsidRPr="00410B55" w:rsidRDefault="00691BEB" w:rsidP="00691BEB">
      <w:pPr>
        <w:snapToGrid w:val="0"/>
        <w:spacing w:line="500" w:lineRule="exact"/>
        <w:ind w:left="1260"/>
        <w:rPr>
          <w:rFonts w:eastAsia="標楷體"/>
          <w:sz w:val="28"/>
        </w:rPr>
      </w:pPr>
      <w:r w:rsidRPr="00410B55">
        <w:rPr>
          <w:rFonts w:eastAsia="標楷體"/>
          <w:sz w:val="28"/>
        </w:rPr>
        <w:t>2.</w:t>
      </w:r>
      <w:r w:rsidRPr="00410B55">
        <w:rPr>
          <w:rFonts w:eastAsia="標楷體" w:hint="eastAsia"/>
          <w:sz w:val="28"/>
        </w:rPr>
        <w:t>政府機關及其附屬之研究機構</w:t>
      </w:r>
    </w:p>
    <w:p w:rsidR="00691BEB" w:rsidRPr="00410B55" w:rsidRDefault="00691BEB" w:rsidP="00691BEB">
      <w:pPr>
        <w:pStyle w:val="a5"/>
        <w:snapToGrid w:val="0"/>
        <w:spacing w:line="500" w:lineRule="exact"/>
        <w:jc w:val="both"/>
        <w:rPr>
          <w:sz w:val="28"/>
        </w:rPr>
      </w:pPr>
    </w:p>
    <w:p w:rsidR="00691BEB" w:rsidRPr="00410B55" w:rsidRDefault="00691BEB" w:rsidP="00691BEB">
      <w:pPr>
        <w:pStyle w:val="a5"/>
        <w:snapToGrid w:val="0"/>
        <w:spacing w:line="500" w:lineRule="exact"/>
        <w:jc w:val="both"/>
        <w:rPr>
          <w:b/>
          <w:bCs/>
          <w:color w:val="0000FF"/>
          <w:sz w:val="28"/>
          <w:szCs w:val="28"/>
        </w:rPr>
      </w:pPr>
      <w:r w:rsidRPr="00410B55">
        <w:rPr>
          <w:rFonts w:hint="eastAsia"/>
          <w:b/>
          <w:bCs/>
          <w:sz w:val="36"/>
        </w:rPr>
        <w:t>陸、預估經費：</w:t>
      </w:r>
    </w:p>
    <w:p w:rsidR="00691BEB" w:rsidRPr="00410B55" w:rsidRDefault="00691BEB" w:rsidP="00691BEB">
      <w:pPr>
        <w:pStyle w:val="a5"/>
        <w:snapToGrid w:val="0"/>
        <w:spacing w:line="500" w:lineRule="exact"/>
        <w:ind w:left="2880" w:hanging="2340"/>
        <w:jc w:val="both"/>
        <w:rPr>
          <w:b/>
          <w:sz w:val="32"/>
          <w:szCs w:val="32"/>
        </w:rPr>
      </w:pPr>
      <w:r w:rsidRPr="00410B55">
        <w:rPr>
          <w:rFonts w:hint="eastAsia"/>
          <w:b/>
          <w:sz w:val="32"/>
          <w:szCs w:val="32"/>
        </w:rPr>
        <w:t>一、採購金額：新台幣</w:t>
      </w:r>
      <w:r w:rsidR="00D13AF3" w:rsidRPr="00410B55">
        <w:rPr>
          <w:color w:val="FF0000"/>
        </w:rPr>
        <w:t>558.6</w:t>
      </w:r>
      <w:r w:rsidRPr="00410B55">
        <w:rPr>
          <w:rFonts w:hint="eastAsia"/>
          <w:color w:val="FF0000"/>
        </w:rPr>
        <w:t>萬</w:t>
      </w:r>
      <w:r w:rsidRPr="00410B55">
        <w:rPr>
          <w:rFonts w:hint="eastAsia"/>
          <w:b/>
          <w:color w:val="FF0000"/>
          <w:sz w:val="32"/>
          <w:szCs w:val="32"/>
        </w:rPr>
        <w:t>元整</w:t>
      </w:r>
      <w:r w:rsidRPr="00410B55">
        <w:rPr>
          <w:rFonts w:hint="eastAsia"/>
          <w:b/>
          <w:sz w:val="32"/>
          <w:szCs w:val="32"/>
        </w:rPr>
        <w:t>。</w:t>
      </w:r>
    </w:p>
    <w:p w:rsidR="00691BEB" w:rsidRPr="00410B55" w:rsidRDefault="00691BEB" w:rsidP="00691BEB">
      <w:pPr>
        <w:pStyle w:val="a5"/>
        <w:snapToGrid w:val="0"/>
        <w:spacing w:line="500" w:lineRule="exact"/>
        <w:ind w:leftChars="450" w:left="1441" w:hangingChars="129" w:hanging="361"/>
        <w:jc w:val="both"/>
        <w:rPr>
          <w:sz w:val="28"/>
        </w:rPr>
      </w:pPr>
      <w:r w:rsidRPr="00410B55">
        <w:rPr>
          <w:rFonts w:hint="eastAsia"/>
          <w:color w:val="FF0000"/>
          <w:sz w:val="28"/>
        </w:rPr>
        <w:t>■</w:t>
      </w:r>
      <w:r w:rsidRPr="00410B55">
        <w:rPr>
          <w:b/>
          <w:sz w:val="28"/>
        </w:rPr>
        <w:t xml:space="preserve"> </w:t>
      </w:r>
      <w:r w:rsidRPr="00410B55">
        <w:rPr>
          <w:rFonts w:hint="eastAsia"/>
          <w:b/>
          <w:sz w:val="28"/>
          <w:szCs w:val="28"/>
        </w:rPr>
        <w:t>本案預算金額：新台幣</w:t>
      </w:r>
      <w:r w:rsidR="00D13AF3" w:rsidRPr="00410B55">
        <w:rPr>
          <w:color w:val="FF0000"/>
        </w:rPr>
        <w:t>558.6</w:t>
      </w:r>
      <w:r w:rsidRPr="00410B55">
        <w:rPr>
          <w:rFonts w:hint="eastAsia"/>
          <w:color w:val="FF0000"/>
        </w:rPr>
        <w:t>萬</w:t>
      </w:r>
      <w:r w:rsidRPr="00410B55">
        <w:rPr>
          <w:rFonts w:hint="eastAsia"/>
          <w:b/>
          <w:color w:val="FF0000"/>
          <w:sz w:val="28"/>
          <w:szCs w:val="28"/>
        </w:rPr>
        <w:t>元整</w:t>
      </w:r>
      <w:r w:rsidR="00A978A5" w:rsidRPr="00410B55">
        <w:rPr>
          <w:b/>
          <w:color w:val="FF0000"/>
          <w:sz w:val="28"/>
          <w:szCs w:val="28"/>
        </w:rPr>
        <w:t>(</w:t>
      </w:r>
      <w:r w:rsidR="00A978A5" w:rsidRPr="00410B55">
        <w:rPr>
          <w:rFonts w:hint="eastAsia"/>
          <w:b/>
          <w:color w:val="FF0000"/>
          <w:sz w:val="28"/>
          <w:szCs w:val="28"/>
        </w:rPr>
        <w:t>經常門</w:t>
      </w:r>
      <w:r w:rsidR="00A978A5" w:rsidRPr="00410B55">
        <w:rPr>
          <w:b/>
          <w:color w:val="FF0000"/>
          <w:sz w:val="28"/>
          <w:szCs w:val="28"/>
        </w:rPr>
        <w:t>185.6</w:t>
      </w:r>
      <w:r w:rsidR="00A978A5" w:rsidRPr="00410B55">
        <w:rPr>
          <w:rFonts w:hint="eastAsia"/>
          <w:b/>
          <w:color w:val="FF0000"/>
          <w:sz w:val="28"/>
          <w:szCs w:val="28"/>
        </w:rPr>
        <w:t>萬</w:t>
      </w:r>
      <w:r w:rsidR="001C30CE">
        <w:rPr>
          <w:rFonts w:hint="eastAsia"/>
          <w:b/>
          <w:color w:val="FF0000"/>
          <w:sz w:val="28"/>
          <w:szCs w:val="28"/>
        </w:rPr>
        <w:t>元</w:t>
      </w:r>
      <w:r w:rsidR="00A978A5" w:rsidRPr="00410B55">
        <w:rPr>
          <w:rFonts w:hint="eastAsia"/>
          <w:b/>
          <w:color w:val="FF0000"/>
          <w:sz w:val="28"/>
          <w:szCs w:val="28"/>
        </w:rPr>
        <w:t>及資本門</w:t>
      </w:r>
      <w:r w:rsidR="00A978A5" w:rsidRPr="00410B55">
        <w:rPr>
          <w:b/>
          <w:color w:val="FF0000"/>
          <w:sz w:val="28"/>
          <w:szCs w:val="28"/>
        </w:rPr>
        <w:t>373</w:t>
      </w:r>
      <w:r w:rsidR="00A978A5" w:rsidRPr="00410B55">
        <w:rPr>
          <w:rFonts w:hint="eastAsia"/>
          <w:b/>
          <w:color w:val="FF0000"/>
          <w:sz w:val="28"/>
          <w:szCs w:val="28"/>
        </w:rPr>
        <w:t>萬</w:t>
      </w:r>
      <w:r w:rsidR="001C30CE">
        <w:rPr>
          <w:rFonts w:hint="eastAsia"/>
          <w:b/>
          <w:color w:val="FF0000"/>
          <w:sz w:val="28"/>
          <w:szCs w:val="28"/>
        </w:rPr>
        <w:t>元</w:t>
      </w:r>
      <w:r w:rsidR="00A978A5" w:rsidRPr="00410B55">
        <w:rPr>
          <w:b/>
          <w:color w:val="FF0000"/>
          <w:sz w:val="28"/>
          <w:szCs w:val="28"/>
        </w:rPr>
        <w:t>)</w:t>
      </w:r>
      <w:r w:rsidRPr="00410B55">
        <w:rPr>
          <w:rFonts w:hint="eastAsia"/>
          <w:b/>
          <w:sz w:val="28"/>
          <w:szCs w:val="28"/>
        </w:rPr>
        <w:t>，內容如下：</w:t>
      </w:r>
    </w:p>
    <w:p w:rsidR="00691BEB" w:rsidRPr="00410B55" w:rsidRDefault="00691BEB" w:rsidP="00691BEB">
      <w:pPr>
        <w:pStyle w:val="a5"/>
        <w:snapToGrid w:val="0"/>
        <w:spacing w:line="500" w:lineRule="exact"/>
        <w:ind w:leftChars="450" w:left="1442" w:hangingChars="129" w:hanging="362"/>
        <w:jc w:val="both"/>
        <w:rPr>
          <w:b/>
          <w:sz w:val="28"/>
          <w:szCs w:val="28"/>
        </w:rPr>
      </w:pPr>
      <w:r w:rsidRPr="00410B55">
        <w:rPr>
          <w:b/>
          <w:sz w:val="28"/>
          <w:szCs w:val="28"/>
        </w:rPr>
        <w:t xml:space="preserve">    </w:t>
      </w:r>
      <w:r w:rsidRPr="00410B55">
        <w:rPr>
          <w:rFonts w:hint="eastAsia"/>
          <w:color w:val="FF0000"/>
          <w:sz w:val="28"/>
        </w:rPr>
        <w:t>■</w:t>
      </w:r>
      <w:r w:rsidRPr="00410B55">
        <w:rPr>
          <w:b/>
          <w:sz w:val="28"/>
          <w:szCs w:val="28"/>
        </w:rPr>
        <w:t xml:space="preserve"> </w:t>
      </w:r>
      <w:r w:rsidRPr="00410B55">
        <w:rPr>
          <w:rFonts w:hint="eastAsia"/>
          <w:b/>
          <w:color w:val="000000"/>
          <w:sz w:val="28"/>
          <w:szCs w:val="28"/>
        </w:rPr>
        <w:t>委託服務費用</w:t>
      </w:r>
      <w:r w:rsidRPr="00410B55">
        <w:rPr>
          <w:rFonts w:hint="eastAsia"/>
          <w:b/>
          <w:sz w:val="28"/>
          <w:szCs w:val="28"/>
        </w:rPr>
        <w:t>預算金額：新台幣</w:t>
      </w:r>
      <w:r w:rsidR="00D13AF3" w:rsidRPr="00410B55">
        <w:rPr>
          <w:color w:val="FF0000"/>
        </w:rPr>
        <w:t>558.6</w:t>
      </w:r>
      <w:r w:rsidRPr="00410B55">
        <w:rPr>
          <w:rFonts w:hint="eastAsia"/>
          <w:color w:val="FF0000"/>
        </w:rPr>
        <w:t>萬</w:t>
      </w:r>
      <w:r w:rsidRPr="00410B55">
        <w:rPr>
          <w:rFonts w:hint="eastAsia"/>
          <w:b/>
          <w:color w:val="FF0000"/>
          <w:sz w:val="28"/>
          <w:szCs w:val="28"/>
        </w:rPr>
        <w:t>元整</w:t>
      </w:r>
      <w:r w:rsidRPr="00410B55">
        <w:rPr>
          <w:rFonts w:hint="eastAsia"/>
          <w:b/>
          <w:sz w:val="28"/>
          <w:szCs w:val="28"/>
        </w:rPr>
        <w:t>。</w:t>
      </w:r>
    </w:p>
    <w:p w:rsidR="00691BEB" w:rsidRPr="00410B55" w:rsidRDefault="00691BEB" w:rsidP="00691BEB">
      <w:pPr>
        <w:pStyle w:val="a5"/>
        <w:snapToGrid w:val="0"/>
        <w:spacing w:line="500" w:lineRule="exact"/>
        <w:ind w:leftChars="673" w:left="2158" w:hangingChars="194" w:hanging="543"/>
        <w:jc w:val="both"/>
        <w:rPr>
          <w:b/>
          <w:sz w:val="28"/>
          <w:szCs w:val="28"/>
        </w:rPr>
      </w:pPr>
      <w:r w:rsidRPr="00410B55">
        <w:rPr>
          <w:rFonts w:hint="eastAsia"/>
          <w:bCs/>
          <w:sz w:val="28"/>
          <w:szCs w:val="28"/>
        </w:rPr>
        <w:t>□</w:t>
      </w:r>
      <w:r w:rsidRPr="00410B55">
        <w:rPr>
          <w:b/>
          <w:sz w:val="28"/>
          <w:szCs w:val="28"/>
        </w:rPr>
        <w:t xml:space="preserve"> </w:t>
      </w:r>
      <w:r w:rsidRPr="00410B55">
        <w:rPr>
          <w:rFonts w:hint="eastAsia"/>
          <w:b/>
          <w:sz w:val="28"/>
          <w:szCs w:val="28"/>
        </w:rPr>
        <w:t>採固定金額给付之項目及費用：新台幣</w:t>
      </w:r>
      <w:r w:rsidRPr="00410B55">
        <w:rPr>
          <w:b/>
          <w:sz w:val="28"/>
          <w:szCs w:val="28"/>
        </w:rPr>
        <w:t xml:space="preserve"> </w:t>
      </w:r>
      <w:r w:rsidRPr="00410B55">
        <w:rPr>
          <w:rFonts w:hint="eastAsia"/>
          <w:sz w:val="32"/>
          <w:szCs w:val="32"/>
        </w:rPr>
        <w:t>仟</w:t>
      </w:r>
      <w:r w:rsidRPr="00410B55">
        <w:rPr>
          <w:sz w:val="32"/>
          <w:szCs w:val="32"/>
        </w:rPr>
        <w:t xml:space="preserve"> </w:t>
      </w:r>
      <w:r w:rsidRPr="00410B55">
        <w:rPr>
          <w:rFonts w:hint="eastAsia"/>
        </w:rPr>
        <w:t>佰</w:t>
      </w:r>
      <w:r w:rsidRPr="00410B55">
        <w:t xml:space="preserve"> </w:t>
      </w:r>
      <w:r w:rsidRPr="00410B55">
        <w:rPr>
          <w:rFonts w:hint="eastAsia"/>
        </w:rPr>
        <w:t>拾</w:t>
      </w:r>
      <w:r w:rsidRPr="00410B55">
        <w:t xml:space="preserve"> </w:t>
      </w:r>
      <w:r w:rsidRPr="00410B55">
        <w:rPr>
          <w:rFonts w:hint="eastAsia"/>
        </w:rPr>
        <w:t>萬</w:t>
      </w:r>
      <w:r w:rsidRPr="00410B55">
        <w:t xml:space="preserve"> </w:t>
      </w:r>
      <w:r w:rsidRPr="00410B55">
        <w:rPr>
          <w:rFonts w:hint="eastAsia"/>
        </w:rPr>
        <w:t>仟</w:t>
      </w:r>
      <w:r w:rsidRPr="00410B55">
        <w:t xml:space="preserve"> </w:t>
      </w:r>
      <w:r w:rsidRPr="00410B55">
        <w:rPr>
          <w:rFonts w:hint="eastAsia"/>
        </w:rPr>
        <w:t>佰</w:t>
      </w:r>
      <w:r w:rsidRPr="00410B55">
        <w:t xml:space="preserve"> </w:t>
      </w:r>
      <w:r w:rsidRPr="00410B55">
        <w:rPr>
          <w:rFonts w:hint="eastAsia"/>
        </w:rPr>
        <w:t>拾</w:t>
      </w:r>
      <w:r w:rsidRPr="00410B55">
        <w:t xml:space="preserve"> </w:t>
      </w:r>
      <w:r w:rsidRPr="00410B55">
        <w:rPr>
          <w:rFonts w:hint="eastAsia"/>
          <w:b/>
          <w:color w:val="FF0000"/>
          <w:sz w:val="28"/>
          <w:szCs w:val="28"/>
        </w:rPr>
        <w:t>元整</w:t>
      </w:r>
      <w:r w:rsidRPr="00410B55">
        <w:rPr>
          <w:rFonts w:hint="eastAsia"/>
          <w:b/>
          <w:sz w:val="28"/>
          <w:szCs w:val="28"/>
        </w:rPr>
        <w:t>。</w:t>
      </w:r>
    </w:p>
    <w:p w:rsidR="00691BEB" w:rsidRPr="00826D72" w:rsidRDefault="00691BEB" w:rsidP="00691BEB">
      <w:pPr>
        <w:pStyle w:val="23"/>
        <w:adjustRightInd w:val="0"/>
        <w:spacing w:line="500" w:lineRule="exact"/>
        <w:ind w:left="840" w:hanging="360"/>
        <w:jc w:val="both"/>
        <w:textAlignment w:val="baseline"/>
        <w:rPr>
          <w:rFonts w:eastAsia="標楷體"/>
          <w:b/>
          <w:bCs/>
          <w:color w:val="0000FF"/>
          <w:sz w:val="28"/>
          <w:szCs w:val="28"/>
        </w:rPr>
      </w:pPr>
      <w:r w:rsidRPr="00826D72">
        <w:rPr>
          <w:rFonts w:eastAsia="標楷體"/>
          <w:sz w:val="28"/>
        </w:rPr>
        <w:t>1.</w:t>
      </w:r>
      <w:r w:rsidRPr="00826D72">
        <w:rPr>
          <w:rFonts w:eastAsia="標楷體" w:hint="eastAsia"/>
          <w:color w:val="000000"/>
          <w:sz w:val="28"/>
          <w:szCs w:val="28"/>
        </w:rPr>
        <w:t>項目如下：</w:t>
      </w:r>
    </w:p>
    <w:p w:rsidR="00691BEB" w:rsidRPr="00410B55" w:rsidRDefault="00691BEB" w:rsidP="00691BEB">
      <w:pPr>
        <w:pStyle w:val="a5"/>
        <w:snapToGrid w:val="0"/>
        <w:spacing w:line="500" w:lineRule="exact"/>
        <w:ind w:leftChars="900" w:left="2521" w:hangingChars="129" w:hanging="361"/>
        <w:jc w:val="both"/>
        <w:rPr>
          <w:sz w:val="28"/>
          <w:szCs w:val="28"/>
        </w:rPr>
      </w:pPr>
      <w:r w:rsidRPr="00410B55">
        <w:rPr>
          <w:sz w:val="28"/>
        </w:rPr>
        <w:t>2.</w:t>
      </w:r>
      <w:r w:rsidRPr="00410B55">
        <w:rPr>
          <w:rFonts w:hint="eastAsia"/>
          <w:color w:val="000000"/>
          <w:sz w:val="28"/>
          <w:szCs w:val="28"/>
        </w:rPr>
        <w:t>採</w:t>
      </w:r>
      <w:r w:rsidRPr="00410B55">
        <w:rPr>
          <w:rFonts w:hint="eastAsia"/>
          <w:sz w:val="28"/>
          <w:szCs w:val="28"/>
        </w:rPr>
        <w:t>固定</w:t>
      </w:r>
      <w:r w:rsidRPr="00410B55">
        <w:rPr>
          <w:rFonts w:hint="eastAsia"/>
          <w:color w:val="000000"/>
          <w:sz w:val="28"/>
          <w:szCs w:val="28"/>
        </w:rPr>
        <w:t>金額给付之經費，</w:t>
      </w:r>
      <w:r w:rsidRPr="00410B55">
        <w:rPr>
          <w:rFonts w:hint="eastAsia"/>
          <w:sz w:val="28"/>
          <w:szCs w:val="28"/>
        </w:rPr>
        <w:t>列入本案議價（約）範圍。惟決標後無須調整各項單價。</w:t>
      </w:r>
    </w:p>
    <w:p w:rsidR="00691BEB" w:rsidRPr="00826D72" w:rsidRDefault="00691BEB" w:rsidP="00691BEB">
      <w:pPr>
        <w:pStyle w:val="23"/>
        <w:tabs>
          <w:tab w:val="num" w:pos="1620"/>
        </w:tabs>
        <w:adjustRightInd w:val="0"/>
        <w:spacing w:line="500" w:lineRule="exact"/>
        <w:ind w:left="2162" w:hangingChars="700" w:hanging="1682"/>
        <w:jc w:val="both"/>
        <w:textAlignment w:val="baseline"/>
        <w:rPr>
          <w:rFonts w:eastAsia="標楷體"/>
          <w:b/>
          <w:bCs/>
          <w:color w:val="0000FF"/>
          <w:szCs w:val="28"/>
        </w:rPr>
      </w:pPr>
      <w:r w:rsidRPr="00826D72">
        <w:rPr>
          <w:rFonts w:eastAsia="標楷體"/>
          <w:b/>
          <w:color w:val="000000"/>
          <w:szCs w:val="28"/>
        </w:rPr>
        <w:t xml:space="preserve">           </w:t>
      </w:r>
      <w:r w:rsidRPr="00826D72">
        <w:rPr>
          <w:rFonts w:eastAsia="標楷體" w:hint="eastAsia"/>
          <w:bCs/>
          <w:szCs w:val="28"/>
        </w:rPr>
        <w:t>□</w:t>
      </w:r>
      <w:r w:rsidRPr="00826D72">
        <w:rPr>
          <w:rFonts w:eastAsia="標楷體"/>
          <w:b/>
          <w:color w:val="000000"/>
          <w:szCs w:val="28"/>
        </w:rPr>
        <w:t xml:space="preserve"> </w:t>
      </w:r>
      <w:r w:rsidRPr="00826D72">
        <w:rPr>
          <w:rFonts w:eastAsia="標楷體" w:hint="eastAsia"/>
          <w:b/>
          <w:color w:val="000000"/>
          <w:szCs w:val="28"/>
        </w:rPr>
        <w:t>核實支付</w:t>
      </w:r>
      <w:r w:rsidRPr="00826D72">
        <w:rPr>
          <w:rFonts w:eastAsia="標楷體" w:hint="eastAsia"/>
          <w:b/>
          <w:szCs w:val="28"/>
        </w:rPr>
        <w:t>項目及費用：</w:t>
      </w:r>
      <w:r w:rsidRPr="00826D72">
        <w:rPr>
          <w:rFonts w:eastAsia="標楷體" w:hint="eastAsia"/>
          <w:b/>
          <w:color w:val="000000"/>
          <w:szCs w:val="28"/>
        </w:rPr>
        <w:t>新台幣</w:t>
      </w:r>
      <w:r w:rsidRPr="00826D72">
        <w:rPr>
          <w:rFonts w:eastAsia="標楷體"/>
          <w:b/>
          <w:color w:val="000000"/>
          <w:szCs w:val="28"/>
        </w:rPr>
        <w:t xml:space="preserve"> </w:t>
      </w:r>
      <w:r w:rsidRPr="00826D72">
        <w:rPr>
          <w:rFonts w:eastAsia="標楷體" w:hint="eastAsia"/>
          <w:sz w:val="32"/>
          <w:szCs w:val="32"/>
        </w:rPr>
        <w:t>仟</w:t>
      </w:r>
      <w:r w:rsidRPr="00826D72">
        <w:rPr>
          <w:rFonts w:eastAsia="標楷體"/>
          <w:sz w:val="32"/>
          <w:szCs w:val="32"/>
        </w:rPr>
        <w:t xml:space="preserve"> </w:t>
      </w:r>
      <w:r w:rsidRPr="00826D72">
        <w:rPr>
          <w:rFonts w:eastAsia="標楷體" w:hint="eastAsia"/>
        </w:rPr>
        <w:t>佰</w:t>
      </w:r>
      <w:r w:rsidRPr="00826D72">
        <w:rPr>
          <w:rFonts w:eastAsia="標楷體"/>
        </w:rPr>
        <w:t xml:space="preserve"> </w:t>
      </w:r>
      <w:r w:rsidRPr="00826D72">
        <w:rPr>
          <w:rFonts w:eastAsia="標楷體" w:hint="eastAsia"/>
        </w:rPr>
        <w:t>拾</w:t>
      </w:r>
      <w:r w:rsidRPr="00826D72">
        <w:rPr>
          <w:rFonts w:eastAsia="標楷體"/>
        </w:rPr>
        <w:t xml:space="preserve"> </w:t>
      </w:r>
      <w:r w:rsidRPr="00826D72">
        <w:rPr>
          <w:rFonts w:eastAsia="標楷體" w:hint="eastAsia"/>
        </w:rPr>
        <w:t>萬</w:t>
      </w:r>
      <w:r w:rsidRPr="00826D72">
        <w:rPr>
          <w:rFonts w:eastAsia="標楷體"/>
        </w:rPr>
        <w:t xml:space="preserve"> </w:t>
      </w:r>
      <w:r w:rsidRPr="00826D72">
        <w:rPr>
          <w:rFonts w:eastAsia="標楷體" w:hint="eastAsia"/>
        </w:rPr>
        <w:t>仟</w:t>
      </w:r>
      <w:r w:rsidRPr="00826D72">
        <w:rPr>
          <w:rFonts w:eastAsia="標楷體"/>
        </w:rPr>
        <w:t xml:space="preserve"> </w:t>
      </w:r>
      <w:r w:rsidRPr="00826D72">
        <w:rPr>
          <w:rFonts w:eastAsia="標楷體" w:hint="eastAsia"/>
        </w:rPr>
        <w:t>佰</w:t>
      </w:r>
      <w:r w:rsidRPr="00826D72">
        <w:rPr>
          <w:rFonts w:eastAsia="標楷體"/>
        </w:rPr>
        <w:t xml:space="preserve"> </w:t>
      </w:r>
      <w:r w:rsidRPr="00826D72">
        <w:rPr>
          <w:rFonts w:eastAsia="標楷體" w:hint="eastAsia"/>
        </w:rPr>
        <w:t>拾</w:t>
      </w:r>
      <w:r w:rsidRPr="00826D72">
        <w:rPr>
          <w:rFonts w:eastAsia="標楷體"/>
        </w:rPr>
        <w:t xml:space="preserve"> </w:t>
      </w:r>
      <w:r w:rsidRPr="00826D72">
        <w:rPr>
          <w:rFonts w:eastAsia="標楷體" w:hint="eastAsia"/>
          <w:b/>
          <w:color w:val="FF0000"/>
          <w:szCs w:val="28"/>
        </w:rPr>
        <w:t>元整。</w:t>
      </w:r>
    </w:p>
    <w:p w:rsidR="00691BEB" w:rsidRPr="00410B55" w:rsidRDefault="00691BEB" w:rsidP="00691BEB">
      <w:pPr>
        <w:pStyle w:val="a5"/>
        <w:snapToGrid w:val="0"/>
        <w:spacing w:line="500" w:lineRule="exact"/>
        <w:ind w:leftChars="900" w:left="2521" w:hangingChars="129" w:hanging="361"/>
        <w:jc w:val="both"/>
        <w:rPr>
          <w:color w:val="0000FF"/>
          <w:sz w:val="24"/>
        </w:rPr>
      </w:pPr>
      <w:r w:rsidRPr="00410B55">
        <w:rPr>
          <w:sz w:val="28"/>
          <w:szCs w:val="28"/>
        </w:rPr>
        <w:t xml:space="preserve">1. </w:t>
      </w:r>
      <w:r w:rsidRPr="00410B55">
        <w:rPr>
          <w:rFonts w:hint="eastAsia"/>
          <w:sz w:val="28"/>
          <w:szCs w:val="28"/>
        </w:rPr>
        <w:t>核實支付項目如下：</w:t>
      </w:r>
    </w:p>
    <w:p w:rsidR="00691BEB" w:rsidRPr="00410B55" w:rsidRDefault="00691BEB" w:rsidP="00691BEB">
      <w:pPr>
        <w:pStyle w:val="a5"/>
        <w:snapToGrid w:val="0"/>
        <w:spacing w:line="500" w:lineRule="exact"/>
        <w:ind w:leftChars="900" w:left="2521" w:hangingChars="129" w:hanging="361"/>
        <w:jc w:val="both"/>
        <w:rPr>
          <w:sz w:val="28"/>
          <w:szCs w:val="28"/>
        </w:rPr>
      </w:pPr>
      <w:r w:rsidRPr="00410B55">
        <w:rPr>
          <w:sz w:val="28"/>
          <w:szCs w:val="28"/>
        </w:rPr>
        <w:t xml:space="preserve">2. </w:t>
      </w:r>
      <w:r w:rsidRPr="00410B55">
        <w:rPr>
          <w:rFonts w:hint="eastAsia"/>
          <w:sz w:val="28"/>
          <w:szCs w:val="28"/>
        </w:rPr>
        <w:t>核實支付項目之費用：</w:t>
      </w:r>
    </w:p>
    <w:p w:rsidR="00691BEB" w:rsidRPr="00410B55" w:rsidRDefault="00691BEB" w:rsidP="00691BEB">
      <w:pPr>
        <w:pStyle w:val="a5"/>
        <w:snapToGrid w:val="0"/>
        <w:spacing w:line="500" w:lineRule="exact"/>
        <w:ind w:leftChars="1050" w:left="3060" w:hanging="540"/>
        <w:jc w:val="both"/>
        <w:rPr>
          <w:sz w:val="28"/>
          <w:szCs w:val="28"/>
        </w:rPr>
      </w:pPr>
      <w:r w:rsidRPr="00410B55">
        <w:rPr>
          <w:rFonts w:hint="eastAsia"/>
          <w:bCs/>
          <w:sz w:val="28"/>
          <w:szCs w:val="28"/>
        </w:rPr>
        <w:t>□</w:t>
      </w:r>
      <w:r w:rsidRPr="00410B55">
        <w:rPr>
          <w:sz w:val="28"/>
          <w:szCs w:val="28"/>
        </w:rPr>
        <w:t xml:space="preserve"> </w:t>
      </w:r>
      <w:r w:rsidRPr="00410B55">
        <w:rPr>
          <w:rFonts w:hint="eastAsia"/>
          <w:sz w:val="28"/>
          <w:szCs w:val="28"/>
        </w:rPr>
        <w:t>採固定金額给付：列入本案議價（約）範圍。惟決標無須調整各項單價。</w:t>
      </w:r>
    </w:p>
    <w:p w:rsidR="00691BEB" w:rsidRPr="00410B55" w:rsidRDefault="00691BEB" w:rsidP="00691BEB">
      <w:pPr>
        <w:pStyle w:val="a5"/>
        <w:snapToGrid w:val="0"/>
        <w:spacing w:line="500" w:lineRule="exact"/>
        <w:ind w:leftChars="1050" w:left="3060" w:hanging="540"/>
        <w:jc w:val="both"/>
        <w:rPr>
          <w:sz w:val="28"/>
          <w:szCs w:val="28"/>
        </w:rPr>
      </w:pPr>
      <w:r w:rsidRPr="00410B55">
        <w:rPr>
          <w:rFonts w:hint="eastAsia"/>
          <w:bCs/>
          <w:sz w:val="28"/>
          <w:szCs w:val="28"/>
        </w:rPr>
        <w:t>□</w:t>
      </w:r>
      <w:r w:rsidRPr="00410B55">
        <w:rPr>
          <w:sz w:val="28"/>
          <w:szCs w:val="28"/>
        </w:rPr>
        <w:t xml:space="preserve"> </w:t>
      </w:r>
      <w:r w:rsidRPr="00410B55">
        <w:rPr>
          <w:rFonts w:hint="eastAsia"/>
          <w:sz w:val="28"/>
          <w:szCs w:val="28"/>
        </w:rPr>
        <w:t>非採固定金額给付：列入本案議價（約）範圍，決標後須依決標金額比率調整各項單價。</w:t>
      </w:r>
    </w:p>
    <w:p w:rsidR="00691BEB" w:rsidRPr="00410B55" w:rsidRDefault="00691BEB" w:rsidP="00691BEB">
      <w:pPr>
        <w:pStyle w:val="a5"/>
        <w:snapToGrid w:val="0"/>
        <w:spacing w:line="500" w:lineRule="exact"/>
        <w:ind w:leftChars="450" w:left="1980" w:hanging="900"/>
        <w:jc w:val="both"/>
        <w:rPr>
          <w:b/>
          <w:bCs/>
          <w:color w:val="000000"/>
          <w:sz w:val="28"/>
          <w:szCs w:val="28"/>
        </w:rPr>
      </w:pPr>
      <w:r w:rsidRPr="00410B55">
        <w:rPr>
          <w:rFonts w:hint="eastAsia"/>
          <w:b/>
          <w:sz w:val="28"/>
          <w:szCs w:val="28"/>
        </w:rPr>
        <w:t>（一）</w:t>
      </w:r>
      <w:r w:rsidRPr="00410B55">
        <w:rPr>
          <w:rFonts w:hint="eastAsia"/>
          <w:b/>
          <w:bCs/>
          <w:sz w:val="28"/>
          <w:szCs w:val="28"/>
        </w:rPr>
        <w:t>投標廠商應依</w:t>
      </w:r>
      <w:r w:rsidRPr="00410B55">
        <w:rPr>
          <w:rFonts w:hint="eastAsia"/>
          <w:color w:val="FF0000"/>
          <w:sz w:val="28"/>
        </w:rPr>
        <w:t>■</w:t>
      </w:r>
      <w:r w:rsidRPr="00410B55">
        <w:rPr>
          <w:rFonts w:hint="eastAsia"/>
          <w:b/>
          <w:bCs/>
          <w:color w:val="000000"/>
          <w:sz w:val="28"/>
          <w:szCs w:val="28"/>
        </w:rPr>
        <w:t>委託服務費用及□固定金額给付□核實支付項</w:t>
      </w:r>
      <w:r w:rsidRPr="00410B55">
        <w:rPr>
          <w:rFonts w:hint="eastAsia"/>
          <w:b/>
          <w:bCs/>
          <w:color w:val="000000"/>
          <w:sz w:val="28"/>
          <w:szCs w:val="28"/>
        </w:rPr>
        <w:lastRenderedPageBreak/>
        <w:t>目，分別提列各項經費後加總</w:t>
      </w:r>
      <w:r w:rsidRPr="00410B55">
        <w:rPr>
          <w:rFonts w:hint="eastAsia"/>
          <w:b/>
          <w:bCs/>
          <w:color w:val="000000"/>
          <w:sz w:val="28"/>
          <w:szCs w:val="28"/>
          <w:u w:val="single"/>
        </w:rPr>
        <w:t>填報總價投標</w:t>
      </w:r>
      <w:r w:rsidRPr="00410B55">
        <w:rPr>
          <w:rFonts w:hint="eastAsia"/>
          <w:b/>
          <w:bCs/>
          <w:color w:val="000000"/>
          <w:sz w:val="28"/>
          <w:szCs w:val="28"/>
        </w:rPr>
        <w:t>。</w:t>
      </w:r>
    </w:p>
    <w:p w:rsidR="00691BEB" w:rsidRPr="00410B55" w:rsidRDefault="00691BEB" w:rsidP="00691BEB">
      <w:pPr>
        <w:pStyle w:val="a5"/>
        <w:snapToGrid w:val="0"/>
        <w:spacing w:line="500" w:lineRule="exact"/>
        <w:ind w:leftChars="225" w:left="2340" w:hanging="1800"/>
        <w:jc w:val="both"/>
        <w:rPr>
          <w:b/>
          <w:sz w:val="28"/>
          <w:szCs w:val="28"/>
          <w:shd w:val="pct15" w:color="auto" w:fill="FFFFFF"/>
        </w:rPr>
      </w:pPr>
      <w:r w:rsidRPr="00410B55">
        <w:rPr>
          <w:b/>
          <w:sz w:val="28"/>
          <w:szCs w:val="28"/>
        </w:rPr>
        <w:t xml:space="preserve">    </w:t>
      </w:r>
      <w:r w:rsidRPr="00410B55">
        <w:rPr>
          <w:rFonts w:hint="eastAsia"/>
          <w:b/>
          <w:sz w:val="28"/>
          <w:szCs w:val="28"/>
        </w:rPr>
        <w:t>（二）</w:t>
      </w:r>
      <w:r w:rsidRPr="00410B55">
        <w:rPr>
          <w:rFonts w:hint="eastAsia"/>
          <w:b/>
          <w:sz w:val="28"/>
          <w:szCs w:val="28"/>
          <w:shd w:val="pct15" w:color="auto" w:fill="FFFFFF"/>
        </w:rPr>
        <w:t>注意：投標廠商報價不得逾預算金額</w:t>
      </w:r>
      <w:r w:rsidR="001C30CE" w:rsidRPr="001C30CE">
        <w:rPr>
          <w:rFonts w:hint="eastAsia"/>
          <w:b/>
          <w:sz w:val="28"/>
          <w:szCs w:val="28"/>
          <w:shd w:val="pct15" w:color="auto" w:fill="FFFFFF"/>
        </w:rPr>
        <w:t>(</w:t>
      </w:r>
      <w:r w:rsidR="001C30CE" w:rsidRPr="001C30CE">
        <w:rPr>
          <w:rFonts w:hint="eastAsia"/>
          <w:b/>
          <w:sz w:val="28"/>
          <w:szCs w:val="28"/>
          <w:shd w:val="pct15" w:color="auto" w:fill="FFFFFF"/>
        </w:rPr>
        <w:t>經常門</w:t>
      </w:r>
      <w:r w:rsidR="001C30CE" w:rsidRPr="001C30CE">
        <w:rPr>
          <w:rFonts w:hint="eastAsia"/>
          <w:b/>
          <w:sz w:val="28"/>
          <w:szCs w:val="28"/>
          <w:shd w:val="pct15" w:color="auto" w:fill="FFFFFF"/>
        </w:rPr>
        <w:t>185.6</w:t>
      </w:r>
      <w:r w:rsidR="001C30CE" w:rsidRPr="001C30CE">
        <w:rPr>
          <w:rFonts w:hint="eastAsia"/>
          <w:b/>
          <w:sz w:val="28"/>
          <w:szCs w:val="28"/>
          <w:shd w:val="pct15" w:color="auto" w:fill="FFFFFF"/>
        </w:rPr>
        <w:t>萬元及資本門</w:t>
      </w:r>
      <w:r w:rsidR="001C30CE" w:rsidRPr="001C30CE">
        <w:rPr>
          <w:rFonts w:hint="eastAsia"/>
          <w:b/>
          <w:sz w:val="28"/>
          <w:szCs w:val="28"/>
          <w:shd w:val="pct15" w:color="auto" w:fill="FFFFFF"/>
        </w:rPr>
        <w:t>373</w:t>
      </w:r>
      <w:r w:rsidR="001C30CE" w:rsidRPr="001C30CE">
        <w:rPr>
          <w:rFonts w:hint="eastAsia"/>
          <w:b/>
          <w:sz w:val="28"/>
          <w:szCs w:val="28"/>
          <w:shd w:val="pct15" w:color="auto" w:fill="FFFFFF"/>
        </w:rPr>
        <w:t>萬元</w:t>
      </w:r>
      <w:r w:rsidR="001C30CE" w:rsidRPr="001C30CE">
        <w:rPr>
          <w:rFonts w:hint="eastAsia"/>
          <w:b/>
          <w:sz w:val="28"/>
          <w:szCs w:val="28"/>
          <w:shd w:val="pct15" w:color="auto" w:fill="FFFFFF"/>
        </w:rPr>
        <w:t>)</w:t>
      </w:r>
      <w:r w:rsidRPr="00410B55">
        <w:rPr>
          <w:rFonts w:hint="eastAsia"/>
          <w:b/>
          <w:sz w:val="28"/>
          <w:szCs w:val="28"/>
          <w:shd w:val="pct15" w:color="auto" w:fill="FFFFFF"/>
        </w:rPr>
        <w:t>，投標廠商報價超過預算金額者，依政府採購法第</w:t>
      </w:r>
      <w:r w:rsidRPr="00410B55">
        <w:rPr>
          <w:b/>
          <w:sz w:val="28"/>
          <w:szCs w:val="28"/>
          <w:shd w:val="pct15" w:color="auto" w:fill="FFFFFF"/>
        </w:rPr>
        <w:t>50</w:t>
      </w:r>
      <w:r w:rsidRPr="00410B55">
        <w:rPr>
          <w:rFonts w:hint="eastAsia"/>
          <w:b/>
          <w:sz w:val="28"/>
          <w:szCs w:val="28"/>
          <w:shd w:val="pct15" w:color="auto" w:fill="FFFFFF"/>
        </w:rPr>
        <w:t>條第</w:t>
      </w:r>
      <w:r w:rsidRPr="00410B55">
        <w:rPr>
          <w:b/>
          <w:sz w:val="28"/>
          <w:szCs w:val="28"/>
          <w:shd w:val="pct15" w:color="auto" w:fill="FFFFFF"/>
        </w:rPr>
        <w:t>1</w:t>
      </w:r>
      <w:r w:rsidRPr="00410B55">
        <w:rPr>
          <w:rFonts w:hint="eastAsia"/>
          <w:b/>
          <w:sz w:val="28"/>
          <w:szCs w:val="28"/>
          <w:shd w:val="pct15" w:color="auto" w:fill="FFFFFF"/>
        </w:rPr>
        <w:t>項第</w:t>
      </w:r>
      <w:r w:rsidRPr="00410B55">
        <w:rPr>
          <w:b/>
          <w:sz w:val="28"/>
          <w:szCs w:val="28"/>
          <w:shd w:val="pct15" w:color="auto" w:fill="FFFFFF"/>
        </w:rPr>
        <w:t>2</w:t>
      </w:r>
      <w:r w:rsidRPr="00410B55">
        <w:rPr>
          <w:rFonts w:hint="eastAsia"/>
          <w:b/>
          <w:sz w:val="28"/>
          <w:szCs w:val="28"/>
          <w:shd w:val="pct15" w:color="auto" w:fill="FFFFFF"/>
        </w:rPr>
        <w:t>款暨行政院公共工程委員會</w:t>
      </w:r>
      <w:r w:rsidRPr="00410B55">
        <w:rPr>
          <w:b/>
          <w:sz w:val="28"/>
          <w:szCs w:val="28"/>
          <w:shd w:val="pct15" w:color="auto" w:fill="FFFFFF"/>
        </w:rPr>
        <w:t>96</w:t>
      </w:r>
      <w:r w:rsidRPr="00410B55">
        <w:rPr>
          <w:rFonts w:hint="eastAsia"/>
          <w:b/>
          <w:sz w:val="28"/>
          <w:szCs w:val="28"/>
          <w:shd w:val="pct15" w:color="auto" w:fill="FFFFFF"/>
        </w:rPr>
        <w:t>年</w:t>
      </w:r>
      <w:r w:rsidRPr="00410B55">
        <w:rPr>
          <w:b/>
          <w:sz w:val="28"/>
          <w:szCs w:val="28"/>
          <w:shd w:val="pct15" w:color="auto" w:fill="FFFFFF"/>
        </w:rPr>
        <w:t>10</w:t>
      </w:r>
      <w:r w:rsidRPr="00410B55">
        <w:rPr>
          <w:rFonts w:hint="eastAsia"/>
          <w:b/>
          <w:sz w:val="28"/>
          <w:szCs w:val="28"/>
          <w:shd w:val="pct15" w:color="auto" w:fill="FFFFFF"/>
        </w:rPr>
        <w:t>月</w:t>
      </w:r>
      <w:r w:rsidRPr="00410B55">
        <w:rPr>
          <w:b/>
          <w:sz w:val="28"/>
          <w:szCs w:val="28"/>
          <w:shd w:val="pct15" w:color="auto" w:fill="FFFFFF"/>
        </w:rPr>
        <w:t>2</w:t>
      </w:r>
      <w:r w:rsidRPr="00410B55">
        <w:rPr>
          <w:rFonts w:hint="eastAsia"/>
          <w:b/>
          <w:sz w:val="28"/>
          <w:szCs w:val="28"/>
          <w:shd w:val="pct15" w:color="auto" w:fill="FFFFFF"/>
        </w:rPr>
        <w:t>日工程企字第</w:t>
      </w:r>
      <w:r w:rsidRPr="00410B55">
        <w:rPr>
          <w:b/>
          <w:sz w:val="28"/>
          <w:szCs w:val="28"/>
          <w:shd w:val="pct15" w:color="auto" w:fill="FFFFFF"/>
        </w:rPr>
        <w:t>09600396110</w:t>
      </w:r>
      <w:r w:rsidRPr="00410B55">
        <w:rPr>
          <w:rFonts w:hint="eastAsia"/>
          <w:b/>
          <w:sz w:val="28"/>
          <w:szCs w:val="28"/>
          <w:shd w:val="pct15" w:color="auto" w:fill="FFFFFF"/>
        </w:rPr>
        <w:t>號函規定，列為不合格標，不予減價機會。</w:t>
      </w:r>
    </w:p>
    <w:p w:rsidR="00691BEB" w:rsidRPr="00410B55" w:rsidRDefault="00691BEB" w:rsidP="00691BEB">
      <w:pPr>
        <w:pStyle w:val="a5"/>
        <w:snapToGrid w:val="0"/>
        <w:spacing w:line="500" w:lineRule="exact"/>
        <w:ind w:left="1620" w:hanging="540"/>
        <w:jc w:val="both"/>
        <w:rPr>
          <w:b/>
          <w:bCs/>
          <w:color w:val="0000FF"/>
          <w:szCs w:val="28"/>
        </w:rPr>
      </w:pPr>
      <w:r w:rsidRPr="00410B55">
        <w:rPr>
          <w:rFonts w:hint="eastAsia"/>
          <w:bCs/>
          <w:sz w:val="28"/>
          <w:szCs w:val="28"/>
        </w:rPr>
        <w:t>□</w:t>
      </w:r>
      <w:r w:rsidRPr="00410B55">
        <w:rPr>
          <w:rFonts w:hint="eastAsia"/>
          <w:b/>
          <w:sz w:val="28"/>
        </w:rPr>
        <w:t>本採購機關得依採購法第</w:t>
      </w:r>
      <w:r w:rsidRPr="00410B55">
        <w:rPr>
          <w:b/>
          <w:sz w:val="28"/>
        </w:rPr>
        <w:t>22</w:t>
      </w:r>
      <w:r w:rsidRPr="00410B55">
        <w:rPr>
          <w:rFonts w:hint="eastAsia"/>
          <w:b/>
          <w:sz w:val="28"/>
        </w:rPr>
        <w:t>條第</w:t>
      </w:r>
      <w:r w:rsidRPr="00410B55">
        <w:rPr>
          <w:b/>
          <w:sz w:val="28"/>
        </w:rPr>
        <w:t>1</w:t>
      </w:r>
      <w:r w:rsidRPr="00410B55">
        <w:rPr>
          <w:rFonts w:hint="eastAsia"/>
          <w:b/>
          <w:sz w:val="28"/>
        </w:rPr>
        <w:t>項第</w:t>
      </w:r>
      <w:r w:rsidRPr="00410B55">
        <w:rPr>
          <w:b/>
          <w:sz w:val="28"/>
        </w:rPr>
        <w:t>7</w:t>
      </w:r>
      <w:r w:rsidRPr="00410B55">
        <w:rPr>
          <w:rFonts w:hint="eastAsia"/>
          <w:b/>
          <w:sz w:val="28"/>
        </w:rPr>
        <w:t>款規定，保留未來向得標廠商增購之權利，擬增購之項目及內容</w:t>
      </w:r>
      <w:r w:rsidRPr="00410B55">
        <w:rPr>
          <w:rFonts w:hint="eastAsia"/>
          <w:b/>
          <w:color w:val="0000FF"/>
          <w:sz w:val="24"/>
        </w:rPr>
        <w:t>：</w:t>
      </w:r>
    </w:p>
    <w:p w:rsidR="00691BEB" w:rsidRPr="00410B55" w:rsidRDefault="00691BEB" w:rsidP="00691BEB">
      <w:pPr>
        <w:pStyle w:val="a5"/>
        <w:snapToGrid w:val="0"/>
        <w:spacing w:line="500" w:lineRule="exact"/>
        <w:ind w:left="2340" w:hanging="900"/>
        <w:jc w:val="both"/>
        <w:rPr>
          <w:b/>
          <w:sz w:val="28"/>
          <w:u w:val="single"/>
        </w:rPr>
      </w:pPr>
      <w:r w:rsidRPr="00410B55">
        <w:rPr>
          <w:rFonts w:hint="eastAsia"/>
          <w:b/>
          <w:sz w:val="28"/>
        </w:rPr>
        <w:t>（一）本案保留後續擴充之期間為</w:t>
      </w:r>
      <w:r w:rsidRPr="00410B55">
        <w:rPr>
          <w:b/>
          <w:sz w:val="28"/>
          <w:u w:val="single"/>
        </w:rPr>
        <w:t xml:space="preserve">    </w:t>
      </w:r>
      <w:r w:rsidRPr="00410B55">
        <w:rPr>
          <w:rFonts w:hint="eastAsia"/>
          <w:b/>
          <w:sz w:val="28"/>
        </w:rPr>
        <w:t>年，其經費為新台幣</w:t>
      </w:r>
      <w:r w:rsidRPr="00410B55">
        <w:rPr>
          <w:rFonts w:hint="eastAsia"/>
          <w:b/>
          <w:color w:val="FF0000"/>
          <w:sz w:val="28"/>
        </w:rPr>
        <w:t>○○○</w:t>
      </w:r>
      <w:r w:rsidRPr="00410B55">
        <w:rPr>
          <w:rFonts w:hint="eastAsia"/>
          <w:b/>
          <w:sz w:val="28"/>
        </w:rPr>
        <w:t>元整。</w:t>
      </w:r>
    </w:p>
    <w:p w:rsidR="00691BEB" w:rsidRPr="00410B55" w:rsidRDefault="00691BEB" w:rsidP="00691BEB">
      <w:pPr>
        <w:pStyle w:val="a5"/>
        <w:snapToGrid w:val="0"/>
        <w:spacing w:line="500" w:lineRule="exact"/>
        <w:ind w:left="2340" w:hanging="900"/>
        <w:jc w:val="both"/>
        <w:rPr>
          <w:b/>
          <w:bCs/>
          <w:color w:val="0000FF"/>
          <w:szCs w:val="28"/>
        </w:rPr>
      </w:pPr>
      <w:r w:rsidRPr="00410B55">
        <w:rPr>
          <w:rFonts w:hint="eastAsia"/>
          <w:b/>
          <w:sz w:val="28"/>
        </w:rPr>
        <w:t>（二）本案保留後續擴充之項目及內容：</w:t>
      </w:r>
    </w:p>
    <w:p w:rsidR="00691BEB" w:rsidRPr="00826D72" w:rsidRDefault="00691BEB" w:rsidP="00691BEB">
      <w:pPr>
        <w:pStyle w:val="23"/>
        <w:tabs>
          <w:tab w:val="left" w:pos="1080"/>
          <w:tab w:val="num" w:pos="1620"/>
        </w:tabs>
        <w:adjustRightInd w:val="0"/>
        <w:spacing w:line="500" w:lineRule="exact"/>
        <w:ind w:left="1080" w:hanging="600"/>
        <w:jc w:val="both"/>
        <w:textAlignment w:val="baseline"/>
        <w:rPr>
          <w:rFonts w:eastAsia="標楷體"/>
          <w:b/>
          <w:bCs/>
          <w:color w:val="0000FF"/>
          <w:sz w:val="32"/>
          <w:szCs w:val="32"/>
        </w:rPr>
      </w:pPr>
      <w:r w:rsidRPr="00826D72">
        <w:rPr>
          <w:rFonts w:eastAsia="標楷體" w:hint="eastAsia"/>
          <w:b/>
          <w:sz w:val="32"/>
          <w:szCs w:val="32"/>
        </w:rPr>
        <w:t>二、</w:t>
      </w:r>
      <w:r w:rsidRPr="00826D72">
        <w:rPr>
          <w:rFonts w:eastAsia="標楷體" w:hint="eastAsia"/>
          <w:b/>
          <w:bCs/>
          <w:sz w:val="32"/>
          <w:szCs w:val="32"/>
        </w:rPr>
        <w:t>代收代付</w:t>
      </w:r>
      <w:r w:rsidRPr="00826D72">
        <w:rPr>
          <w:rFonts w:eastAsia="標楷體" w:hint="eastAsia"/>
          <w:b/>
          <w:sz w:val="32"/>
          <w:szCs w:val="32"/>
        </w:rPr>
        <w:t>項目及費用：</w:t>
      </w:r>
      <w:r w:rsidRPr="00826D72">
        <w:rPr>
          <w:rFonts w:eastAsia="標楷體" w:hint="eastAsia"/>
          <w:b/>
          <w:color w:val="000000"/>
          <w:sz w:val="32"/>
          <w:szCs w:val="32"/>
        </w:rPr>
        <w:t>新台幣</w:t>
      </w:r>
      <w:r w:rsidRPr="00826D72">
        <w:rPr>
          <w:rFonts w:eastAsia="標楷體"/>
          <w:b/>
          <w:color w:val="000000"/>
          <w:sz w:val="32"/>
          <w:szCs w:val="32"/>
        </w:rPr>
        <w:t xml:space="preserve">  </w:t>
      </w:r>
      <w:r w:rsidRPr="00826D72">
        <w:rPr>
          <w:rFonts w:eastAsia="標楷體" w:hint="eastAsia"/>
          <w:sz w:val="32"/>
          <w:szCs w:val="32"/>
        </w:rPr>
        <w:t>仟</w:t>
      </w:r>
      <w:r w:rsidRPr="00826D72">
        <w:rPr>
          <w:rFonts w:eastAsia="標楷體"/>
          <w:sz w:val="32"/>
          <w:szCs w:val="32"/>
        </w:rPr>
        <w:t xml:space="preserve"> </w:t>
      </w:r>
      <w:r w:rsidRPr="00826D72">
        <w:rPr>
          <w:rFonts w:eastAsia="標楷體" w:hint="eastAsia"/>
        </w:rPr>
        <w:t>佰</w:t>
      </w:r>
      <w:r w:rsidRPr="00826D72">
        <w:rPr>
          <w:rFonts w:eastAsia="標楷體"/>
        </w:rPr>
        <w:t xml:space="preserve"> </w:t>
      </w:r>
      <w:r w:rsidRPr="00826D72">
        <w:rPr>
          <w:rFonts w:eastAsia="標楷體" w:hint="eastAsia"/>
        </w:rPr>
        <w:t>拾</w:t>
      </w:r>
      <w:r w:rsidRPr="00826D72">
        <w:rPr>
          <w:rFonts w:eastAsia="標楷體"/>
        </w:rPr>
        <w:t xml:space="preserve"> </w:t>
      </w:r>
      <w:r w:rsidRPr="00826D72">
        <w:rPr>
          <w:rFonts w:eastAsia="標楷體" w:hint="eastAsia"/>
        </w:rPr>
        <w:t>萬</w:t>
      </w:r>
      <w:r w:rsidRPr="00826D72">
        <w:rPr>
          <w:rFonts w:eastAsia="標楷體"/>
        </w:rPr>
        <w:t xml:space="preserve"> </w:t>
      </w:r>
      <w:r w:rsidRPr="00826D72">
        <w:rPr>
          <w:rFonts w:eastAsia="標楷體" w:hint="eastAsia"/>
        </w:rPr>
        <w:t>仟</w:t>
      </w:r>
      <w:r w:rsidRPr="00826D72">
        <w:rPr>
          <w:rFonts w:eastAsia="標楷體"/>
        </w:rPr>
        <w:t xml:space="preserve"> </w:t>
      </w:r>
      <w:r w:rsidRPr="00826D72">
        <w:rPr>
          <w:rFonts w:eastAsia="標楷體" w:hint="eastAsia"/>
        </w:rPr>
        <w:t>佰</w:t>
      </w:r>
      <w:r w:rsidRPr="00826D72">
        <w:rPr>
          <w:rFonts w:eastAsia="標楷體"/>
        </w:rPr>
        <w:t xml:space="preserve"> </w:t>
      </w:r>
      <w:r w:rsidRPr="00826D72">
        <w:rPr>
          <w:rFonts w:eastAsia="標楷體" w:hint="eastAsia"/>
        </w:rPr>
        <w:t>拾</w:t>
      </w:r>
      <w:r w:rsidRPr="00826D72">
        <w:rPr>
          <w:rFonts w:eastAsia="標楷體"/>
        </w:rPr>
        <w:t xml:space="preserve"> </w:t>
      </w:r>
      <w:r w:rsidRPr="00826D72">
        <w:rPr>
          <w:rFonts w:eastAsia="標楷體" w:hint="eastAsia"/>
          <w:b/>
          <w:color w:val="FF0000"/>
          <w:sz w:val="32"/>
          <w:szCs w:val="32"/>
        </w:rPr>
        <w:t>元整。</w:t>
      </w:r>
    </w:p>
    <w:p w:rsidR="00691BEB" w:rsidRPr="00826D72" w:rsidRDefault="00691BEB" w:rsidP="00691BEB">
      <w:pPr>
        <w:pStyle w:val="23"/>
        <w:tabs>
          <w:tab w:val="num" w:pos="1620"/>
        </w:tabs>
        <w:adjustRightInd w:val="0"/>
        <w:spacing w:line="500" w:lineRule="exact"/>
        <w:ind w:left="1380" w:hanging="900"/>
        <w:jc w:val="both"/>
        <w:textAlignment w:val="baseline"/>
        <w:rPr>
          <w:rFonts w:eastAsia="標楷體"/>
          <w:b/>
          <w:color w:val="0000FF"/>
        </w:rPr>
      </w:pPr>
      <w:r w:rsidRPr="00826D72">
        <w:rPr>
          <w:rFonts w:eastAsia="標楷體" w:hint="eastAsia"/>
          <w:color w:val="000000"/>
          <w:szCs w:val="28"/>
        </w:rPr>
        <w:t>（一）代收代</w:t>
      </w:r>
      <w:r w:rsidRPr="00826D72">
        <w:rPr>
          <w:rFonts w:eastAsia="標楷體" w:hint="eastAsia"/>
          <w:szCs w:val="28"/>
        </w:rPr>
        <w:t>付項目如下：</w:t>
      </w:r>
    </w:p>
    <w:p w:rsidR="00691BEB" w:rsidRPr="00826D72" w:rsidRDefault="00691BEB" w:rsidP="00691BEB">
      <w:pPr>
        <w:pStyle w:val="23"/>
        <w:tabs>
          <w:tab w:val="num" w:pos="1620"/>
        </w:tabs>
        <w:adjustRightInd w:val="0"/>
        <w:spacing w:line="500" w:lineRule="exact"/>
        <w:ind w:left="1380" w:hanging="900"/>
        <w:jc w:val="both"/>
        <w:textAlignment w:val="baseline"/>
        <w:rPr>
          <w:rFonts w:eastAsia="標楷體"/>
          <w:b/>
          <w:color w:val="0000FF"/>
          <w:u w:val="single"/>
        </w:rPr>
      </w:pPr>
      <w:r w:rsidRPr="00826D72">
        <w:rPr>
          <w:rFonts w:eastAsia="標楷體" w:hint="eastAsia"/>
          <w:color w:val="000000"/>
          <w:szCs w:val="28"/>
        </w:rPr>
        <w:t>（二）</w:t>
      </w:r>
      <w:r w:rsidRPr="00826D72">
        <w:rPr>
          <w:rFonts w:eastAsia="標楷體" w:hint="eastAsia"/>
          <w:b/>
          <w:color w:val="000000"/>
          <w:szCs w:val="28"/>
          <w:u w:val="single"/>
        </w:rPr>
        <w:t>本部分費用，不列入本案預算金額，投標廠商免提列報價</w:t>
      </w:r>
      <w:r w:rsidRPr="00826D72">
        <w:rPr>
          <w:rFonts w:eastAsia="標楷體" w:hint="eastAsia"/>
          <w:b/>
          <w:color w:val="000000"/>
          <w:szCs w:val="28"/>
        </w:rPr>
        <w:t>。</w:t>
      </w:r>
    </w:p>
    <w:p w:rsidR="00691BEB" w:rsidRPr="00410B55" w:rsidRDefault="00691BEB" w:rsidP="00691BEB">
      <w:pPr>
        <w:numPr>
          <w:ilvl w:val="0"/>
          <w:numId w:val="22"/>
        </w:numPr>
        <w:spacing w:line="500" w:lineRule="exact"/>
        <w:rPr>
          <w:rFonts w:eastAsia="標楷體"/>
          <w:b/>
          <w:bCs/>
          <w:sz w:val="36"/>
        </w:rPr>
      </w:pPr>
      <w:r w:rsidRPr="00410B55">
        <w:rPr>
          <w:rFonts w:eastAsia="標楷體" w:hint="eastAsia"/>
          <w:b/>
          <w:bCs/>
          <w:sz w:val="36"/>
        </w:rPr>
        <w:t>服務建議書（企劃書）撰寫格式、內容及相關規定：</w:t>
      </w:r>
    </w:p>
    <w:p w:rsidR="00691BEB" w:rsidRPr="00410B55" w:rsidRDefault="00691BEB" w:rsidP="00826D72">
      <w:pPr>
        <w:pStyle w:val="a5"/>
        <w:numPr>
          <w:ilvl w:val="3"/>
          <w:numId w:val="20"/>
        </w:numPr>
        <w:tabs>
          <w:tab w:val="clear" w:pos="3418"/>
          <w:tab w:val="num" w:pos="900"/>
        </w:tabs>
        <w:snapToGrid w:val="0"/>
        <w:spacing w:line="380" w:lineRule="exact"/>
        <w:ind w:left="1080"/>
        <w:jc w:val="both"/>
        <w:rPr>
          <w:color w:val="FF0000"/>
          <w:sz w:val="32"/>
          <w:szCs w:val="32"/>
        </w:rPr>
      </w:pPr>
      <w:r w:rsidRPr="00410B55">
        <w:rPr>
          <w:rFonts w:hint="eastAsia"/>
          <w:b/>
          <w:bCs/>
          <w:sz w:val="32"/>
          <w:szCs w:val="32"/>
        </w:rPr>
        <w:t>本案投標廠商是否須延聘相關專家學者組成「專家諮詢、顧問團隊或工作團隊」（下統稱「專家諮詢小組」）等類似組織或編組，以執行本計畫，並於服務建議書</w:t>
      </w:r>
      <w:r w:rsidRPr="00410B55">
        <w:rPr>
          <w:b/>
          <w:bCs/>
          <w:sz w:val="32"/>
          <w:szCs w:val="32"/>
        </w:rPr>
        <w:t>(</w:t>
      </w:r>
      <w:r w:rsidRPr="00410B55">
        <w:rPr>
          <w:rFonts w:hint="eastAsia"/>
          <w:b/>
          <w:bCs/>
          <w:sz w:val="32"/>
          <w:szCs w:val="32"/>
        </w:rPr>
        <w:t>企劃書</w:t>
      </w:r>
      <w:r w:rsidRPr="00410B55">
        <w:rPr>
          <w:b/>
          <w:bCs/>
          <w:sz w:val="32"/>
          <w:szCs w:val="32"/>
        </w:rPr>
        <w:t>)</w:t>
      </w:r>
      <w:r w:rsidRPr="00410B55">
        <w:rPr>
          <w:rFonts w:hint="eastAsia"/>
          <w:b/>
          <w:bCs/>
          <w:sz w:val="32"/>
          <w:szCs w:val="32"/>
        </w:rPr>
        <w:t>提報該等小組成員名單：</w:t>
      </w:r>
      <w:r w:rsidRPr="00410B55">
        <w:rPr>
          <w:rFonts w:hint="eastAsia"/>
          <w:b/>
          <w:color w:val="0000FF"/>
        </w:rPr>
        <w:t>（撰寫說明：請依本案計畫執行工作內容（或規格內容說明）審酌實際需求，擇一勾選</w:t>
      </w:r>
      <w:r w:rsidRPr="00410B55">
        <w:rPr>
          <w:rFonts w:hint="eastAsia"/>
        </w:rPr>
        <w:t>■</w:t>
      </w:r>
      <w:r w:rsidRPr="00410B55">
        <w:rPr>
          <w:rFonts w:hint="eastAsia"/>
          <w:b/>
          <w:color w:val="0000FF"/>
        </w:rPr>
        <w:t>後填寫）</w:t>
      </w:r>
    </w:p>
    <w:p w:rsidR="00691BEB" w:rsidRPr="00410B55" w:rsidRDefault="00691BEB" w:rsidP="00826D72">
      <w:pPr>
        <w:pStyle w:val="a7"/>
        <w:adjustRightInd w:val="0"/>
        <w:snapToGrid w:val="0"/>
        <w:spacing w:line="380" w:lineRule="exact"/>
        <w:ind w:leftChars="250" w:left="600" w:firstLineChars="190" w:firstLine="532"/>
        <w:rPr>
          <w:rFonts w:ascii="Times New Roman" w:eastAsia="標楷體" w:hAnsi="Times New Roman" w:cs="Times New Roman"/>
          <w:b/>
          <w:bCs/>
          <w:sz w:val="28"/>
          <w:szCs w:val="28"/>
        </w:rPr>
      </w:pPr>
      <w:r w:rsidRPr="00410B55">
        <w:rPr>
          <w:rFonts w:ascii="Times New Roman" w:eastAsia="標楷體" w:hAnsi="Times New Roman" w:cs="Times New Roman" w:hint="eastAsia"/>
          <w:color w:val="FF0000"/>
          <w:sz w:val="28"/>
        </w:rPr>
        <w:t>■</w:t>
      </w:r>
      <w:r w:rsidRPr="00410B55">
        <w:rPr>
          <w:rFonts w:ascii="Times New Roman" w:eastAsia="標楷體" w:hAnsi="Times New Roman" w:cs="Times New Roman" w:hint="eastAsia"/>
          <w:b/>
          <w:bCs/>
          <w:sz w:val="28"/>
          <w:szCs w:val="28"/>
        </w:rPr>
        <w:t>否</w:t>
      </w:r>
    </w:p>
    <w:p w:rsidR="00691BEB" w:rsidRPr="00410B55" w:rsidRDefault="00691BEB" w:rsidP="00691BEB">
      <w:pPr>
        <w:pStyle w:val="a7"/>
        <w:adjustRightInd w:val="0"/>
        <w:snapToGrid w:val="0"/>
        <w:spacing w:line="400" w:lineRule="exact"/>
        <w:ind w:leftChars="472" w:left="1416" w:hangingChars="101" w:hanging="283"/>
        <w:rPr>
          <w:rFonts w:ascii="Times New Roman" w:eastAsia="標楷體" w:hAnsi="Times New Roman" w:cs="Times New Roman"/>
          <w:b/>
          <w:bCs/>
          <w:sz w:val="28"/>
          <w:szCs w:val="28"/>
        </w:rPr>
      </w:pPr>
      <w:r w:rsidRPr="00826D72">
        <w:rPr>
          <w:rFonts w:ascii="Times New Roman" w:eastAsia="標楷體" w:hAnsi="Times New Roman" w:hint="eastAsia"/>
          <w:bCs/>
          <w:sz w:val="28"/>
          <w:szCs w:val="28"/>
        </w:rPr>
        <w:t>□</w:t>
      </w:r>
      <w:r w:rsidRPr="00410B55">
        <w:rPr>
          <w:rFonts w:ascii="Times New Roman" w:eastAsia="標楷體" w:hAnsi="Times New Roman" w:cs="Times New Roman" w:hint="eastAsia"/>
          <w:b/>
          <w:bCs/>
          <w:sz w:val="28"/>
          <w:szCs w:val="28"/>
        </w:rPr>
        <w:t>是，投標廠商應依本案服務建議書</w:t>
      </w:r>
      <w:r w:rsidRPr="00410B55">
        <w:rPr>
          <w:rFonts w:ascii="Times New Roman" w:eastAsia="標楷體" w:hAnsi="Times New Roman" w:cs="Times New Roman"/>
          <w:b/>
          <w:bCs/>
          <w:sz w:val="28"/>
          <w:szCs w:val="28"/>
        </w:rPr>
        <w:t>(</w:t>
      </w:r>
      <w:r w:rsidRPr="00410B55">
        <w:rPr>
          <w:rFonts w:ascii="Times New Roman" w:eastAsia="標楷體" w:hAnsi="Times New Roman" w:cs="Times New Roman" w:hint="eastAsia"/>
          <w:b/>
          <w:bCs/>
          <w:sz w:val="28"/>
          <w:szCs w:val="28"/>
        </w:rPr>
        <w:t>企劃書</w:t>
      </w:r>
      <w:r w:rsidRPr="00410B55">
        <w:rPr>
          <w:rFonts w:ascii="Times New Roman" w:eastAsia="標楷體" w:hAnsi="Times New Roman" w:cs="Times New Roman"/>
          <w:b/>
          <w:bCs/>
          <w:sz w:val="28"/>
          <w:szCs w:val="28"/>
        </w:rPr>
        <w:t>)</w:t>
      </w:r>
      <w:r w:rsidRPr="00410B55">
        <w:rPr>
          <w:rFonts w:ascii="Times New Roman" w:eastAsia="標楷體" w:hAnsi="Times New Roman" w:cs="Times New Roman" w:hint="eastAsia"/>
          <w:b/>
          <w:bCs/>
          <w:sz w:val="28"/>
          <w:szCs w:val="28"/>
        </w:rPr>
        <w:t>「貳、計畫執行工作內容（或規格內容說明）：</w:t>
      </w:r>
      <w:r w:rsidRPr="00410B55">
        <w:rPr>
          <w:rFonts w:ascii="Times New Roman" w:eastAsia="標楷體" w:hAnsi="Times New Roman" w:cs="Times New Roman" w:hint="eastAsia"/>
          <w:b/>
          <w:bCs/>
          <w:color w:val="FF0000"/>
          <w:sz w:val="28"/>
          <w:szCs w:val="28"/>
        </w:rPr>
        <w:t>○</w:t>
      </w:r>
      <w:r w:rsidRPr="00410B55">
        <w:rPr>
          <w:rFonts w:ascii="Times New Roman" w:eastAsia="標楷體" w:hAnsi="Times New Roman" w:cs="Times New Roman" w:hint="eastAsia"/>
          <w:b/>
          <w:bCs/>
          <w:sz w:val="28"/>
          <w:szCs w:val="28"/>
        </w:rPr>
        <w:t>、</w:t>
      </w:r>
      <w:r w:rsidRPr="00410B55">
        <w:rPr>
          <w:rFonts w:ascii="Times New Roman" w:eastAsia="標楷體" w:hAnsi="Times New Roman" w:cs="Times New Roman" w:hint="eastAsia"/>
          <w:b/>
          <w:bCs/>
          <w:color w:val="FF0000"/>
          <w:sz w:val="28"/>
          <w:szCs w:val="28"/>
        </w:rPr>
        <w:t>○</w:t>
      </w:r>
      <w:r w:rsidRPr="00410B55">
        <w:rPr>
          <w:rFonts w:ascii="Times New Roman" w:eastAsia="標楷體" w:hAnsi="Times New Roman" w:cs="Times New Roman" w:hint="eastAsia"/>
          <w:b/>
          <w:bCs/>
          <w:sz w:val="28"/>
          <w:szCs w:val="28"/>
        </w:rPr>
        <w:t>」規定，組成「</w:t>
      </w:r>
      <w:r w:rsidRPr="00410B55">
        <w:rPr>
          <w:rFonts w:ascii="Times New Roman" w:eastAsia="標楷體" w:hAnsi="Times New Roman" w:cs="Times New Roman" w:hint="eastAsia"/>
          <w:b/>
          <w:bCs/>
          <w:color w:val="FF0000"/>
          <w:sz w:val="28"/>
          <w:szCs w:val="28"/>
        </w:rPr>
        <w:t>○○○○○○</w:t>
      </w:r>
      <w:r w:rsidRPr="00410B55">
        <w:rPr>
          <w:rFonts w:ascii="Times New Roman" w:eastAsia="標楷體" w:hAnsi="Times New Roman" w:cs="Times New Roman" w:hint="eastAsia"/>
          <w:b/>
          <w:bCs/>
          <w:sz w:val="28"/>
          <w:szCs w:val="28"/>
        </w:rPr>
        <w:t>」，並依下列規定辦理：</w:t>
      </w:r>
    </w:p>
    <w:p w:rsidR="00691BEB" w:rsidRPr="00410B55" w:rsidRDefault="00691BEB" w:rsidP="00691BEB">
      <w:pPr>
        <w:pStyle w:val="a7"/>
        <w:adjustRightInd w:val="0"/>
        <w:snapToGrid w:val="0"/>
        <w:spacing w:line="400" w:lineRule="exact"/>
        <w:ind w:leftChars="354" w:left="1558" w:hangingChars="253" w:hanging="708"/>
        <w:rPr>
          <w:rFonts w:ascii="Times New Roman" w:eastAsia="標楷體" w:hAnsi="Times New Roman" w:cs="Times New Roman"/>
          <w:b/>
          <w:bCs/>
          <w:sz w:val="28"/>
          <w:szCs w:val="28"/>
        </w:rPr>
      </w:pPr>
      <w:r w:rsidRPr="00826D72">
        <w:rPr>
          <w:rFonts w:ascii="Times New Roman" w:eastAsia="標楷體" w:hAnsi="Times New Roman" w:hint="eastAsia"/>
          <w:bCs/>
          <w:sz w:val="28"/>
          <w:szCs w:val="28"/>
        </w:rPr>
        <w:t>□</w:t>
      </w:r>
      <w:r w:rsidRPr="00410B55">
        <w:rPr>
          <w:rFonts w:ascii="Times New Roman" w:eastAsia="標楷體" w:hAnsi="Times New Roman" w:cs="Times New Roman"/>
          <w:b/>
          <w:bCs/>
          <w:sz w:val="28"/>
          <w:szCs w:val="28"/>
        </w:rPr>
        <w:t>1.</w:t>
      </w:r>
      <w:r w:rsidRPr="00410B55">
        <w:rPr>
          <w:rFonts w:ascii="Times New Roman" w:eastAsia="標楷體" w:hAnsi="Times New Roman" w:cs="Times New Roman" w:hint="eastAsia"/>
          <w:b/>
          <w:bCs/>
          <w:sz w:val="28"/>
          <w:szCs w:val="28"/>
        </w:rPr>
        <w:t>投標廠商</w:t>
      </w:r>
      <w:r w:rsidRPr="00410B55">
        <w:rPr>
          <w:rFonts w:ascii="Times New Roman" w:eastAsia="標楷體" w:hAnsi="Times New Roman" w:cs="Times New Roman" w:hint="eastAsia"/>
          <w:b/>
          <w:bCs/>
          <w:sz w:val="28"/>
          <w:szCs w:val="28"/>
          <w:u w:val="single"/>
        </w:rPr>
        <w:t>於得標後</w:t>
      </w:r>
      <w:r w:rsidRPr="00410B55">
        <w:rPr>
          <w:rFonts w:ascii="Times New Roman" w:eastAsia="標楷體" w:hAnsi="Times New Roman" w:cs="Times New Roman" w:hint="eastAsia"/>
          <w:b/>
          <w:bCs/>
          <w:sz w:val="28"/>
          <w:szCs w:val="28"/>
        </w:rPr>
        <w:t>，應於「</w:t>
      </w:r>
      <w:r w:rsidRPr="00410B55">
        <w:rPr>
          <w:rFonts w:ascii="Times New Roman" w:eastAsia="標楷體" w:hAnsi="Times New Roman" w:cs="Times New Roman" w:hint="eastAsia"/>
          <w:b/>
          <w:bCs/>
          <w:color w:val="FF0000"/>
          <w:sz w:val="28"/>
          <w:szCs w:val="28"/>
        </w:rPr>
        <w:t>決標日起</w:t>
      </w:r>
      <w:r w:rsidRPr="00410B55">
        <w:rPr>
          <w:rFonts w:ascii="Times New Roman" w:eastAsia="標楷體" w:hAnsi="Times New Roman" w:cs="Times New Roman" w:hint="eastAsia"/>
          <w:b/>
          <w:bCs/>
          <w:color w:val="FF0000"/>
          <w:sz w:val="28"/>
          <w:szCs w:val="28"/>
          <w:u w:val="single"/>
        </w:rPr>
        <w:t>○日</w:t>
      </w:r>
      <w:r w:rsidRPr="00410B55">
        <w:rPr>
          <w:rFonts w:ascii="Times New Roman" w:eastAsia="標楷體" w:hAnsi="Times New Roman" w:cs="Times New Roman"/>
          <w:b/>
          <w:bCs/>
          <w:color w:val="FF0000"/>
          <w:sz w:val="28"/>
          <w:szCs w:val="28"/>
          <w:u w:val="single"/>
        </w:rPr>
        <w:t>(</w:t>
      </w:r>
      <w:r w:rsidRPr="00410B55">
        <w:rPr>
          <w:rFonts w:ascii="Times New Roman" w:eastAsia="標楷體" w:hAnsi="Times New Roman" w:cs="Times New Roman" w:hint="eastAsia"/>
          <w:b/>
          <w:bCs/>
          <w:color w:val="FF0000"/>
          <w:sz w:val="28"/>
          <w:szCs w:val="28"/>
          <w:u w:val="single"/>
        </w:rPr>
        <w:t>日曆天</w:t>
      </w:r>
      <w:r w:rsidRPr="00410B55">
        <w:rPr>
          <w:rFonts w:ascii="Times New Roman" w:eastAsia="標楷體" w:hAnsi="Times New Roman" w:cs="Times New Roman"/>
          <w:b/>
          <w:bCs/>
          <w:color w:val="FF0000"/>
          <w:sz w:val="28"/>
          <w:szCs w:val="28"/>
          <w:u w:val="single"/>
        </w:rPr>
        <w:t>)</w:t>
      </w:r>
      <w:r w:rsidRPr="00410B55">
        <w:rPr>
          <w:rFonts w:ascii="Times New Roman" w:eastAsia="標楷體" w:hAnsi="Times New Roman" w:cs="Times New Roman" w:hint="eastAsia"/>
          <w:b/>
          <w:bCs/>
          <w:color w:val="FF0000"/>
          <w:sz w:val="28"/>
          <w:szCs w:val="28"/>
        </w:rPr>
        <w:t>內</w:t>
      </w:r>
      <w:r w:rsidRPr="00410B55">
        <w:rPr>
          <w:rFonts w:ascii="Times New Roman" w:eastAsia="標楷體" w:hAnsi="Times New Roman" w:cs="Times New Roman" w:hint="eastAsia"/>
          <w:b/>
          <w:bCs/>
          <w:sz w:val="28"/>
          <w:szCs w:val="28"/>
        </w:rPr>
        <w:t>」，</w:t>
      </w:r>
      <w:r w:rsidRPr="00410B55">
        <w:rPr>
          <w:rFonts w:ascii="Times New Roman" w:eastAsia="標楷體" w:hAnsi="Times New Roman" w:cs="Times New Roman" w:hint="eastAsia"/>
          <w:b/>
          <w:bCs/>
          <w:sz w:val="28"/>
          <w:szCs w:val="28"/>
          <w:u w:val="single"/>
        </w:rPr>
        <w:t>提報全體專家學者名單及其書面同意文件送本署，經本署同意後，始得據以執行</w:t>
      </w:r>
      <w:r w:rsidRPr="00410B55">
        <w:rPr>
          <w:rFonts w:ascii="Times New Roman" w:eastAsia="標楷體" w:hAnsi="Times New Roman" w:cs="Times New Roman" w:hint="eastAsia"/>
          <w:b/>
          <w:bCs/>
          <w:sz w:val="28"/>
          <w:szCs w:val="28"/>
        </w:rPr>
        <w:t>；未依前開期限提報者，依契約規定計罰逾期違約金。投標廠商無須於服務建議書</w:t>
      </w:r>
      <w:r w:rsidRPr="00410B55">
        <w:rPr>
          <w:rFonts w:ascii="Times New Roman" w:eastAsia="標楷體" w:hAnsi="Times New Roman" w:cs="Times New Roman"/>
          <w:b/>
          <w:bCs/>
          <w:sz w:val="28"/>
          <w:szCs w:val="28"/>
        </w:rPr>
        <w:t>(</w:t>
      </w:r>
      <w:r w:rsidRPr="00410B55">
        <w:rPr>
          <w:rFonts w:ascii="Times New Roman" w:eastAsia="標楷體" w:hAnsi="Times New Roman" w:cs="Times New Roman" w:hint="eastAsia"/>
          <w:b/>
          <w:bCs/>
          <w:sz w:val="28"/>
          <w:szCs w:val="28"/>
        </w:rPr>
        <w:t>企劃書</w:t>
      </w:r>
      <w:r w:rsidRPr="00410B55">
        <w:rPr>
          <w:rFonts w:ascii="Times New Roman" w:eastAsia="標楷體" w:hAnsi="Times New Roman" w:cs="Times New Roman"/>
          <w:b/>
          <w:bCs/>
          <w:sz w:val="28"/>
          <w:szCs w:val="28"/>
        </w:rPr>
        <w:t>)</w:t>
      </w:r>
      <w:r w:rsidRPr="00410B55">
        <w:rPr>
          <w:rFonts w:ascii="Times New Roman" w:eastAsia="標楷體" w:hAnsi="Times New Roman" w:cs="Times New Roman" w:hint="eastAsia"/>
          <w:b/>
          <w:bCs/>
          <w:sz w:val="28"/>
          <w:szCs w:val="28"/>
        </w:rPr>
        <w:t>內載明成員名單，</w:t>
      </w:r>
      <w:r w:rsidRPr="00410B55">
        <w:rPr>
          <w:rFonts w:ascii="Times New Roman" w:eastAsia="標楷體" w:hAnsi="Times New Roman" w:cs="Times New Roman" w:hint="eastAsia"/>
          <w:b/>
          <w:bCs/>
          <w:sz w:val="28"/>
          <w:szCs w:val="28"/>
          <w:u w:val="single"/>
        </w:rPr>
        <w:t>未依規定仍提列者</w:t>
      </w:r>
      <w:r w:rsidRPr="00410B55">
        <w:rPr>
          <w:rFonts w:ascii="Times New Roman" w:eastAsia="標楷體" w:hAnsi="Times New Roman" w:cs="Times New Roman" w:hint="eastAsia"/>
          <w:b/>
          <w:bCs/>
          <w:sz w:val="28"/>
          <w:szCs w:val="28"/>
        </w:rPr>
        <w:t>，</w:t>
      </w:r>
      <w:r w:rsidRPr="00410B55">
        <w:rPr>
          <w:rFonts w:ascii="Times New Roman" w:eastAsia="標楷體" w:hAnsi="Times New Roman" w:cs="Times New Roman" w:hint="eastAsia"/>
          <w:b/>
          <w:bCs/>
          <w:sz w:val="28"/>
          <w:szCs w:val="28"/>
          <w:u w:val="single"/>
        </w:rPr>
        <w:t>依採購法第</w:t>
      </w:r>
      <w:r w:rsidRPr="00410B55">
        <w:rPr>
          <w:rFonts w:ascii="Times New Roman" w:eastAsia="標楷體" w:hAnsi="Times New Roman" w:cs="Times New Roman"/>
          <w:b/>
          <w:bCs/>
          <w:sz w:val="28"/>
          <w:szCs w:val="28"/>
          <w:u w:val="single"/>
        </w:rPr>
        <w:t>50</w:t>
      </w:r>
      <w:r w:rsidRPr="00410B55">
        <w:rPr>
          <w:rFonts w:ascii="Times New Roman" w:eastAsia="標楷體" w:hAnsi="Times New Roman" w:cs="Times New Roman" w:hint="eastAsia"/>
          <w:b/>
          <w:bCs/>
          <w:sz w:val="28"/>
          <w:szCs w:val="28"/>
          <w:u w:val="single"/>
        </w:rPr>
        <w:t>條第</w:t>
      </w:r>
      <w:r w:rsidRPr="00410B55">
        <w:rPr>
          <w:rFonts w:ascii="Times New Roman" w:eastAsia="標楷體" w:hAnsi="Times New Roman" w:cs="Times New Roman"/>
          <w:b/>
          <w:bCs/>
          <w:sz w:val="28"/>
          <w:szCs w:val="28"/>
          <w:u w:val="single"/>
        </w:rPr>
        <w:t>1</w:t>
      </w:r>
      <w:r w:rsidRPr="00410B55">
        <w:rPr>
          <w:rFonts w:ascii="Times New Roman" w:eastAsia="標楷體" w:hAnsi="Times New Roman" w:cs="Times New Roman" w:hint="eastAsia"/>
          <w:b/>
          <w:bCs/>
          <w:sz w:val="28"/>
          <w:szCs w:val="28"/>
          <w:u w:val="single"/>
        </w:rPr>
        <w:t>項第</w:t>
      </w:r>
      <w:r w:rsidRPr="00410B55">
        <w:rPr>
          <w:rFonts w:ascii="Times New Roman" w:eastAsia="標楷體" w:hAnsi="Times New Roman" w:cs="Times New Roman"/>
          <w:b/>
          <w:bCs/>
          <w:sz w:val="28"/>
          <w:szCs w:val="28"/>
          <w:u w:val="single"/>
        </w:rPr>
        <w:t>2</w:t>
      </w:r>
      <w:r w:rsidRPr="00410B55">
        <w:rPr>
          <w:rFonts w:ascii="Times New Roman" w:eastAsia="標楷體" w:hAnsi="Times New Roman" w:cs="Times New Roman" w:hint="eastAsia"/>
          <w:b/>
          <w:bCs/>
          <w:sz w:val="28"/>
          <w:szCs w:val="28"/>
          <w:u w:val="single"/>
        </w:rPr>
        <w:t>款規定，列為不合格標</w:t>
      </w:r>
      <w:r w:rsidRPr="00410B55">
        <w:rPr>
          <w:rFonts w:ascii="Times New Roman" w:eastAsia="標楷體" w:hAnsi="Times New Roman" w:cs="Times New Roman" w:hint="eastAsia"/>
          <w:b/>
          <w:bCs/>
          <w:sz w:val="28"/>
          <w:szCs w:val="28"/>
        </w:rPr>
        <w:t>。</w:t>
      </w:r>
    </w:p>
    <w:p w:rsidR="00691BEB" w:rsidRPr="00410B55" w:rsidRDefault="00691BEB" w:rsidP="00691BEB">
      <w:pPr>
        <w:pStyle w:val="a5"/>
        <w:snapToGrid w:val="0"/>
        <w:spacing w:line="400" w:lineRule="exact"/>
        <w:ind w:leftChars="354" w:left="1558" w:hangingChars="253" w:hanging="708"/>
        <w:jc w:val="both"/>
        <w:rPr>
          <w:sz w:val="32"/>
          <w:szCs w:val="32"/>
        </w:rPr>
      </w:pPr>
      <w:r w:rsidRPr="00410B55">
        <w:rPr>
          <w:rFonts w:hint="eastAsia"/>
          <w:bCs/>
          <w:sz w:val="28"/>
          <w:szCs w:val="28"/>
        </w:rPr>
        <w:t>□</w:t>
      </w:r>
      <w:r w:rsidRPr="00410B55">
        <w:rPr>
          <w:b/>
          <w:bCs/>
          <w:sz w:val="28"/>
          <w:szCs w:val="28"/>
        </w:rPr>
        <w:t>2.</w:t>
      </w:r>
      <w:r w:rsidRPr="00410B55">
        <w:rPr>
          <w:rFonts w:hint="eastAsia"/>
          <w:b/>
          <w:bCs/>
          <w:sz w:val="28"/>
          <w:szCs w:val="28"/>
        </w:rPr>
        <w:t>投標廠商</w:t>
      </w:r>
      <w:r w:rsidRPr="00410B55">
        <w:rPr>
          <w:rFonts w:hint="eastAsia"/>
          <w:b/>
          <w:bCs/>
          <w:sz w:val="28"/>
          <w:szCs w:val="28"/>
          <w:u w:val="single"/>
        </w:rPr>
        <w:t>應於服務建議書</w:t>
      </w:r>
      <w:r w:rsidRPr="00410B55">
        <w:rPr>
          <w:b/>
          <w:bCs/>
          <w:sz w:val="28"/>
          <w:szCs w:val="28"/>
          <w:u w:val="single"/>
        </w:rPr>
        <w:t>(</w:t>
      </w:r>
      <w:r w:rsidRPr="00410B55">
        <w:rPr>
          <w:rFonts w:hint="eastAsia"/>
          <w:b/>
          <w:bCs/>
          <w:sz w:val="28"/>
          <w:szCs w:val="28"/>
          <w:u w:val="single"/>
        </w:rPr>
        <w:t>企劃書</w:t>
      </w:r>
      <w:r w:rsidRPr="00410B55">
        <w:rPr>
          <w:b/>
          <w:bCs/>
          <w:sz w:val="28"/>
          <w:szCs w:val="28"/>
          <w:u w:val="single"/>
        </w:rPr>
        <w:t>)</w:t>
      </w:r>
      <w:r w:rsidRPr="00410B55">
        <w:rPr>
          <w:rFonts w:hint="eastAsia"/>
          <w:b/>
          <w:bCs/>
          <w:sz w:val="28"/>
          <w:szCs w:val="28"/>
          <w:u w:val="single"/>
        </w:rPr>
        <w:t>內載明專家學者成員名單</w:t>
      </w:r>
      <w:r w:rsidRPr="00410B55">
        <w:rPr>
          <w:rFonts w:hint="eastAsia"/>
          <w:b/>
          <w:bCs/>
          <w:sz w:val="28"/>
          <w:szCs w:val="28"/>
        </w:rPr>
        <w:t>，併檢附所列</w:t>
      </w:r>
      <w:r w:rsidRPr="00410B55">
        <w:rPr>
          <w:rFonts w:hint="eastAsia"/>
          <w:b/>
          <w:bCs/>
          <w:sz w:val="28"/>
          <w:szCs w:val="28"/>
          <w:u w:val="single"/>
        </w:rPr>
        <w:t>全體專家學者之書面同意文件</w:t>
      </w:r>
      <w:r w:rsidRPr="00410B55">
        <w:rPr>
          <w:rFonts w:hint="eastAsia"/>
          <w:b/>
          <w:bCs/>
          <w:sz w:val="28"/>
          <w:szCs w:val="28"/>
        </w:rPr>
        <w:t>，</w:t>
      </w:r>
      <w:r w:rsidRPr="00410B55">
        <w:rPr>
          <w:rFonts w:hint="eastAsia"/>
          <w:b/>
          <w:bCs/>
          <w:sz w:val="28"/>
          <w:szCs w:val="28"/>
          <w:u w:val="single"/>
        </w:rPr>
        <w:t>未完整檢附者</w:t>
      </w:r>
      <w:r w:rsidRPr="00410B55">
        <w:rPr>
          <w:rFonts w:hint="eastAsia"/>
          <w:b/>
          <w:bCs/>
          <w:sz w:val="28"/>
          <w:szCs w:val="28"/>
        </w:rPr>
        <w:t>，</w:t>
      </w:r>
      <w:r w:rsidRPr="00410B55">
        <w:rPr>
          <w:rFonts w:hint="eastAsia"/>
          <w:b/>
          <w:bCs/>
          <w:sz w:val="28"/>
          <w:szCs w:val="28"/>
          <w:u w:val="single"/>
        </w:rPr>
        <w:t>依採購法</w:t>
      </w:r>
      <w:r w:rsidRPr="00410B55">
        <w:rPr>
          <w:rFonts w:hint="eastAsia"/>
          <w:b/>
          <w:bCs/>
          <w:sz w:val="28"/>
          <w:szCs w:val="28"/>
          <w:u w:val="single"/>
        </w:rPr>
        <w:lastRenderedPageBreak/>
        <w:t>第</w:t>
      </w:r>
      <w:r w:rsidRPr="00410B55">
        <w:rPr>
          <w:b/>
          <w:bCs/>
          <w:sz w:val="28"/>
          <w:szCs w:val="28"/>
          <w:u w:val="single"/>
        </w:rPr>
        <w:t>50</w:t>
      </w:r>
      <w:r w:rsidRPr="00410B55">
        <w:rPr>
          <w:rFonts w:hint="eastAsia"/>
          <w:b/>
          <w:bCs/>
          <w:sz w:val="28"/>
          <w:szCs w:val="28"/>
          <w:u w:val="single"/>
        </w:rPr>
        <w:t>條第</w:t>
      </w:r>
      <w:r w:rsidRPr="00410B55">
        <w:rPr>
          <w:b/>
          <w:bCs/>
          <w:sz w:val="28"/>
          <w:szCs w:val="28"/>
          <w:u w:val="single"/>
        </w:rPr>
        <w:t>1</w:t>
      </w:r>
      <w:r w:rsidRPr="00410B55">
        <w:rPr>
          <w:rFonts w:hint="eastAsia"/>
          <w:b/>
          <w:bCs/>
          <w:sz w:val="28"/>
          <w:szCs w:val="28"/>
          <w:u w:val="single"/>
        </w:rPr>
        <w:t>項第</w:t>
      </w:r>
      <w:r w:rsidRPr="00410B55">
        <w:rPr>
          <w:b/>
          <w:bCs/>
          <w:sz w:val="28"/>
          <w:szCs w:val="28"/>
          <w:u w:val="single"/>
        </w:rPr>
        <w:t>2</w:t>
      </w:r>
      <w:r w:rsidRPr="00410B55">
        <w:rPr>
          <w:rFonts w:hint="eastAsia"/>
          <w:b/>
          <w:bCs/>
          <w:sz w:val="28"/>
          <w:szCs w:val="28"/>
          <w:u w:val="single"/>
        </w:rPr>
        <w:t>款規定，列為不合格標</w:t>
      </w:r>
      <w:r w:rsidRPr="00410B55">
        <w:rPr>
          <w:rFonts w:hint="eastAsia"/>
          <w:b/>
          <w:bCs/>
          <w:sz w:val="28"/>
          <w:szCs w:val="28"/>
        </w:rPr>
        <w:t>。</w:t>
      </w:r>
    </w:p>
    <w:p w:rsidR="00691BEB" w:rsidRPr="00410B55" w:rsidRDefault="00691BEB" w:rsidP="00691BEB">
      <w:pPr>
        <w:pStyle w:val="a5"/>
        <w:numPr>
          <w:ilvl w:val="3"/>
          <w:numId w:val="20"/>
        </w:numPr>
        <w:tabs>
          <w:tab w:val="clear" w:pos="3418"/>
          <w:tab w:val="num" w:pos="1134"/>
        </w:tabs>
        <w:snapToGrid w:val="0"/>
        <w:spacing w:line="480" w:lineRule="exact"/>
        <w:ind w:left="1134" w:hanging="708"/>
        <w:jc w:val="both"/>
        <w:rPr>
          <w:sz w:val="32"/>
          <w:szCs w:val="32"/>
        </w:rPr>
      </w:pPr>
      <w:r w:rsidRPr="00410B55">
        <w:rPr>
          <w:rFonts w:hint="eastAsia"/>
          <w:b/>
          <w:bCs/>
          <w:sz w:val="32"/>
          <w:szCs w:val="32"/>
        </w:rPr>
        <w:t>請依下列</w:t>
      </w:r>
      <w:r w:rsidRPr="00410B55">
        <w:rPr>
          <w:rFonts w:hint="eastAsia"/>
          <w:b/>
          <w:color w:val="000000"/>
          <w:sz w:val="32"/>
          <w:szCs w:val="32"/>
        </w:rPr>
        <w:t>■</w:t>
      </w:r>
      <w:r w:rsidRPr="00410B55">
        <w:rPr>
          <w:rFonts w:hint="eastAsia"/>
          <w:b/>
          <w:bCs/>
          <w:sz w:val="32"/>
          <w:szCs w:val="32"/>
        </w:rPr>
        <w:t>格式撰寫服務建議書（企劃書）：</w:t>
      </w:r>
    </w:p>
    <w:p w:rsidR="00691BEB" w:rsidRPr="00410B55" w:rsidRDefault="00691BEB" w:rsidP="00691BEB">
      <w:pPr>
        <w:pStyle w:val="a5"/>
        <w:snapToGrid w:val="0"/>
        <w:spacing w:line="480" w:lineRule="exact"/>
        <w:ind w:left="1080"/>
        <w:jc w:val="both"/>
        <w:rPr>
          <w:bCs/>
          <w:sz w:val="28"/>
          <w:szCs w:val="28"/>
        </w:rPr>
      </w:pPr>
      <w:r w:rsidRPr="00410B55">
        <w:rPr>
          <w:rFonts w:hint="eastAsia"/>
          <w:bCs/>
          <w:sz w:val="28"/>
          <w:szCs w:val="28"/>
        </w:rPr>
        <w:t>□</w:t>
      </w:r>
      <w:r w:rsidRPr="00410B55">
        <w:rPr>
          <w:bCs/>
          <w:sz w:val="28"/>
          <w:szCs w:val="28"/>
        </w:rPr>
        <w:t xml:space="preserve"> </w:t>
      </w:r>
      <w:r w:rsidRPr="00410B55">
        <w:rPr>
          <w:rFonts w:hint="eastAsia"/>
          <w:bCs/>
          <w:sz w:val="28"/>
          <w:szCs w:val="28"/>
          <w:u w:val="single"/>
        </w:rPr>
        <w:t>本署委託勞務計畫書格式</w:t>
      </w:r>
      <w:r w:rsidRPr="00410B55">
        <w:rPr>
          <w:rFonts w:hint="eastAsia"/>
          <w:bCs/>
          <w:sz w:val="28"/>
          <w:szCs w:val="28"/>
        </w:rPr>
        <w:t>；</w:t>
      </w:r>
    </w:p>
    <w:p w:rsidR="00691BEB" w:rsidRPr="00410B55" w:rsidRDefault="00691BEB" w:rsidP="00691BEB">
      <w:pPr>
        <w:pStyle w:val="a5"/>
        <w:snapToGrid w:val="0"/>
        <w:spacing w:line="480" w:lineRule="exact"/>
        <w:ind w:left="1080"/>
        <w:jc w:val="both"/>
        <w:rPr>
          <w:bCs/>
          <w:sz w:val="28"/>
          <w:szCs w:val="28"/>
        </w:rPr>
      </w:pPr>
      <w:r w:rsidRPr="00410B55">
        <w:rPr>
          <w:rFonts w:hint="eastAsia"/>
          <w:color w:val="FF0000"/>
          <w:sz w:val="28"/>
        </w:rPr>
        <w:t>■</w:t>
      </w:r>
      <w:r w:rsidRPr="00410B55">
        <w:rPr>
          <w:bCs/>
          <w:sz w:val="28"/>
          <w:szCs w:val="28"/>
        </w:rPr>
        <w:t xml:space="preserve"> </w:t>
      </w:r>
      <w:r w:rsidRPr="00410B55">
        <w:rPr>
          <w:rFonts w:hint="eastAsia"/>
          <w:bCs/>
          <w:sz w:val="28"/>
          <w:szCs w:val="28"/>
        </w:rPr>
        <w:t>未限定格式；</w:t>
      </w:r>
    </w:p>
    <w:p w:rsidR="00691BEB" w:rsidRPr="00410B55" w:rsidRDefault="00691BEB" w:rsidP="00691BEB">
      <w:pPr>
        <w:pStyle w:val="a5"/>
        <w:numPr>
          <w:ilvl w:val="3"/>
          <w:numId w:val="20"/>
        </w:numPr>
        <w:tabs>
          <w:tab w:val="clear" w:pos="3418"/>
          <w:tab w:val="num" w:pos="900"/>
        </w:tabs>
        <w:snapToGrid w:val="0"/>
        <w:spacing w:line="500" w:lineRule="exact"/>
        <w:ind w:left="1080"/>
        <w:jc w:val="both"/>
        <w:rPr>
          <w:color w:val="FF0000"/>
          <w:sz w:val="32"/>
          <w:szCs w:val="32"/>
        </w:rPr>
      </w:pPr>
      <w:r w:rsidRPr="00410B55">
        <w:rPr>
          <w:rFonts w:hint="eastAsia"/>
          <w:b/>
          <w:bCs/>
          <w:sz w:val="32"/>
          <w:szCs w:val="32"/>
        </w:rPr>
        <w:t>經費編列請按</w:t>
      </w:r>
      <w:r w:rsidRPr="00410B55">
        <w:rPr>
          <w:rFonts w:hint="eastAsia"/>
          <w:color w:val="FF0000"/>
          <w:sz w:val="28"/>
        </w:rPr>
        <w:t>■</w:t>
      </w:r>
      <w:r w:rsidRPr="00410B55">
        <w:rPr>
          <w:rFonts w:hint="eastAsia"/>
          <w:b/>
          <w:bCs/>
          <w:sz w:val="32"/>
          <w:szCs w:val="32"/>
        </w:rPr>
        <w:t>資訊服務委外經費估算原則□衛生福利部食品藥物管理署非科學技術類委託辦理計畫經費編列原則及基準□衛生福利部及所屬機關科學技術類委託研究計畫經費編列原則及基準辦理</w:t>
      </w:r>
      <w:r w:rsidRPr="00410B55">
        <w:rPr>
          <w:rFonts w:hint="eastAsia"/>
          <w:b/>
        </w:rPr>
        <w:t>。</w:t>
      </w:r>
    </w:p>
    <w:p w:rsidR="00691BEB" w:rsidRPr="00410B55" w:rsidRDefault="00691BEB" w:rsidP="00691BEB">
      <w:pPr>
        <w:pStyle w:val="a5"/>
        <w:numPr>
          <w:ilvl w:val="3"/>
          <w:numId w:val="20"/>
        </w:numPr>
        <w:tabs>
          <w:tab w:val="clear" w:pos="3418"/>
          <w:tab w:val="num" w:pos="900"/>
        </w:tabs>
        <w:snapToGrid w:val="0"/>
        <w:spacing w:line="500" w:lineRule="exact"/>
        <w:ind w:left="1080"/>
        <w:jc w:val="both"/>
        <w:rPr>
          <w:sz w:val="32"/>
          <w:szCs w:val="32"/>
        </w:rPr>
      </w:pPr>
      <w:r w:rsidRPr="00410B55">
        <w:rPr>
          <w:rFonts w:hint="eastAsia"/>
          <w:sz w:val="32"/>
          <w:szCs w:val="32"/>
        </w:rPr>
        <w:t>除</w:t>
      </w:r>
      <w:r w:rsidRPr="00410B55">
        <w:rPr>
          <w:sz w:val="32"/>
          <w:szCs w:val="32"/>
        </w:rPr>
        <w:t>A3</w:t>
      </w:r>
      <w:r w:rsidRPr="00410B55">
        <w:rPr>
          <w:rFonts w:hint="eastAsia"/>
          <w:sz w:val="32"/>
          <w:szCs w:val="32"/>
        </w:rPr>
        <w:t>尺寸繪製之必要圖表（說）外，建議用</w:t>
      </w:r>
      <w:r w:rsidRPr="00410B55">
        <w:rPr>
          <w:sz w:val="32"/>
          <w:szCs w:val="32"/>
        </w:rPr>
        <w:t>A4</w:t>
      </w:r>
      <w:r w:rsidRPr="00410B55">
        <w:rPr>
          <w:rFonts w:hint="eastAsia"/>
          <w:sz w:val="32"/>
          <w:szCs w:val="32"/>
        </w:rPr>
        <w:t>縱向紙張，內文應以中文由左至右橫式繕打撰寫（</w:t>
      </w:r>
      <w:r w:rsidRPr="00410B55">
        <w:rPr>
          <w:rFonts w:hint="eastAsia"/>
          <w:bCs/>
          <w:sz w:val="32"/>
          <w:szCs w:val="32"/>
        </w:rPr>
        <w:t>如有必要時，得以英文註記）</w:t>
      </w:r>
      <w:r w:rsidRPr="00410B55">
        <w:rPr>
          <w:rFonts w:hint="eastAsia"/>
          <w:sz w:val="32"/>
          <w:szCs w:val="32"/>
        </w:rPr>
        <w:t>。宜加目錄、編頁碼（下方置中）、加封面（不須編頁碼）並裝訂成冊。</w:t>
      </w:r>
    </w:p>
    <w:p w:rsidR="00691BEB" w:rsidRPr="00410B55" w:rsidRDefault="00691BEB" w:rsidP="00691BEB">
      <w:pPr>
        <w:pStyle w:val="a5"/>
        <w:numPr>
          <w:ilvl w:val="3"/>
          <w:numId w:val="20"/>
        </w:numPr>
        <w:tabs>
          <w:tab w:val="clear" w:pos="3418"/>
          <w:tab w:val="num" w:pos="900"/>
        </w:tabs>
        <w:snapToGrid w:val="0"/>
        <w:spacing w:line="500" w:lineRule="exact"/>
        <w:ind w:left="1080"/>
        <w:jc w:val="both"/>
        <w:rPr>
          <w:sz w:val="32"/>
          <w:szCs w:val="32"/>
        </w:rPr>
      </w:pPr>
      <w:r w:rsidRPr="00410B55">
        <w:rPr>
          <w:rFonts w:hint="eastAsia"/>
          <w:bCs/>
          <w:sz w:val="32"/>
          <w:szCs w:val="32"/>
        </w:rPr>
        <w:t>封面應載明計畫名稱、投標廠商、申請機構（或團體）名稱，廠商、機構（或團體）之負責人姓名及計畫提出日期。</w:t>
      </w:r>
    </w:p>
    <w:p w:rsidR="00691BEB" w:rsidRPr="00410B55" w:rsidRDefault="00691BEB" w:rsidP="00691BEB">
      <w:pPr>
        <w:pStyle w:val="a5"/>
        <w:numPr>
          <w:ilvl w:val="3"/>
          <w:numId w:val="20"/>
        </w:numPr>
        <w:tabs>
          <w:tab w:val="clear" w:pos="3418"/>
          <w:tab w:val="num" w:pos="900"/>
        </w:tabs>
        <w:snapToGrid w:val="0"/>
        <w:spacing w:line="500" w:lineRule="exact"/>
        <w:ind w:left="1080"/>
        <w:jc w:val="both"/>
        <w:rPr>
          <w:sz w:val="32"/>
          <w:szCs w:val="32"/>
        </w:rPr>
      </w:pPr>
      <w:r w:rsidRPr="00410B55">
        <w:rPr>
          <w:rFonts w:hint="eastAsia"/>
          <w:sz w:val="32"/>
          <w:szCs w:val="32"/>
        </w:rPr>
        <w:t>投標廠商應提出</w:t>
      </w:r>
      <w:r w:rsidRPr="00410B55">
        <w:rPr>
          <w:rFonts w:hint="eastAsia"/>
          <w:b/>
          <w:bCs/>
          <w:sz w:val="32"/>
          <w:szCs w:val="32"/>
        </w:rPr>
        <w:t>服務建議書（企劃書）</w:t>
      </w:r>
      <w:r w:rsidRPr="00410B55">
        <w:rPr>
          <w:rFonts w:hint="eastAsia"/>
          <w:b/>
          <w:color w:val="FF0000"/>
          <w:sz w:val="32"/>
          <w:szCs w:val="32"/>
        </w:rPr>
        <w:t>一式</w:t>
      </w:r>
      <w:r w:rsidRPr="00410B55">
        <w:rPr>
          <w:b/>
          <w:color w:val="FF0000"/>
          <w:sz w:val="32"/>
          <w:szCs w:val="32"/>
        </w:rPr>
        <w:t>10</w:t>
      </w:r>
      <w:r w:rsidRPr="00410B55">
        <w:rPr>
          <w:rFonts w:hint="eastAsia"/>
          <w:b/>
          <w:color w:val="FF0000"/>
          <w:sz w:val="32"/>
          <w:szCs w:val="32"/>
        </w:rPr>
        <w:t>份及電子檔光碟</w:t>
      </w:r>
      <w:r w:rsidRPr="00410B55">
        <w:rPr>
          <w:b/>
          <w:color w:val="FF0000"/>
          <w:sz w:val="32"/>
          <w:szCs w:val="32"/>
        </w:rPr>
        <w:t>1</w:t>
      </w:r>
      <w:r w:rsidRPr="00410B55">
        <w:rPr>
          <w:rFonts w:hint="eastAsia"/>
          <w:b/>
          <w:color w:val="FF0000"/>
          <w:sz w:val="32"/>
          <w:szCs w:val="32"/>
        </w:rPr>
        <w:t>份【其中一份請勿裝訂，以利複製】</w:t>
      </w:r>
      <w:r w:rsidRPr="00410B55">
        <w:rPr>
          <w:rFonts w:hint="eastAsia"/>
          <w:sz w:val="32"/>
          <w:szCs w:val="32"/>
        </w:rPr>
        <w:t>參與投標評選，所提</w:t>
      </w:r>
      <w:r w:rsidRPr="00410B55">
        <w:rPr>
          <w:rFonts w:hint="eastAsia"/>
          <w:bCs/>
          <w:sz w:val="32"/>
          <w:szCs w:val="32"/>
        </w:rPr>
        <w:t>服務建議書（企劃書）</w:t>
      </w:r>
      <w:r w:rsidRPr="00410B55">
        <w:rPr>
          <w:rFonts w:hint="eastAsia"/>
          <w:sz w:val="32"/>
          <w:szCs w:val="32"/>
        </w:rPr>
        <w:t>經提出</w:t>
      </w:r>
      <w:r w:rsidRPr="00410B55">
        <w:rPr>
          <w:rFonts w:hint="eastAsia"/>
          <w:bCs/>
          <w:sz w:val="32"/>
          <w:szCs w:val="32"/>
        </w:rPr>
        <w:t>後不得退換或更換補件</w:t>
      </w:r>
      <w:r w:rsidRPr="00410B55">
        <w:rPr>
          <w:rFonts w:hint="eastAsia"/>
          <w:sz w:val="32"/>
          <w:szCs w:val="32"/>
        </w:rPr>
        <w:t>。</w:t>
      </w:r>
    </w:p>
    <w:p w:rsidR="00691BEB" w:rsidRPr="00410B55" w:rsidRDefault="00691BEB" w:rsidP="00691BEB">
      <w:pPr>
        <w:pStyle w:val="a5"/>
        <w:numPr>
          <w:ilvl w:val="3"/>
          <w:numId w:val="20"/>
        </w:numPr>
        <w:tabs>
          <w:tab w:val="clear" w:pos="3418"/>
          <w:tab w:val="num" w:pos="900"/>
        </w:tabs>
        <w:snapToGrid w:val="0"/>
        <w:spacing w:line="500" w:lineRule="exact"/>
        <w:ind w:left="1080"/>
        <w:jc w:val="both"/>
        <w:rPr>
          <w:sz w:val="32"/>
          <w:szCs w:val="32"/>
        </w:rPr>
      </w:pPr>
      <w:r w:rsidRPr="00410B55">
        <w:rPr>
          <w:rFonts w:hint="eastAsia"/>
          <w:sz w:val="32"/>
          <w:szCs w:val="32"/>
        </w:rPr>
        <w:t>若於</w:t>
      </w:r>
      <w:r w:rsidRPr="00410B55">
        <w:rPr>
          <w:rFonts w:hint="eastAsia"/>
          <w:bCs/>
          <w:sz w:val="32"/>
          <w:szCs w:val="32"/>
        </w:rPr>
        <w:t>服務建議書（企劃書）</w:t>
      </w:r>
      <w:r w:rsidRPr="00410B55">
        <w:rPr>
          <w:rFonts w:hint="eastAsia"/>
          <w:sz w:val="32"/>
          <w:szCs w:val="32"/>
        </w:rPr>
        <w:t>中引用相關書籍資料，應加註引用書籍名稱，且不得有「互相抄襲」情形。如未予登載加註，且內容有雷同之處，由評選委員視其抄襲情節輕重，給予相對較低之分數。</w:t>
      </w:r>
    </w:p>
    <w:p w:rsidR="00691BEB" w:rsidRPr="00410B55" w:rsidRDefault="00691BEB" w:rsidP="00691BEB">
      <w:pPr>
        <w:pStyle w:val="a5"/>
        <w:numPr>
          <w:ilvl w:val="3"/>
          <w:numId w:val="20"/>
        </w:numPr>
        <w:tabs>
          <w:tab w:val="clear" w:pos="3418"/>
          <w:tab w:val="num" w:pos="1080"/>
        </w:tabs>
        <w:snapToGrid w:val="0"/>
        <w:spacing w:line="500" w:lineRule="exact"/>
        <w:ind w:left="1080"/>
        <w:jc w:val="both"/>
        <w:rPr>
          <w:sz w:val="24"/>
        </w:rPr>
      </w:pPr>
      <w:r w:rsidRPr="00410B55">
        <w:rPr>
          <w:rFonts w:hint="eastAsia"/>
          <w:b/>
          <w:bCs/>
          <w:sz w:val="32"/>
          <w:szCs w:val="32"/>
        </w:rPr>
        <w:t>服務建議書（企劃書），其撰寫</w:t>
      </w:r>
      <w:r w:rsidRPr="00410B55">
        <w:rPr>
          <w:rFonts w:hint="eastAsia"/>
          <w:b/>
          <w:sz w:val="32"/>
          <w:szCs w:val="32"/>
        </w:rPr>
        <w:t>應至少包括下列內容：</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5"/>
        <w:gridCol w:w="1051"/>
        <w:gridCol w:w="49"/>
        <w:gridCol w:w="6529"/>
      </w:tblGrid>
      <w:tr w:rsidR="00691BEB" w:rsidRPr="00410B55" w:rsidTr="00015AD3">
        <w:trPr>
          <w:cantSplit/>
          <w:jc w:val="center"/>
        </w:trPr>
        <w:tc>
          <w:tcPr>
            <w:tcW w:w="525" w:type="dxa"/>
          </w:tcPr>
          <w:p w:rsidR="00691BEB" w:rsidRPr="00410B55" w:rsidRDefault="00691BEB" w:rsidP="00015AD3">
            <w:pPr>
              <w:snapToGrid w:val="0"/>
              <w:spacing w:line="420" w:lineRule="exact"/>
              <w:jc w:val="center"/>
              <w:rPr>
                <w:rFonts w:eastAsia="標楷體"/>
                <w:color w:val="FF0000"/>
                <w:sz w:val="28"/>
                <w:szCs w:val="28"/>
              </w:rPr>
            </w:pPr>
            <w:r w:rsidRPr="00410B55">
              <w:rPr>
                <w:rFonts w:eastAsia="標楷體"/>
                <w:color w:val="FF0000"/>
                <w:sz w:val="28"/>
                <w:szCs w:val="28"/>
              </w:rPr>
              <w:t>1</w:t>
            </w:r>
          </w:p>
        </w:tc>
        <w:tc>
          <w:tcPr>
            <w:tcW w:w="7629" w:type="dxa"/>
            <w:gridSpan w:val="3"/>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pacing w:val="-2"/>
                <w:sz w:val="28"/>
                <w:szCs w:val="28"/>
              </w:rPr>
              <w:t>目錄</w:t>
            </w:r>
            <w:r w:rsidRPr="00410B55">
              <w:rPr>
                <w:rFonts w:eastAsia="標楷體"/>
                <w:color w:val="FF0000"/>
                <w:szCs w:val="28"/>
              </w:rPr>
              <w:t>(</w:t>
            </w:r>
            <w:r w:rsidRPr="00410B55">
              <w:rPr>
                <w:rFonts w:eastAsia="標楷體" w:hint="eastAsia"/>
                <w:color w:val="FF0000"/>
                <w:spacing w:val="-2"/>
                <w:sz w:val="28"/>
                <w:szCs w:val="28"/>
              </w:rPr>
              <w:t>目錄後請附上服務建議書中與本專案各項評選項目相關之「</w:t>
            </w:r>
            <w:r w:rsidRPr="00410B55">
              <w:rPr>
                <w:rFonts w:eastAsia="標楷體" w:hint="eastAsia"/>
                <w:b/>
                <w:color w:val="FF0000"/>
                <w:spacing w:val="-2"/>
                <w:sz w:val="28"/>
                <w:szCs w:val="28"/>
              </w:rPr>
              <w:t>重點內容摘要」</w:t>
            </w:r>
            <w:r w:rsidRPr="00410B55">
              <w:rPr>
                <w:rFonts w:eastAsia="標楷體"/>
                <w:b/>
                <w:color w:val="FF0000"/>
                <w:spacing w:val="-2"/>
                <w:sz w:val="28"/>
                <w:szCs w:val="28"/>
              </w:rPr>
              <w:t xml:space="preserve"> </w:t>
            </w:r>
            <w:r w:rsidRPr="00410B55">
              <w:rPr>
                <w:rFonts w:eastAsia="標楷體" w:hint="eastAsia"/>
                <w:color w:val="FF0000"/>
                <w:spacing w:val="-2"/>
                <w:sz w:val="28"/>
                <w:szCs w:val="28"/>
              </w:rPr>
              <w:t>及</w:t>
            </w:r>
            <w:r w:rsidRPr="00410B55">
              <w:rPr>
                <w:rFonts w:eastAsia="標楷體"/>
                <w:color w:val="FF0000"/>
                <w:spacing w:val="-2"/>
                <w:sz w:val="28"/>
                <w:szCs w:val="28"/>
              </w:rPr>
              <w:t xml:space="preserve"> </w:t>
            </w:r>
            <w:r w:rsidRPr="00410B55">
              <w:rPr>
                <w:rFonts w:eastAsia="標楷體" w:hint="eastAsia"/>
                <w:color w:val="FF0000"/>
                <w:spacing w:val="-2"/>
                <w:sz w:val="28"/>
                <w:szCs w:val="28"/>
              </w:rPr>
              <w:t>「</w:t>
            </w:r>
            <w:r w:rsidRPr="00410B55">
              <w:rPr>
                <w:rFonts w:eastAsia="標楷體" w:hint="eastAsia"/>
                <w:b/>
                <w:color w:val="FF0000"/>
                <w:spacing w:val="-2"/>
                <w:sz w:val="28"/>
                <w:szCs w:val="28"/>
              </w:rPr>
              <w:t>頁次對照表」</w:t>
            </w:r>
            <w:r w:rsidRPr="00410B55">
              <w:rPr>
                <w:rFonts w:eastAsia="標楷體" w:hint="eastAsia"/>
                <w:color w:val="FF0000"/>
                <w:spacing w:val="-2"/>
                <w:sz w:val="28"/>
                <w:szCs w:val="28"/>
              </w:rPr>
              <w:t>一覽表。</w:t>
            </w:r>
            <w:r w:rsidRPr="00410B55">
              <w:rPr>
                <w:rFonts w:eastAsia="標楷體"/>
                <w:color w:val="FF0000"/>
                <w:spacing w:val="-2"/>
                <w:sz w:val="28"/>
                <w:szCs w:val="28"/>
              </w:rPr>
              <w:t>)</w:t>
            </w:r>
          </w:p>
        </w:tc>
      </w:tr>
      <w:tr w:rsidR="00691BEB" w:rsidRPr="00410B55" w:rsidTr="00015AD3">
        <w:trPr>
          <w:cantSplit/>
          <w:jc w:val="center"/>
        </w:trPr>
        <w:tc>
          <w:tcPr>
            <w:tcW w:w="525" w:type="dxa"/>
            <w:vMerge w:val="restart"/>
          </w:tcPr>
          <w:p w:rsidR="00691BEB" w:rsidRPr="00410B55" w:rsidRDefault="00691BEB" w:rsidP="00015AD3">
            <w:pPr>
              <w:snapToGrid w:val="0"/>
              <w:spacing w:line="420" w:lineRule="exact"/>
              <w:jc w:val="center"/>
              <w:rPr>
                <w:rFonts w:eastAsia="標楷體"/>
                <w:color w:val="FF0000"/>
                <w:sz w:val="28"/>
                <w:szCs w:val="28"/>
              </w:rPr>
            </w:pPr>
            <w:r w:rsidRPr="00410B55">
              <w:rPr>
                <w:rFonts w:eastAsia="標楷體"/>
                <w:color w:val="FF0000"/>
                <w:sz w:val="28"/>
                <w:szCs w:val="28"/>
              </w:rPr>
              <w:t>2</w:t>
            </w:r>
          </w:p>
        </w:tc>
        <w:tc>
          <w:tcPr>
            <w:tcW w:w="7629" w:type="dxa"/>
            <w:gridSpan w:val="3"/>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專案概述</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2.1</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專案名稱</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2.2</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專案授權</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2.3</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專案目標</w:t>
            </w:r>
          </w:p>
        </w:tc>
      </w:tr>
      <w:tr w:rsidR="00691BEB" w:rsidRPr="00410B55" w:rsidTr="00015AD3">
        <w:trPr>
          <w:cantSplit/>
          <w:jc w:val="center"/>
        </w:trPr>
        <w:tc>
          <w:tcPr>
            <w:tcW w:w="525" w:type="dxa"/>
            <w:vMerge w:val="restart"/>
          </w:tcPr>
          <w:p w:rsidR="00691BEB" w:rsidRPr="00410B55" w:rsidRDefault="00691BEB" w:rsidP="00015AD3">
            <w:pPr>
              <w:snapToGrid w:val="0"/>
              <w:spacing w:line="420" w:lineRule="exact"/>
              <w:jc w:val="center"/>
              <w:rPr>
                <w:rFonts w:eastAsia="標楷體"/>
                <w:color w:val="FF0000"/>
                <w:sz w:val="28"/>
                <w:szCs w:val="28"/>
              </w:rPr>
            </w:pPr>
            <w:r w:rsidRPr="00410B55">
              <w:rPr>
                <w:rFonts w:eastAsia="標楷體"/>
                <w:color w:val="FF0000"/>
                <w:sz w:val="28"/>
                <w:szCs w:val="28"/>
              </w:rPr>
              <w:t>3</w:t>
            </w:r>
          </w:p>
        </w:tc>
        <w:tc>
          <w:tcPr>
            <w:tcW w:w="7629" w:type="dxa"/>
            <w:gridSpan w:val="3"/>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團隊專業能力及經驗</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3.1</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團隊專業能力</w:t>
            </w:r>
            <w:r w:rsidRPr="00410B55">
              <w:rPr>
                <w:rFonts w:eastAsia="標楷體"/>
                <w:color w:val="FF0000"/>
              </w:rPr>
              <w:t>(</w:t>
            </w:r>
            <w:r w:rsidRPr="00410B55">
              <w:rPr>
                <w:rFonts w:eastAsia="標楷體" w:hint="eastAsia"/>
                <w:color w:val="FF0000"/>
              </w:rPr>
              <w:t>專案主持人及工作成員名單，各人員所任工作，與本專案相關之學經歷、專業技術證照等，所列人員如何投入本專案工作，如何確保非僅掛名</w:t>
            </w:r>
            <w:r w:rsidRPr="00410B55">
              <w:rPr>
                <w:rFonts w:eastAsia="標楷體"/>
                <w:color w:val="FF0000"/>
              </w:rPr>
              <w:t>)</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3.2</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廠商實績經驗</w:t>
            </w:r>
            <w:r w:rsidRPr="00410B55">
              <w:rPr>
                <w:rFonts w:eastAsia="標楷體"/>
                <w:color w:val="FF0000"/>
              </w:rPr>
              <w:t>(</w:t>
            </w:r>
            <w:r w:rsidRPr="00410B55">
              <w:rPr>
                <w:rFonts w:eastAsia="標楷體" w:hint="eastAsia"/>
                <w:color w:val="FF0000"/>
              </w:rPr>
              <w:t>含廠商於截止投標日前</w:t>
            </w:r>
            <w:r w:rsidRPr="00410B55">
              <w:rPr>
                <w:rFonts w:eastAsia="標楷體"/>
                <w:color w:val="FF0000"/>
              </w:rPr>
              <w:t>5</w:t>
            </w:r>
            <w:r w:rsidRPr="00410B55">
              <w:rPr>
                <w:rFonts w:eastAsia="標楷體" w:hint="eastAsia"/>
                <w:color w:val="FF0000"/>
              </w:rPr>
              <w:t>年內與本專案有關且已完成之實績</w:t>
            </w:r>
            <w:r w:rsidRPr="00410B55">
              <w:rPr>
                <w:rFonts w:eastAsia="標楷體"/>
                <w:color w:val="FF0000"/>
              </w:rPr>
              <w:t>)</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3.3</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廠商信譽</w:t>
            </w:r>
            <w:r w:rsidRPr="00410B55">
              <w:rPr>
                <w:rFonts w:eastAsia="標楷體"/>
                <w:color w:val="FF0000"/>
              </w:rPr>
              <w:t>(</w:t>
            </w:r>
            <w:r w:rsidRPr="00410B55">
              <w:rPr>
                <w:rFonts w:eastAsia="標楷體" w:hint="eastAsia"/>
                <w:color w:val="FF0000"/>
              </w:rPr>
              <w:t>含廠商於截止投標日前</w:t>
            </w:r>
            <w:r w:rsidRPr="00410B55">
              <w:rPr>
                <w:rFonts w:eastAsia="標楷體"/>
                <w:color w:val="FF0000"/>
              </w:rPr>
              <w:t>5</w:t>
            </w:r>
            <w:r w:rsidRPr="00410B55">
              <w:rPr>
                <w:rFonts w:eastAsia="標楷體" w:hint="eastAsia"/>
                <w:color w:val="FF0000"/>
              </w:rPr>
              <w:t>年內受獎懲情形，包括獎勵、優良事蹟、不良之紀錄</w:t>
            </w:r>
            <w:r w:rsidRPr="00410B55">
              <w:rPr>
                <w:rFonts w:eastAsia="標楷體"/>
                <w:color w:val="FF0000"/>
              </w:rPr>
              <w:t>)</w:t>
            </w:r>
          </w:p>
        </w:tc>
      </w:tr>
      <w:tr w:rsidR="00691BEB" w:rsidRPr="00410B55" w:rsidTr="00015AD3">
        <w:trPr>
          <w:cantSplit/>
          <w:jc w:val="center"/>
        </w:trPr>
        <w:tc>
          <w:tcPr>
            <w:tcW w:w="525" w:type="dxa"/>
            <w:vMerge w:val="restart"/>
          </w:tcPr>
          <w:p w:rsidR="00691BEB" w:rsidRPr="00410B55" w:rsidRDefault="00691BEB" w:rsidP="00015AD3">
            <w:pPr>
              <w:snapToGrid w:val="0"/>
              <w:spacing w:line="420" w:lineRule="exact"/>
              <w:jc w:val="center"/>
              <w:rPr>
                <w:rFonts w:eastAsia="標楷體"/>
                <w:color w:val="FF0000"/>
                <w:sz w:val="28"/>
                <w:szCs w:val="28"/>
              </w:rPr>
            </w:pPr>
            <w:r w:rsidRPr="00410B55">
              <w:rPr>
                <w:rFonts w:eastAsia="標楷體"/>
                <w:color w:val="FF0000"/>
                <w:sz w:val="28"/>
                <w:szCs w:val="28"/>
              </w:rPr>
              <w:t>4</w:t>
            </w:r>
          </w:p>
        </w:tc>
        <w:tc>
          <w:tcPr>
            <w:tcW w:w="7629" w:type="dxa"/>
            <w:gridSpan w:val="3"/>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執行能力及相關服務</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4.1</w:t>
            </w:r>
          </w:p>
        </w:tc>
        <w:tc>
          <w:tcPr>
            <w:tcW w:w="6578" w:type="dxa"/>
            <w:gridSpan w:val="2"/>
          </w:tcPr>
          <w:p w:rsidR="00691BEB" w:rsidRPr="00410B55" w:rsidRDefault="00691BEB" w:rsidP="00015AD3">
            <w:pPr>
              <w:snapToGrid w:val="0"/>
              <w:spacing w:line="420" w:lineRule="exact"/>
              <w:rPr>
                <w:rFonts w:eastAsia="標楷體"/>
                <w:b/>
                <w:color w:val="FF0000"/>
                <w:sz w:val="28"/>
                <w:szCs w:val="28"/>
              </w:rPr>
            </w:pPr>
            <w:r w:rsidRPr="00410B55">
              <w:rPr>
                <w:rFonts w:eastAsia="標楷體" w:hint="eastAsia"/>
                <w:color w:val="FF0000"/>
                <w:sz w:val="28"/>
                <w:szCs w:val="28"/>
              </w:rPr>
              <w:t>專案執行計畫</w:t>
            </w:r>
            <w:r w:rsidRPr="00410B55">
              <w:rPr>
                <w:rFonts w:eastAsia="標楷體"/>
                <w:color w:val="FF0000"/>
              </w:rPr>
              <w:t>(</w:t>
            </w:r>
            <w:r w:rsidRPr="00410B55">
              <w:rPr>
                <w:rFonts w:eastAsia="標楷體" w:hint="eastAsia"/>
                <w:color w:val="FF0000"/>
              </w:rPr>
              <w:t>主要工作人數及配置、工作計畫、預定進度、如何完整瞭解及配合機關需求、如何如期如質履約之說明</w:t>
            </w:r>
            <w:r w:rsidRPr="00410B55">
              <w:rPr>
                <w:rFonts w:eastAsia="標楷體"/>
                <w:color w:val="FF0000"/>
              </w:rPr>
              <w:t xml:space="preserve">) </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4.2</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系統規劃及建置構想</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4.3</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系統整合技術及管理方法</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4.4</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系統測試之規劃及執行方式</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4.5</w:t>
            </w:r>
          </w:p>
        </w:tc>
        <w:tc>
          <w:tcPr>
            <w:tcW w:w="6578"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提供維護、諮詢及客服之時間及方式</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051"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4.6</w:t>
            </w:r>
          </w:p>
        </w:tc>
        <w:tc>
          <w:tcPr>
            <w:tcW w:w="6578" w:type="dxa"/>
            <w:gridSpan w:val="2"/>
            <w:vAlign w:val="center"/>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建置及保固期間不另加價之系統功能更新及增修或創新服務</w:t>
            </w:r>
          </w:p>
        </w:tc>
      </w:tr>
      <w:tr w:rsidR="00691BEB" w:rsidRPr="00410B55" w:rsidTr="00015AD3">
        <w:trPr>
          <w:cantSplit/>
          <w:jc w:val="center"/>
        </w:trPr>
        <w:tc>
          <w:tcPr>
            <w:tcW w:w="525" w:type="dxa"/>
            <w:vMerge w:val="restart"/>
          </w:tcPr>
          <w:p w:rsidR="00691BEB" w:rsidRPr="00410B55" w:rsidRDefault="00691BEB" w:rsidP="00015AD3">
            <w:pPr>
              <w:snapToGrid w:val="0"/>
              <w:spacing w:line="420" w:lineRule="exact"/>
              <w:jc w:val="center"/>
              <w:rPr>
                <w:rFonts w:eastAsia="標楷體"/>
                <w:color w:val="FF0000"/>
                <w:sz w:val="28"/>
                <w:szCs w:val="28"/>
              </w:rPr>
            </w:pPr>
            <w:r w:rsidRPr="00410B55">
              <w:rPr>
                <w:rFonts w:eastAsia="標楷體"/>
                <w:color w:val="FF0000"/>
                <w:sz w:val="28"/>
                <w:szCs w:val="28"/>
              </w:rPr>
              <w:t>5</w:t>
            </w:r>
          </w:p>
        </w:tc>
        <w:tc>
          <w:tcPr>
            <w:tcW w:w="7629" w:type="dxa"/>
            <w:gridSpan w:val="3"/>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資訊安全及個人資料保護規劃及執行方式</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100"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5.1</w:t>
            </w:r>
          </w:p>
        </w:tc>
        <w:tc>
          <w:tcPr>
            <w:tcW w:w="6529"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管理流程規劃</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100"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5.2</w:t>
            </w:r>
          </w:p>
        </w:tc>
        <w:tc>
          <w:tcPr>
            <w:tcW w:w="6529"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資訊</w:t>
            </w:r>
            <w:r w:rsidR="00C71918" w:rsidRPr="00410B55">
              <w:rPr>
                <w:rFonts w:eastAsia="標楷體"/>
                <w:color w:val="FF0000"/>
                <w:sz w:val="28"/>
                <w:szCs w:val="28"/>
              </w:rPr>
              <w:t>(</w:t>
            </w:r>
            <w:r w:rsidR="00C71918" w:rsidRPr="00410B55">
              <w:rPr>
                <w:rFonts w:eastAsia="標楷體" w:hint="eastAsia"/>
                <w:color w:val="FF0000"/>
                <w:sz w:val="28"/>
                <w:szCs w:val="28"/>
              </w:rPr>
              <w:t>含資安</w:t>
            </w:r>
            <w:r w:rsidR="00C71918" w:rsidRPr="00410B55">
              <w:rPr>
                <w:rFonts w:eastAsia="標楷體"/>
                <w:color w:val="FF0000"/>
                <w:sz w:val="28"/>
                <w:szCs w:val="28"/>
              </w:rPr>
              <w:t>)</w:t>
            </w:r>
            <w:r w:rsidRPr="00410B55">
              <w:rPr>
                <w:rFonts w:eastAsia="標楷體" w:hint="eastAsia"/>
                <w:color w:val="FF0000"/>
                <w:sz w:val="28"/>
                <w:szCs w:val="28"/>
              </w:rPr>
              <w:t>技術建議</w:t>
            </w:r>
          </w:p>
        </w:tc>
      </w:tr>
      <w:tr w:rsidR="00691BEB" w:rsidRPr="00410B55" w:rsidTr="00015AD3">
        <w:trPr>
          <w:cantSplit/>
          <w:jc w:val="center"/>
        </w:trPr>
        <w:tc>
          <w:tcPr>
            <w:tcW w:w="525" w:type="dxa"/>
            <w:vMerge w:val="restart"/>
          </w:tcPr>
          <w:p w:rsidR="00691BEB" w:rsidRPr="00410B55" w:rsidRDefault="00691BEB" w:rsidP="00015AD3">
            <w:pPr>
              <w:snapToGrid w:val="0"/>
              <w:spacing w:line="420" w:lineRule="exact"/>
              <w:jc w:val="center"/>
              <w:rPr>
                <w:rFonts w:eastAsia="標楷體"/>
                <w:color w:val="FF0000"/>
                <w:sz w:val="28"/>
                <w:szCs w:val="28"/>
              </w:rPr>
            </w:pPr>
            <w:r w:rsidRPr="00410B55">
              <w:rPr>
                <w:rFonts w:eastAsia="標楷體"/>
                <w:color w:val="FF0000"/>
                <w:sz w:val="28"/>
                <w:szCs w:val="28"/>
              </w:rPr>
              <w:t>6</w:t>
            </w:r>
          </w:p>
        </w:tc>
        <w:tc>
          <w:tcPr>
            <w:tcW w:w="7629" w:type="dxa"/>
            <w:gridSpan w:val="3"/>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價格</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100"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6.1</w:t>
            </w:r>
          </w:p>
        </w:tc>
        <w:tc>
          <w:tcPr>
            <w:tcW w:w="6529"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標價合理性</w:t>
            </w:r>
          </w:p>
        </w:tc>
      </w:tr>
      <w:tr w:rsidR="00691BEB" w:rsidRPr="00410B55" w:rsidTr="00015AD3">
        <w:trPr>
          <w:cantSplit/>
          <w:jc w:val="center"/>
        </w:trPr>
        <w:tc>
          <w:tcPr>
            <w:tcW w:w="525" w:type="dxa"/>
            <w:vMerge/>
          </w:tcPr>
          <w:p w:rsidR="00691BEB" w:rsidRPr="00410B55" w:rsidRDefault="00691BEB" w:rsidP="00015AD3">
            <w:pPr>
              <w:snapToGrid w:val="0"/>
              <w:spacing w:line="420" w:lineRule="exact"/>
              <w:jc w:val="center"/>
              <w:rPr>
                <w:rFonts w:eastAsia="標楷體"/>
                <w:color w:val="FF0000"/>
                <w:sz w:val="28"/>
                <w:szCs w:val="28"/>
              </w:rPr>
            </w:pPr>
          </w:p>
        </w:tc>
        <w:tc>
          <w:tcPr>
            <w:tcW w:w="1100" w:type="dxa"/>
            <w:gridSpan w:val="2"/>
          </w:tcPr>
          <w:p w:rsidR="00691BEB" w:rsidRPr="00410B55" w:rsidRDefault="00691BEB" w:rsidP="00015AD3">
            <w:pPr>
              <w:snapToGrid w:val="0"/>
              <w:spacing w:line="420" w:lineRule="exact"/>
              <w:rPr>
                <w:rFonts w:eastAsia="標楷體"/>
                <w:color w:val="FF0000"/>
                <w:sz w:val="28"/>
                <w:szCs w:val="28"/>
              </w:rPr>
            </w:pPr>
            <w:r w:rsidRPr="00410B55">
              <w:rPr>
                <w:rFonts w:eastAsia="標楷體"/>
                <w:color w:val="FF0000"/>
                <w:sz w:val="28"/>
                <w:szCs w:val="28"/>
              </w:rPr>
              <w:t>6.2</w:t>
            </w:r>
          </w:p>
        </w:tc>
        <w:tc>
          <w:tcPr>
            <w:tcW w:w="6529" w:type="dxa"/>
          </w:tcPr>
          <w:p w:rsidR="00691BEB" w:rsidRPr="00410B55" w:rsidRDefault="00691BEB" w:rsidP="00015AD3">
            <w:pPr>
              <w:snapToGrid w:val="0"/>
              <w:spacing w:line="420" w:lineRule="exact"/>
              <w:rPr>
                <w:rFonts w:eastAsia="標楷體"/>
                <w:color w:val="FF0000"/>
                <w:sz w:val="28"/>
                <w:szCs w:val="28"/>
              </w:rPr>
            </w:pPr>
            <w:r w:rsidRPr="00410B55">
              <w:rPr>
                <w:rFonts w:eastAsia="標楷體" w:hint="eastAsia"/>
                <w:color w:val="FF0000"/>
                <w:sz w:val="28"/>
                <w:szCs w:val="28"/>
              </w:rPr>
              <w:t>標價完整性及正確性</w:t>
            </w:r>
            <w:r w:rsidR="00C71918" w:rsidRPr="00410B55">
              <w:rPr>
                <w:rFonts w:eastAsia="標楷體"/>
                <w:color w:val="FF0000"/>
                <w:sz w:val="28"/>
                <w:szCs w:val="28"/>
              </w:rPr>
              <w:t>(</w:t>
            </w:r>
            <w:r w:rsidR="00C71918" w:rsidRPr="00410B55">
              <w:rPr>
                <w:rFonts w:eastAsia="標楷體" w:hint="eastAsia"/>
                <w:color w:val="FF0000"/>
                <w:sz w:val="28"/>
                <w:szCs w:val="28"/>
              </w:rPr>
              <w:t>含資安檢測成本</w:t>
            </w:r>
            <w:r w:rsidR="00C71918" w:rsidRPr="00410B55">
              <w:rPr>
                <w:rFonts w:eastAsia="標楷體"/>
                <w:color w:val="FF0000"/>
                <w:sz w:val="28"/>
                <w:szCs w:val="28"/>
              </w:rPr>
              <w:t>)</w:t>
            </w:r>
          </w:p>
        </w:tc>
      </w:tr>
      <w:tr w:rsidR="003C6818" w:rsidRPr="00410B55" w:rsidTr="003C6818">
        <w:trPr>
          <w:cantSplit/>
          <w:jc w:val="center"/>
        </w:trPr>
        <w:tc>
          <w:tcPr>
            <w:tcW w:w="525" w:type="dxa"/>
          </w:tcPr>
          <w:p w:rsidR="003C6818" w:rsidRPr="00410B55" w:rsidRDefault="003C6818" w:rsidP="00015AD3">
            <w:pPr>
              <w:snapToGrid w:val="0"/>
              <w:spacing w:line="420" w:lineRule="exact"/>
              <w:jc w:val="center"/>
              <w:rPr>
                <w:rFonts w:eastAsia="標楷體"/>
                <w:color w:val="FF0000"/>
                <w:sz w:val="28"/>
                <w:szCs w:val="28"/>
              </w:rPr>
            </w:pPr>
            <w:r>
              <w:rPr>
                <w:rFonts w:eastAsia="標楷體" w:hint="eastAsia"/>
                <w:color w:val="FF0000"/>
                <w:sz w:val="28"/>
                <w:szCs w:val="28"/>
              </w:rPr>
              <w:t>7</w:t>
            </w:r>
          </w:p>
        </w:tc>
        <w:tc>
          <w:tcPr>
            <w:tcW w:w="7629" w:type="dxa"/>
            <w:gridSpan w:val="3"/>
          </w:tcPr>
          <w:p w:rsidR="003C6818" w:rsidRPr="00410B55" w:rsidRDefault="003C6818" w:rsidP="00015AD3">
            <w:pPr>
              <w:snapToGrid w:val="0"/>
              <w:spacing w:line="420" w:lineRule="exact"/>
              <w:rPr>
                <w:rFonts w:eastAsia="標楷體"/>
                <w:color w:val="FF0000"/>
                <w:sz w:val="28"/>
                <w:szCs w:val="28"/>
              </w:rPr>
            </w:pPr>
            <w:r w:rsidRPr="00410B55">
              <w:rPr>
                <w:rFonts w:eastAsia="標楷體" w:hint="eastAsia"/>
                <w:color w:val="FF0000"/>
              </w:rPr>
              <w:t>廠商企業社會責任</w:t>
            </w:r>
            <w:r w:rsidRPr="00410B55">
              <w:rPr>
                <w:rFonts w:eastAsia="標楷體"/>
                <w:color w:val="FF0000"/>
              </w:rPr>
              <w:t>(CSR)</w:t>
            </w:r>
            <w:r w:rsidRPr="00410B55">
              <w:rPr>
                <w:rFonts w:eastAsia="標楷體" w:hint="eastAsia"/>
                <w:color w:val="FF0000"/>
              </w:rPr>
              <w:t>指標</w:t>
            </w:r>
          </w:p>
        </w:tc>
      </w:tr>
    </w:tbl>
    <w:p w:rsidR="00691BEB" w:rsidRPr="00410B55" w:rsidRDefault="00691BEB" w:rsidP="00826D72">
      <w:pPr>
        <w:pStyle w:val="a5"/>
        <w:numPr>
          <w:ilvl w:val="3"/>
          <w:numId w:val="20"/>
        </w:numPr>
        <w:tabs>
          <w:tab w:val="clear" w:pos="3418"/>
          <w:tab w:val="num" w:pos="1080"/>
        </w:tabs>
        <w:snapToGrid w:val="0"/>
        <w:spacing w:line="440" w:lineRule="exact"/>
        <w:ind w:left="1077"/>
        <w:jc w:val="both"/>
        <w:rPr>
          <w:b/>
          <w:sz w:val="32"/>
          <w:szCs w:val="32"/>
        </w:rPr>
      </w:pPr>
      <w:r w:rsidRPr="00410B55">
        <w:rPr>
          <w:rFonts w:hint="eastAsia"/>
          <w:b/>
          <w:sz w:val="32"/>
          <w:szCs w:val="32"/>
        </w:rPr>
        <w:t>本案執行計畫內容如有涉及人體研究，得標廠商應依</w:t>
      </w:r>
      <w:r w:rsidRPr="00410B55">
        <w:rPr>
          <w:b/>
          <w:sz w:val="32"/>
          <w:szCs w:val="32"/>
        </w:rPr>
        <w:t>100</w:t>
      </w:r>
      <w:r w:rsidRPr="00410B55">
        <w:rPr>
          <w:rFonts w:hint="eastAsia"/>
          <w:b/>
          <w:sz w:val="32"/>
          <w:szCs w:val="32"/>
        </w:rPr>
        <w:t>年</w:t>
      </w:r>
      <w:r w:rsidRPr="00410B55">
        <w:rPr>
          <w:b/>
          <w:sz w:val="32"/>
          <w:szCs w:val="32"/>
        </w:rPr>
        <w:t>12</w:t>
      </w:r>
      <w:r w:rsidRPr="00410B55">
        <w:rPr>
          <w:rFonts w:hint="eastAsia"/>
          <w:b/>
          <w:sz w:val="32"/>
          <w:szCs w:val="32"/>
        </w:rPr>
        <w:t>月</w:t>
      </w:r>
      <w:r w:rsidRPr="00410B55">
        <w:rPr>
          <w:b/>
          <w:sz w:val="32"/>
          <w:szCs w:val="32"/>
        </w:rPr>
        <w:t>28</w:t>
      </w:r>
      <w:r w:rsidRPr="00410B55">
        <w:rPr>
          <w:rFonts w:hint="eastAsia"/>
          <w:b/>
          <w:sz w:val="32"/>
          <w:szCs w:val="32"/>
        </w:rPr>
        <w:t>日公布施行之人體研究法規定，於</w:t>
      </w:r>
      <w:r w:rsidR="00E50A7B">
        <w:rPr>
          <w:rFonts w:hint="eastAsia"/>
          <w:b/>
          <w:sz w:val="32"/>
          <w:szCs w:val="32"/>
        </w:rPr>
        <w:t>□</w:t>
      </w:r>
      <w:r w:rsidR="00D13AF3" w:rsidRPr="00826D72">
        <w:rPr>
          <w:rFonts w:hint="eastAsia"/>
          <w:b/>
          <w:sz w:val="32"/>
          <w:szCs w:val="32"/>
          <w:u w:val="single"/>
        </w:rPr>
        <w:t>決標</w:t>
      </w:r>
      <w:r w:rsidR="00E50A7B">
        <w:rPr>
          <w:rFonts w:hint="eastAsia"/>
          <w:b/>
          <w:sz w:val="32"/>
          <w:szCs w:val="32"/>
          <w:u w:val="single"/>
        </w:rPr>
        <w:t>日起○日內</w:t>
      </w:r>
      <w:r w:rsidRPr="00410B55">
        <w:rPr>
          <w:rFonts w:hint="eastAsia"/>
          <w:b/>
          <w:color w:val="0000FF"/>
        </w:rPr>
        <w:t>（無者免填）</w:t>
      </w:r>
      <w:r w:rsidRPr="00410B55">
        <w:rPr>
          <w:rFonts w:hint="eastAsia"/>
          <w:b/>
          <w:sz w:val="32"/>
          <w:szCs w:val="32"/>
        </w:rPr>
        <w:t>，取得倫理委員會審查通過之相關文件，倘未於前揭期限內取得，或其審查未獲通過，致契約無法繼續履行者，本署得解除契約且不賠償廠商之損失，該審查結果併履約成果辦理驗收。</w:t>
      </w:r>
      <w:r w:rsidRPr="00410B55">
        <w:rPr>
          <w:rFonts w:hint="eastAsia"/>
          <w:i/>
          <w:sz w:val="28"/>
          <w:szCs w:val="28"/>
        </w:rPr>
        <w:t>【備註：</w:t>
      </w:r>
      <w:r w:rsidRPr="00410B55">
        <w:rPr>
          <w:rFonts w:hint="eastAsia"/>
          <w:i/>
          <w:color w:val="000000"/>
          <w:sz w:val="28"/>
          <w:szCs w:val="28"/>
        </w:rPr>
        <w:t>計畫涉及人體研究或個人隱私資料之收集等需</w:t>
      </w:r>
      <w:r w:rsidRPr="00410B55">
        <w:rPr>
          <w:rFonts w:hint="eastAsia"/>
          <w:bCs/>
          <w:i/>
          <w:iCs/>
          <w:color w:val="000000"/>
          <w:sz w:val="28"/>
          <w:szCs w:val="28"/>
        </w:rPr>
        <w:t>依照</w:t>
      </w:r>
      <w:r w:rsidRPr="00410B55">
        <w:rPr>
          <w:rFonts w:hint="eastAsia"/>
          <w:bCs/>
          <w:i/>
          <w:iCs/>
          <w:sz w:val="28"/>
          <w:szCs w:val="28"/>
        </w:rPr>
        <w:t>「人體研究法」相關規定辦理。】</w:t>
      </w:r>
    </w:p>
    <w:p w:rsidR="00691BEB" w:rsidRPr="00410B55" w:rsidRDefault="00691BEB" w:rsidP="00691BEB">
      <w:pPr>
        <w:pStyle w:val="a5"/>
        <w:numPr>
          <w:ilvl w:val="3"/>
          <w:numId w:val="20"/>
        </w:numPr>
        <w:tabs>
          <w:tab w:val="clear" w:pos="3418"/>
          <w:tab w:val="num" w:pos="1080"/>
        </w:tabs>
        <w:snapToGrid w:val="0"/>
        <w:spacing w:line="500" w:lineRule="exact"/>
        <w:ind w:left="1080"/>
        <w:jc w:val="both"/>
        <w:rPr>
          <w:b/>
          <w:sz w:val="32"/>
          <w:szCs w:val="32"/>
        </w:rPr>
      </w:pPr>
      <w:r w:rsidRPr="00410B55">
        <w:rPr>
          <w:rFonts w:hint="eastAsia"/>
          <w:b/>
          <w:sz w:val="32"/>
          <w:szCs w:val="32"/>
        </w:rPr>
        <w:t>研討會場地應依行政院</w:t>
      </w:r>
      <w:r w:rsidRPr="00410B55">
        <w:rPr>
          <w:b/>
          <w:sz w:val="32"/>
          <w:szCs w:val="32"/>
        </w:rPr>
        <w:t>95</w:t>
      </w:r>
      <w:r w:rsidRPr="00410B55">
        <w:rPr>
          <w:rFonts w:hint="eastAsia"/>
          <w:b/>
          <w:sz w:val="32"/>
          <w:szCs w:val="32"/>
        </w:rPr>
        <w:t>年</w:t>
      </w:r>
      <w:r w:rsidRPr="00410B55">
        <w:rPr>
          <w:b/>
          <w:sz w:val="32"/>
          <w:szCs w:val="32"/>
        </w:rPr>
        <w:t>7</w:t>
      </w:r>
      <w:r w:rsidRPr="00410B55">
        <w:rPr>
          <w:rFonts w:hint="eastAsia"/>
          <w:b/>
          <w:sz w:val="32"/>
          <w:szCs w:val="32"/>
        </w:rPr>
        <w:t>月</w:t>
      </w:r>
      <w:r w:rsidRPr="00410B55">
        <w:rPr>
          <w:b/>
          <w:sz w:val="32"/>
          <w:szCs w:val="32"/>
        </w:rPr>
        <w:t>14</w:t>
      </w:r>
      <w:r w:rsidRPr="00410B55">
        <w:rPr>
          <w:rFonts w:hint="eastAsia"/>
          <w:b/>
          <w:sz w:val="32"/>
          <w:szCs w:val="32"/>
        </w:rPr>
        <w:t>日院授主會三第</w:t>
      </w:r>
      <w:r w:rsidRPr="00410B55">
        <w:rPr>
          <w:b/>
          <w:sz w:val="32"/>
          <w:szCs w:val="32"/>
        </w:rPr>
        <w:t>0950004326A</w:t>
      </w:r>
      <w:r w:rsidRPr="00410B55">
        <w:rPr>
          <w:rFonts w:hint="eastAsia"/>
          <w:b/>
          <w:sz w:val="32"/>
          <w:szCs w:val="32"/>
        </w:rPr>
        <w:t>號函之規定，各項會議及講習訓練，以在機關內部或公設場地辦理為原則。</w:t>
      </w:r>
    </w:p>
    <w:p w:rsidR="00691BEB" w:rsidRPr="00410B55" w:rsidRDefault="00691BEB" w:rsidP="00691BEB">
      <w:pPr>
        <w:pStyle w:val="a5"/>
        <w:numPr>
          <w:ilvl w:val="3"/>
          <w:numId w:val="20"/>
        </w:numPr>
        <w:tabs>
          <w:tab w:val="clear" w:pos="3418"/>
          <w:tab w:val="num" w:pos="1080"/>
        </w:tabs>
        <w:snapToGrid w:val="0"/>
        <w:spacing w:line="500" w:lineRule="exact"/>
        <w:ind w:left="1080"/>
        <w:jc w:val="both"/>
        <w:rPr>
          <w:b/>
          <w:sz w:val="32"/>
          <w:szCs w:val="32"/>
        </w:rPr>
      </w:pPr>
      <w:r w:rsidRPr="00410B55">
        <w:rPr>
          <w:rFonts w:hint="eastAsia"/>
          <w:b/>
          <w:sz w:val="32"/>
          <w:szCs w:val="32"/>
        </w:rPr>
        <w:lastRenderedPageBreak/>
        <w:t>本案應確實依照政府機關政策文宣規劃執行注意事項及預算法第</w:t>
      </w:r>
      <w:r w:rsidRPr="00410B55">
        <w:rPr>
          <w:b/>
          <w:sz w:val="32"/>
          <w:szCs w:val="32"/>
        </w:rPr>
        <w:t>62</w:t>
      </w:r>
      <w:r w:rsidRPr="00410B55">
        <w:rPr>
          <w:rFonts w:hint="eastAsia"/>
          <w:b/>
          <w:sz w:val="32"/>
          <w:szCs w:val="32"/>
        </w:rPr>
        <w:t>條之</w:t>
      </w:r>
      <w:r w:rsidRPr="00410B55">
        <w:rPr>
          <w:b/>
          <w:sz w:val="32"/>
          <w:szCs w:val="32"/>
        </w:rPr>
        <w:t>1</w:t>
      </w:r>
      <w:r w:rsidRPr="00410B55">
        <w:rPr>
          <w:rFonts w:hint="eastAsia"/>
          <w:b/>
          <w:sz w:val="32"/>
          <w:szCs w:val="32"/>
        </w:rPr>
        <w:t>之規定，辦理政策宣導，應明確標示其為「廣告」二字且揭示辦理或贊助機關</w:t>
      </w:r>
      <w:r w:rsidRPr="00410B55">
        <w:rPr>
          <w:b/>
          <w:sz w:val="32"/>
          <w:szCs w:val="32"/>
        </w:rPr>
        <w:t>(</w:t>
      </w:r>
      <w:r w:rsidRPr="00410B55">
        <w:rPr>
          <w:rFonts w:hint="eastAsia"/>
          <w:b/>
          <w:sz w:val="32"/>
          <w:szCs w:val="32"/>
        </w:rPr>
        <w:t>單位</w:t>
      </w:r>
      <w:r w:rsidRPr="00410B55">
        <w:rPr>
          <w:b/>
          <w:sz w:val="32"/>
          <w:szCs w:val="32"/>
        </w:rPr>
        <w:t>)</w:t>
      </w:r>
      <w:r w:rsidRPr="00410B55">
        <w:rPr>
          <w:rFonts w:hint="eastAsia"/>
          <w:b/>
          <w:sz w:val="32"/>
          <w:szCs w:val="32"/>
        </w:rPr>
        <w:t>名稱，並不得以置入性行銷方式進行。</w:t>
      </w:r>
    </w:p>
    <w:p w:rsidR="00691BEB" w:rsidRPr="00410B55" w:rsidRDefault="00691BEB" w:rsidP="00691BEB">
      <w:pPr>
        <w:pStyle w:val="a5"/>
        <w:numPr>
          <w:ilvl w:val="3"/>
          <w:numId w:val="20"/>
        </w:numPr>
        <w:tabs>
          <w:tab w:val="clear" w:pos="3418"/>
          <w:tab w:val="num" w:pos="1080"/>
        </w:tabs>
        <w:snapToGrid w:val="0"/>
        <w:spacing w:line="500" w:lineRule="exact"/>
        <w:ind w:left="1080"/>
        <w:jc w:val="both"/>
        <w:rPr>
          <w:b/>
          <w:sz w:val="32"/>
          <w:szCs w:val="32"/>
        </w:rPr>
      </w:pPr>
      <w:r w:rsidRPr="00410B55">
        <w:rPr>
          <w:rFonts w:hint="eastAsia"/>
          <w:b/>
          <w:sz w:val="32"/>
          <w:szCs w:val="32"/>
        </w:rPr>
        <w:t>以人為對象之研究，即需進行性別統計分析及差異評估，並於關鍵字中加註「性別」。</w:t>
      </w:r>
    </w:p>
    <w:p w:rsidR="00691BEB" w:rsidRPr="00410B55" w:rsidRDefault="00691BEB" w:rsidP="00691BEB">
      <w:pPr>
        <w:pStyle w:val="a5"/>
        <w:numPr>
          <w:ilvl w:val="3"/>
          <w:numId w:val="20"/>
        </w:numPr>
        <w:tabs>
          <w:tab w:val="clear" w:pos="3418"/>
          <w:tab w:val="num" w:pos="1080"/>
        </w:tabs>
        <w:snapToGrid w:val="0"/>
        <w:spacing w:line="500" w:lineRule="exact"/>
        <w:ind w:left="1080"/>
        <w:jc w:val="both"/>
        <w:rPr>
          <w:b/>
          <w:sz w:val="32"/>
          <w:szCs w:val="32"/>
        </w:rPr>
      </w:pPr>
      <w:r w:rsidRPr="00410B55">
        <w:rPr>
          <w:rFonts w:hint="eastAsia"/>
          <w:b/>
          <w:sz w:val="32"/>
          <w:szCs w:val="32"/>
        </w:rPr>
        <w:t>如購置</w:t>
      </w:r>
      <w:r w:rsidRPr="00410B55">
        <w:rPr>
          <w:b/>
          <w:sz w:val="32"/>
          <w:szCs w:val="32"/>
        </w:rPr>
        <w:t>500</w:t>
      </w:r>
      <w:r w:rsidRPr="00410B55">
        <w:rPr>
          <w:rFonts w:hint="eastAsia"/>
          <w:b/>
          <w:sz w:val="32"/>
          <w:szCs w:val="32"/>
        </w:rPr>
        <w:t>萬元以上儀器，應建立管理機制並將儀器資料併成果報告送本署納管，必要時，本署得要求得標廠商向本署簡報，或派員進行實地稽查，於計畫結束後依儀器作業性質開放查詢使用</w:t>
      </w:r>
      <w:r w:rsidRPr="00410B55">
        <w:rPr>
          <w:b/>
          <w:sz w:val="32"/>
          <w:szCs w:val="32"/>
        </w:rPr>
        <w:t>(</w:t>
      </w:r>
      <w:r w:rsidRPr="00410B55">
        <w:rPr>
          <w:rFonts w:hint="eastAsia"/>
          <w:b/>
          <w:sz w:val="32"/>
          <w:szCs w:val="32"/>
        </w:rPr>
        <w:t>補助或委辦案件適用，無者免</w:t>
      </w:r>
      <w:r w:rsidRPr="00410B55">
        <w:rPr>
          <w:b/>
          <w:sz w:val="32"/>
          <w:szCs w:val="32"/>
        </w:rPr>
        <w:t>)</w:t>
      </w:r>
      <w:r w:rsidRPr="00410B55">
        <w:rPr>
          <w:rFonts w:hint="eastAsia"/>
          <w:b/>
          <w:sz w:val="32"/>
          <w:szCs w:val="32"/>
        </w:rPr>
        <w:t>。</w:t>
      </w:r>
    </w:p>
    <w:p w:rsidR="00691BEB" w:rsidRPr="00410B55" w:rsidRDefault="00691BEB" w:rsidP="00691BEB">
      <w:pPr>
        <w:pStyle w:val="a5"/>
        <w:numPr>
          <w:ilvl w:val="3"/>
          <w:numId w:val="20"/>
        </w:numPr>
        <w:tabs>
          <w:tab w:val="clear" w:pos="3418"/>
          <w:tab w:val="num" w:pos="1080"/>
        </w:tabs>
        <w:snapToGrid w:val="0"/>
        <w:spacing w:line="500" w:lineRule="exact"/>
        <w:ind w:left="1080"/>
        <w:jc w:val="both"/>
        <w:rPr>
          <w:b/>
          <w:sz w:val="32"/>
          <w:szCs w:val="32"/>
          <w:highlight w:val="yellow"/>
        </w:rPr>
      </w:pPr>
      <w:r w:rsidRPr="00410B55">
        <w:rPr>
          <w:rFonts w:hint="eastAsia"/>
          <w:b/>
          <w:sz w:val="32"/>
          <w:szCs w:val="32"/>
          <w:highlight w:val="yellow"/>
        </w:rPr>
        <w:t>派員出國請依「本署補（捐）助或委辦計畫派員出國作業要點」規定，人數、天數應力求精簡。每次人數以不超過二人為原則，同一年度內接受本署補助出國之次數，每人以一次為原則</w:t>
      </w:r>
      <w:r w:rsidRPr="00410B55">
        <w:rPr>
          <w:b/>
          <w:sz w:val="32"/>
          <w:szCs w:val="32"/>
          <w:highlight w:val="yellow"/>
        </w:rPr>
        <w:t>(</w:t>
      </w:r>
      <w:r w:rsidRPr="00410B55">
        <w:rPr>
          <w:rFonts w:hint="eastAsia"/>
          <w:b/>
          <w:sz w:val="32"/>
          <w:szCs w:val="32"/>
          <w:highlight w:val="yellow"/>
        </w:rPr>
        <w:t>補助或委辦案件適用，無者免</w:t>
      </w:r>
      <w:r w:rsidRPr="00410B55">
        <w:rPr>
          <w:b/>
          <w:sz w:val="32"/>
          <w:szCs w:val="32"/>
          <w:highlight w:val="yellow"/>
        </w:rPr>
        <w:t>)</w:t>
      </w:r>
      <w:r w:rsidRPr="00410B55">
        <w:rPr>
          <w:rFonts w:hint="eastAsia"/>
          <w:b/>
          <w:sz w:val="32"/>
          <w:szCs w:val="32"/>
          <w:highlight w:val="yellow"/>
        </w:rPr>
        <w:t>。</w:t>
      </w:r>
    </w:p>
    <w:p w:rsidR="00691BEB" w:rsidRPr="00410B55" w:rsidRDefault="00691BEB" w:rsidP="00691BEB">
      <w:pPr>
        <w:spacing w:line="500" w:lineRule="exact"/>
        <w:ind w:leftChars="150" w:left="900" w:hanging="540"/>
        <w:rPr>
          <w:rFonts w:eastAsia="標楷體"/>
          <w:b/>
          <w:sz w:val="32"/>
          <w:szCs w:val="32"/>
          <w:highlight w:val="yellow"/>
        </w:rPr>
      </w:pPr>
      <w:r w:rsidRPr="00410B55">
        <w:rPr>
          <w:rFonts w:eastAsia="標楷體" w:hint="eastAsia"/>
          <w:b/>
          <w:sz w:val="32"/>
          <w:szCs w:val="32"/>
          <w:highlight w:val="yellow"/>
        </w:rPr>
        <w:t>十五、廠商不得以本署名義，從事與履行契約工作項目無關之行為。違者視情節輕重，本署得要求廠商停止履約至改善為止；逾期未改善或情節重大者，依契約第</w:t>
      </w:r>
      <w:r w:rsidRPr="00410B55">
        <w:rPr>
          <w:rFonts w:eastAsia="標楷體"/>
          <w:b/>
          <w:sz w:val="32"/>
          <w:szCs w:val="32"/>
          <w:highlight w:val="yellow"/>
        </w:rPr>
        <w:t>16</w:t>
      </w:r>
      <w:r w:rsidRPr="00410B55">
        <w:rPr>
          <w:rFonts w:eastAsia="標楷體" w:hint="eastAsia"/>
          <w:b/>
          <w:sz w:val="32"/>
          <w:szCs w:val="32"/>
          <w:highlight w:val="yellow"/>
        </w:rPr>
        <w:t>條第（一）款第</w:t>
      </w:r>
      <w:r w:rsidRPr="00410B55">
        <w:rPr>
          <w:rFonts w:eastAsia="標楷體"/>
          <w:b/>
          <w:sz w:val="32"/>
          <w:szCs w:val="32"/>
          <w:highlight w:val="yellow"/>
        </w:rPr>
        <w:t>12</w:t>
      </w:r>
      <w:r w:rsidRPr="00410B55">
        <w:rPr>
          <w:rFonts w:eastAsia="標楷體" w:hint="eastAsia"/>
          <w:b/>
          <w:sz w:val="32"/>
          <w:szCs w:val="32"/>
          <w:highlight w:val="yellow"/>
        </w:rPr>
        <w:t>目或第</w:t>
      </w:r>
      <w:r w:rsidRPr="00410B55">
        <w:rPr>
          <w:rFonts w:eastAsia="標楷體"/>
          <w:b/>
          <w:sz w:val="32"/>
          <w:szCs w:val="32"/>
          <w:highlight w:val="yellow"/>
        </w:rPr>
        <w:t>15</w:t>
      </w:r>
      <w:r w:rsidRPr="00410B55">
        <w:rPr>
          <w:rFonts w:eastAsia="標楷體" w:hint="eastAsia"/>
          <w:b/>
          <w:sz w:val="32"/>
          <w:szCs w:val="32"/>
          <w:highlight w:val="yellow"/>
        </w:rPr>
        <w:t>目規定，終止或解除契約。如造成本署損害，本署得請求損害賠償，並得自應付價金中扣抵。</w:t>
      </w:r>
    </w:p>
    <w:p w:rsidR="00691BEB" w:rsidRPr="00410B55" w:rsidRDefault="00691BEB" w:rsidP="00691BEB">
      <w:pPr>
        <w:spacing w:line="500" w:lineRule="exact"/>
        <w:ind w:leftChars="50" w:left="1081" w:hangingChars="300" w:hanging="961"/>
        <w:rPr>
          <w:rFonts w:eastAsia="標楷體"/>
          <w:b/>
          <w:sz w:val="32"/>
          <w:szCs w:val="32"/>
          <w:highlight w:val="yellow"/>
        </w:rPr>
      </w:pPr>
      <w:r w:rsidRPr="00410B55">
        <w:rPr>
          <w:rFonts w:eastAsia="標楷體" w:hint="eastAsia"/>
          <w:b/>
          <w:sz w:val="32"/>
          <w:szCs w:val="32"/>
          <w:highlight w:val="yellow"/>
        </w:rPr>
        <w:t>十六、廠商如有編列租金費用，嗣後若有使用本署場地之情形，應依比例調減租金費用。</w:t>
      </w:r>
    </w:p>
    <w:p w:rsidR="00691BEB" w:rsidRPr="00410B55" w:rsidRDefault="00691BEB" w:rsidP="00691BEB">
      <w:pPr>
        <w:spacing w:line="500" w:lineRule="exact"/>
        <w:ind w:leftChars="150" w:left="900" w:hanging="540"/>
        <w:rPr>
          <w:rFonts w:eastAsia="標楷體"/>
          <w:b/>
          <w:sz w:val="32"/>
          <w:szCs w:val="32"/>
          <w:highlight w:val="yellow"/>
        </w:rPr>
      </w:pPr>
    </w:p>
    <w:p w:rsidR="00691BEB" w:rsidRPr="00410B55" w:rsidRDefault="00691BEB" w:rsidP="00691BEB">
      <w:pPr>
        <w:snapToGrid w:val="0"/>
        <w:spacing w:line="500" w:lineRule="exact"/>
        <w:jc w:val="both"/>
        <w:rPr>
          <w:rFonts w:eastAsia="標楷體"/>
          <w:b/>
          <w:spacing w:val="-20"/>
          <w:sz w:val="36"/>
          <w:szCs w:val="36"/>
        </w:rPr>
      </w:pPr>
      <w:r w:rsidRPr="00410B55">
        <w:rPr>
          <w:rFonts w:eastAsia="標楷體" w:hint="eastAsia"/>
          <w:b/>
          <w:spacing w:val="-20"/>
          <w:sz w:val="36"/>
          <w:szCs w:val="36"/>
        </w:rPr>
        <w:t>捌、甄選作業方式及程序：</w:t>
      </w:r>
    </w:p>
    <w:p w:rsidR="00691BEB" w:rsidRPr="00410B55" w:rsidRDefault="00691BEB" w:rsidP="00691BEB">
      <w:pPr>
        <w:snapToGrid w:val="0"/>
        <w:spacing w:line="460" w:lineRule="exact"/>
        <w:ind w:leftChars="100" w:left="240" w:firstLineChars="50" w:firstLine="160"/>
        <w:jc w:val="both"/>
        <w:rPr>
          <w:rFonts w:eastAsia="標楷體"/>
          <w:sz w:val="32"/>
          <w:szCs w:val="32"/>
        </w:rPr>
      </w:pPr>
      <w:r w:rsidRPr="00410B55">
        <w:rPr>
          <w:rFonts w:eastAsia="標楷體" w:hint="eastAsia"/>
          <w:sz w:val="32"/>
          <w:szCs w:val="32"/>
        </w:rPr>
        <w:t>一、受理投標方式：</w:t>
      </w:r>
    </w:p>
    <w:p w:rsidR="00691BEB" w:rsidRPr="00826D72" w:rsidRDefault="00691BEB" w:rsidP="00691BEB">
      <w:pPr>
        <w:pStyle w:val="21"/>
        <w:spacing w:line="460" w:lineRule="exact"/>
        <w:ind w:leftChars="299" w:left="1617" w:hangingChars="292" w:hanging="899"/>
        <w:rPr>
          <w:rFonts w:eastAsia="標楷體"/>
          <w:spacing w:val="14"/>
          <w:kern w:val="0"/>
          <w:sz w:val="28"/>
          <w:szCs w:val="28"/>
        </w:rPr>
      </w:pPr>
      <w:r w:rsidRPr="00826D72">
        <w:rPr>
          <w:rFonts w:eastAsia="標楷體" w:hint="eastAsia"/>
          <w:spacing w:val="14"/>
          <w:kern w:val="0"/>
          <w:sz w:val="28"/>
          <w:szCs w:val="28"/>
        </w:rPr>
        <w:t>（一）廠商應將投標文件相關資格證明文件及服務建議書（企劃書）（</w:t>
      </w:r>
      <w:r w:rsidRPr="00826D72">
        <w:rPr>
          <w:rFonts w:eastAsia="標楷體" w:hint="eastAsia"/>
          <w:b/>
          <w:color w:val="FF0000"/>
          <w:spacing w:val="14"/>
          <w:kern w:val="0"/>
          <w:sz w:val="28"/>
          <w:szCs w:val="28"/>
        </w:rPr>
        <w:t>一式</w:t>
      </w:r>
      <w:r w:rsidRPr="00826D72">
        <w:rPr>
          <w:rFonts w:eastAsia="標楷體"/>
          <w:b/>
          <w:color w:val="FF0000"/>
          <w:spacing w:val="14"/>
          <w:kern w:val="0"/>
          <w:sz w:val="28"/>
          <w:szCs w:val="28"/>
        </w:rPr>
        <w:t>10</w:t>
      </w:r>
      <w:r w:rsidRPr="00826D72">
        <w:rPr>
          <w:rFonts w:eastAsia="標楷體" w:hint="eastAsia"/>
          <w:b/>
          <w:color w:val="FF0000"/>
          <w:spacing w:val="14"/>
          <w:kern w:val="0"/>
          <w:sz w:val="28"/>
          <w:szCs w:val="28"/>
        </w:rPr>
        <w:t>份及電子檔光碟</w:t>
      </w:r>
      <w:r w:rsidRPr="00826D72">
        <w:rPr>
          <w:rFonts w:eastAsia="標楷體"/>
          <w:b/>
          <w:color w:val="FF0000"/>
          <w:spacing w:val="14"/>
          <w:kern w:val="0"/>
          <w:sz w:val="28"/>
          <w:szCs w:val="28"/>
        </w:rPr>
        <w:t>1</w:t>
      </w:r>
      <w:r w:rsidRPr="00826D72">
        <w:rPr>
          <w:rFonts w:eastAsia="標楷體" w:hint="eastAsia"/>
          <w:b/>
          <w:color w:val="FF0000"/>
          <w:spacing w:val="14"/>
          <w:kern w:val="0"/>
          <w:sz w:val="28"/>
          <w:szCs w:val="28"/>
        </w:rPr>
        <w:t>份</w:t>
      </w:r>
      <w:r w:rsidRPr="00826D72">
        <w:rPr>
          <w:rFonts w:eastAsia="標楷體" w:hint="eastAsia"/>
          <w:spacing w:val="14"/>
          <w:kern w:val="0"/>
          <w:sz w:val="28"/>
          <w:szCs w:val="28"/>
        </w:rPr>
        <w:t>【其中一份請勿裝訂，以利複製】）等相關文件資料，以不透明容器密封，於截止投標期限前，以郵遞或專人送達招標機關指定場所。</w:t>
      </w:r>
    </w:p>
    <w:p w:rsidR="00691BEB" w:rsidRPr="00826D72" w:rsidRDefault="00691BEB" w:rsidP="00691BEB">
      <w:pPr>
        <w:pStyle w:val="21"/>
        <w:spacing w:line="460" w:lineRule="exact"/>
        <w:ind w:leftChars="299" w:left="1617" w:hangingChars="292" w:hanging="899"/>
        <w:rPr>
          <w:rFonts w:eastAsia="標楷體"/>
          <w:b/>
          <w:spacing w:val="14"/>
          <w:kern w:val="0"/>
          <w:sz w:val="28"/>
          <w:szCs w:val="28"/>
        </w:rPr>
      </w:pPr>
      <w:r w:rsidRPr="00826D72">
        <w:rPr>
          <w:rFonts w:eastAsia="標楷體" w:hint="eastAsia"/>
          <w:spacing w:val="14"/>
          <w:kern w:val="0"/>
          <w:sz w:val="28"/>
          <w:szCs w:val="28"/>
        </w:rPr>
        <w:t>（二）</w:t>
      </w:r>
      <w:r w:rsidRPr="00826D72">
        <w:rPr>
          <w:rFonts w:eastAsia="標楷體" w:hint="eastAsia"/>
          <w:b/>
          <w:spacing w:val="14"/>
          <w:kern w:val="0"/>
          <w:sz w:val="28"/>
          <w:szCs w:val="28"/>
        </w:rPr>
        <w:t>投標廠商應於外標封詳填本標案「</w:t>
      </w:r>
      <w:r w:rsidRPr="00826D72">
        <w:rPr>
          <w:rFonts w:eastAsia="標楷體" w:hint="eastAsia"/>
          <w:b/>
          <w:spacing w:val="14"/>
          <w:kern w:val="0"/>
          <w:sz w:val="28"/>
          <w:szCs w:val="28"/>
          <w:u w:val="single"/>
        </w:rPr>
        <w:t>案名</w:t>
      </w:r>
      <w:r w:rsidRPr="00826D72">
        <w:rPr>
          <w:rFonts w:eastAsia="標楷體" w:hint="eastAsia"/>
          <w:b/>
          <w:spacing w:val="14"/>
          <w:kern w:val="0"/>
          <w:sz w:val="28"/>
          <w:szCs w:val="28"/>
        </w:rPr>
        <w:t>」「</w:t>
      </w:r>
      <w:r w:rsidRPr="00826D72">
        <w:rPr>
          <w:rFonts w:eastAsia="標楷體" w:hint="eastAsia"/>
          <w:b/>
          <w:spacing w:val="14"/>
          <w:kern w:val="0"/>
          <w:sz w:val="28"/>
          <w:szCs w:val="28"/>
          <w:u w:val="single"/>
        </w:rPr>
        <w:t>案號</w:t>
      </w:r>
      <w:r w:rsidRPr="00826D72">
        <w:rPr>
          <w:rFonts w:eastAsia="標楷體" w:hint="eastAsia"/>
          <w:b/>
          <w:spacing w:val="14"/>
          <w:kern w:val="0"/>
          <w:sz w:val="28"/>
          <w:szCs w:val="28"/>
        </w:rPr>
        <w:t>」、「</w:t>
      </w:r>
      <w:r w:rsidRPr="00826D72">
        <w:rPr>
          <w:rFonts w:eastAsia="標楷體" w:hint="eastAsia"/>
          <w:b/>
          <w:spacing w:val="14"/>
          <w:kern w:val="0"/>
          <w:sz w:val="28"/>
          <w:szCs w:val="28"/>
          <w:u w:val="single"/>
        </w:rPr>
        <w:t>廠</w:t>
      </w:r>
      <w:r w:rsidRPr="00826D72">
        <w:rPr>
          <w:rFonts w:eastAsia="標楷體" w:hint="eastAsia"/>
          <w:b/>
          <w:spacing w:val="14"/>
          <w:kern w:val="0"/>
          <w:sz w:val="28"/>
          <w:szCs w:val="28"/>
          <w:u w:val="single"/>
        </w:rPr>
        <w:lastRenderedPageBreak/>
        <w:t>商名稱</w:t>
      </w:r>
      <w:r w:rsidRPr="00826D72">
        <w:rPr>
          <w:rFonts w:eastAsia="標楷體" w:hint="eastAsia"/>
          <w:b/>
          <w:spacing w:val="14"/>
          <w:kern w:val="0"/>
          <w:sz w:val="28"/>
          <w:szCs w:val="28"/>
        </w:rPr>
        <w:t>」及「</w:t>
      </w:r>
      <w:r w:rsidRPr="00826D72">
        <w:rPr>
          <w:rFonts w:eastAsia="標楷體" w:hint="eastAsia"/>
          <w:b/>
          <w:spacing w:val="14"/>
          <w:kern w:val="0"/>
          <w:sz w:val="28"/>
          <w:szCs w:val="28"/>
          <w:u w:val="single"/>
        </w:rPr>
        <w:t>地址</w:t>
      </w:r>
      <w:r w:rsidRPr="00826D72">
        <w:rPr>
          <w:rFonts w:eastAsia="標楷體" w:hint="eastAsia"/>
          <w:b/>
          <w:spacing w:val="14"/>
          <w:kern w:val="0"/>
          <w:sz w:val="28"/>
          <w:szCs w:val="28"/>
        </w:rPr>
        <w:t>」等資料，以利審查。</w:t>
      </w:r>
    </w:p>
    <w:p w:rsidR="00691BEB" w:rsidRPr="00826D72" w:rsidRDefault="00691BEB" w:rsidP="00691BEB">
      <w:pPr>
        <w:pStyle w:val="21"/>
        <w:spacing w:line="460" w:lineRule="exact"/>
        <w:ind w:leftChars="299" w:left="1617" w:hangingChars="292" w:hanging="899"/>
        <w:rPr>
          <w:rFonts w:eastAsia="標楷體"/>
          <w:spacing w:val="14"/>
          <w:kern w:val="0"/>
          <w:sz w:val="28"/>
          <w:szCs w:val="28"/>
        </w:rPr>
      </w:pPr>
      <w:r w:rsidRPr="00826D72">
        <w:rPr>
          <w:rFonts w:eastAsia="標楷體" w:hint="eastAsia"/>
          <w:spacing w:val="14"/>
          <w:kern w:val="0"/>
          <w:sz w:val="28"/>
          <w:szCs w:val="28"/>
        </w:rPr>
        <w:t>（三）投標廠商所送未通過審查之服務建議書（企劃書）與附件資料，</w:t>
      </w:r>
      <w:r w:rsidRPr="00826D72">
        <w:rPr>
          <w:rFonts w:eastAsia="標楷體" w:hint="eastAsia"/>
          <w:color w:val="0000FF"/>
          <w:spacing w:val="14"/>
          <w:kern w:val="0"/>
          <w:sz w:val="28"/>
          <w:szCs w:val="28"/>
        </w:rPr>
        <w:t>除本署保留部份數量作為備查使用，將於決標或無法決標後退還投標廠商</w:t>
      </w:r>
      <w:r w:rsidRPr="00826D72">
        <w:rPr>
          <w:rFonts w:eastAsia="標楷體" w:hint="eastAsia"/>
          <w:spacing w:val="14"/>
          <w:kern w:val="0"/>
          <w:sz w:val="28"/>
          <w:szCs w:val="28"/>
        </w:rPr>
        <w:t>。</w:t>
      </w:r>
    </w:p>
    <w:p w:rsidR="00691BEB" w:rsidRPr="00410B55" w:rsidRDefault="00691BEB" w:rsidP="00691BEB">
      <w:pPr>
        <w:snapToGrid w:val="0"/>
        <w:spacing w:line="460" w:lineRule="exact"/>
        <w:ind w:leftChars="150" w:left="1080" w:hangingChars="225" w:hanging="720"/>
        <w:jc w:val="both"/>
        <w:rPr>
          <w:rFonts w:eastAsia="標楷體"/>
          <w:sz w:val="32"/>
          <w:szCs w:val="32"/>
        </w:rPr>
      </w:pPr>
      <w:r w:rsidRPr="00410B55">
        <w:rPr>
          <w:rFonts w:eastAsia="標楷體" w:hint="eastAsia"/>
          <w:sz w:val="32"/>
          <w:szCs w:val="32"/>
        </w:rPr>
        <w:t>二、審標與評選：本案採一次投標，不分段開標，並依「資格規格審查」、「企劃書評選」及「議價」三階段進行。</w:t>
      </w:r>
    </w:p>
    <w:p w:rsidR="00691BEB" w:rsidRPr="00826D72" w:rsidRDefault="00691BEB" w:rsidP="00691BEB">
      <w:pPr>
        <w:pStyle w:val="21"/>
        <w:spacing w:line="460" w:lineRule="exact"/>
        <w:ind w:leftChars="299" w:left="1617" w:hangingChars="292" w:hanging="899"/>
        <w:rPr>
          <w:rFonts w:eastAsia="標楷體"/>
          <w:spacing w:val="14"/>
          <w:kern w:val="0"/>
          <w:sz w:val="28"/>
          <w:szCs w:val="28"/>
        </w:rPr>
      </w:pPr>
      <w:r w:rsidRPr="00826D72">
        <w:rPr>
          <w:rFonts w:eastAsia="標楷體" w:hint="eastAsia"/>
          <w:spacing w:val="14"/>
          <w:kern w:val="0"/>
          <w:sz w:val="28"/>
          <w:szCs w:val="28"/>
        </w:rPr>
        <w:t>（一）資格規格審查：依本案投標須知規定審查投標廠商之資格（應檢附資格證明文件）及規格（服務建議書（企劃書）應檢送份數及撰寫架構），經資格規格審查符合招標文件規定之投標廠商，始得進入後續評選。</w:t>
      </w:r>
    </w:p>
    <w:p w:rsidR="00691BEB" w:rsidRPr="00826D72" w:rsidRDefault="00691BEB" w:rsidP="00691BEB">
      <w:pPr>
        <w:pStyle w:val="21"/>
        <w:spacing w:line="460" w:lineRule="exact"/>
        <w:ind w:left="1620" w:hanging="900"/>
        <w:rPr>
          <w:rFonts w:eastAsia="標楷體"/>
          <w:spacing w:val="14"/>
          <w:kern w:val="0"/>
          <w:sz w:val="28"/>
          <w:szCs w:val="28"/>
        </w:rPr>
      </w:pPr>
      <w:r w:rsidRPr="00826D72">
        <w:rPr>
          <w:rFonts w:eastAsia="標楷體" w:hint="eastAsia"/>
          <w:spacing w:val="14"/>
          <w:kern w:val="0"/>
          <w:sz w:val="28"/>
          <w:szCs w:val="28"/>
        </w:rPr>
        <w:t>（二）服務建議書（企劃書）評選：符合資格者，由本署通知進行現場評選，並由參與評選廠商進行簡報及答詢後，由各評選委員依評選評</w:t>
      </w:r>
      <w:r w:rsidRPr="00826D72">
        <w:rPr>
          <w:rFonts w:eastAsia="標楷體" w:hint="eastAsia"/>
          <w:spacing w:val="14"/>
          <w:kern w:val="0"/>
          <w:sz w:val="28"/>
          <w:szCs w:val="28"/>
          <w:highlight w:val="yellow"/>
        </w:rPr>
        <w:t>比</w:t>
      </w:r>
      <w:r w:rsidRPr="00826D72">
        <w:rPr>
          <w:rFonts w:eastAsia="標楷體" w:hint="eastAsia"/>
          <w:spacing w:val="14"/>
          <w:kern w:val="0"/>
          <w:sz w:val="28"/>
          <w:szCs w:val="28"/>
        </w:rPr>
        <w:t>表各項評審標準評分。</w:t>
      </w:r>
    </w:p>
    <w:p w:rsidR="00691BEB" w:rsidRPr="00826D72" w:rsidRDefault="00691BEB" w:rsidP="00691BEB">
      <w:pPr>
        <w:pStyle w:val="21"/>
        <w:tabs>
          <w:tab w:val="left" w:pos="2520"/>
        </w:tabs>
        <w:spacing w:line="500" w:lineRule="exact"/>
        <w:ind w:left="1620" w:hanging="900"/>
        <w:rPr>
          <w:rFonts w:eastAsia="標楷體"/>
          <w:bCs/>
          <w:spacing w:val="-20"/>
          <w:sz w:val="28"/>
          <w:szCs w:val="28"/>
        </w:rPr>
      </w:pPr>
    </w:p>
    <w:p w:rsidR="00691BEB" w:rsidRPr="00410B55" w:rsidRDefault="00691BEB" w:rsidP="00691BEB">
      <w:pPr>
        <w:snapToGrid w:val="0"/>
        <w:spacing w:beforeLines="50" w:before="180" w:line="500" w:lineRule="exact"/>
        <w:ind w:left="2098" w:hanging="2098"/>
        <w:jc w:val="both"/>
        <w:outlineLvl w:val="0"/>
        <w:rPr>
          <w:rFonts w:eastAsia="標楷體"/>
          <w:b/>
          <w:bCs/>
          <w:spacing w:val="-20"/>
          <w:sz w:val="36"/>
          <w:szCs w:val="36"/>
        </w:rPr>
      </w:pPr>
      <w:r w:rsidRPr="00410B55">
        <w:rPr>
          <w:rFonts w:eastAsia="標楷體" w:hint="eastAsia"/>
          <w:b/>
          <w:bCs/>
          <w:spacing w:val="-20"/>
          <w:sz w:val="36"/>
          <w:szCs w:val="36"/>
        </w:rPr>
        <w:t>玖、招標、決標、評選方式及原則：</w:t>
      </w:r>
    </w:p>
    <w:p w:rsidR="00691BEB" w:rsidRPr="00410B55" w:rsidRDefault="00691BEB" w:rsidP="00691BEB">
      <w:pPr>
        <w:snapToGrid w:val="0"/>
        <w:spacing w:before="50" w:line="500" w:lineRule="exact"/>
        <w:ind w:firstLineChars="100" w:firstLine="280"/>
        <w:jc w:val="both"/>
        <w:rPr>
          <w:rFonts w:eastAsia="標楷體"/>
          <w:spacing w:val="-20"/>
          <w:sz w:val="32"/>
          <w:szCs w:val="32"/>
        </w:rPr>
      </w:pPr>
      <w:r w:rsidRPr="00410B55">
        <w:rPr>
          <w:rFonts w:eastAsia="標楷體" w:hint="eastAsia"/>
          <w:spacing w:val="-20"/>
          <w:sz w:val="32"/>
          <w:szCs w:val="32"/>
        </w:rPr>
        <w:t>ㄧ、招標方式：</w:t>
      </w:r>
    </w:p>
    <w:p w:rsidR="00691BEB" w:rsidRPr="00410B55" w:rsidRDefault="00691BEB" w:rsidP="00691BEB">
      <w:pPr>
        <w:pStyle w:val="72"/>
        <w:spacing w:line="500" w:lineRule="exact"/>
        <w:ind w:left="900" w:hanging="360"/>
        <w:jc w:val="both"/>
        <w:textDirection w:val="lrTbV"/>
        <w:rPr>
          <w:rFonts w:eastAsia="標楷體"/>
          <w:spacing w:val="0"/>
          <w:sz w:val="28"/>
        </w:rPr>
      </w:pPr>
      <w:r w:rsidRPr="00410B55">
        <w:rPr>
          <w:rFonts w:eastAsia="標楷體" w:hint="eastAsia"/>
          <w:color w:val="000000"/>
          <w:sz w:val="28"/>
        </w:rPr>
        <w:t>（一）</w:t>
      </w:r>
      <w:r w:rsidRPr="00410B55">
        <w:rPr>
          <w:rFonts w:eastAsia="標楷體" w:hint="eastAsia"/>
          <w:spacing w:val="0"/>
          <w:sz w:val="28"/>
        </w:rPr>
        <w:t>限制性招標。</w:t>
      </w:r>
    </w:p>
    <w:p w:rsidR="00691BEB" w:rsidRPr="00410B55" w:rsidRDefault="00691BEB" w:rsidP="00691BEB">
      <w:pPr>
        <w:pStyle w:val="72"/>
        <w:spacing w:line="500" w:lineRule="exact"/>
        <w:ind w:left="900" w:hanging="360"/>
        <w:jc w:val="both"/>
        <w:textDirection w:val="lrTbV"/>
        <w:rPr>
          <w:rFonts w:eastAsia="標楷體"/>
          <w:szCs w:val="24"/>
        </w:rPr>
      </w:pPr>
      <w:r w:rsidRPr="00410B55">
        <w:rPr>
          <w:rFonts w:eastAsia="標楷體" w:hint="eastAsia"/>
          <w:color w:val="000000"/>
          <w:sz w:val="28"/>
        </w:rPr>
        <w:t>（二）</w:t>
      </w:r>
      <w:r w:rsidRPr="00410B55">
        <w:rPr>
          <w:rFonts w:eastAsia="標楷體" w:hint="eastAsia"/>
          <w:sz w:val="28"/>
          <w:szCs w:val="28"/>
        </w:rPr>
        <w:t>依採購法第</w:t>
      </w:r>
      <w:r w:rsidRPr="00410B55">
        <w:rPr>
          <w:rFonts w:eastAsia="標楷體"/>
          <w:sz w:val="28"/>
          <w:szCs w:val="28"/>
        </w:rPr>
        <w:t>22</w:t>
      </w:r>
      <w:r w:rsidRPr="00410B55">
        <w:rPr>
          <w:rFonts w:eastAsia="標楷體" w:hint="eastAsia"/>
          <w:sz w:val="28"/>
          <w:szCs w:val="28"/>
        </w:rPr>
        <w:t>條第</w:t>
      </w:r>
      <w:r w:rsidRPr="00410B55">
        <w:rPr>
          <w:rFonts w:eastAsia="標楷體"/>
          <w:sz w:val="28"/>
          <w:szCs w:val="28"/>
        </w:rPr>
        <w:t>1</w:t>
      </w:r>
      <w:r w:rsidRPr="00410B55">
        <w:rPr>
          <w:rFonts w:eastAsia="標楷體" w:hint="eastAsia"/>
          <w:sz w:val="28"/>
          <w:szCs w:val="28"/>
        </w:rPr>
        <w:t>項第</w:t>
      </w:r>
      <w:r w:rsidRPr="00410B55">
        <w:rPr>
          <w:rFonts w:eastAsia="標楷體"/>
          <w:sz w:val="28"/>
          <w:szCs w:val="28"/>
        </w:rPr>
        <w:t>9</w:t>
      </w:r>
      <w:r w:rsidRPr="00410B55">
        <w:rPr>
          <w:rFonts w:eastAsia="標楷體" w:hint="eastAsia"/>
          <w:sz w:val="28"/>
          <w:szCs w:val="28"/>
        </w:rPr>
        <w:t>款辦理：</w:t>
      </w:r>
      <w:r w:rsidRPr="00410B55">
        <w:rPr>
          <w:rFonts w:eastAsia="標楷體"/>
          <w:szCs w:val="24"/>
        </w:rPr>
        <w:t xml:space="preserve"> </w:t>
      </w:r>
    </w:p>
    <w:p w:rsidR="00691BEB" w:rsidRPr="00410B55" w:rsidRDefault="00691BEB" w:rsidP="00691BEB">
      <w:pPr>
        <w:snapToGrid w:val="0"/>
        <w:spacing w:before="50" w:line="500" w:lineRule="exact"/>
        <w:ind w:leftChars="-3" w:left="-7" w:firstLineChars="323" w:firstLine="904"/>
        <w:jc w:val="both"/>
        <w:rPr>
          <w:rFonts w:eastAsia="標楷體"/>
          <w:sz w:val="28"/>
          <w:szCs w:val="28"/>
        </w:rPr>
      </w:pPr>
      <w:r w:rsidRPr="00410B55">
        <w:rPr>
          <w:rFonts w:eastAsia="標楷體"/>
          <w:color w:val="000000"/>
          <w:sz w:val="28"/>
          <w:szCs w:val="28"/>
        </w:rPr>
        <w:t xml:space="preserve">    </w:t>
      </w:r>
      <w:r w:rsidR="00D13AF3" w:rsidRPr="00410B55">
        <w:rPr>
          <w:rFonts w:eastAsia="標楷體" w:hint="eastAsia"/>
          <w:color w:val="000000"/>
          <w:sz w:val="28"/>
          <w:szCs w:val="28"/>
        </w:rPr>
        <w:t>□</w:t>
      </w:r>
      <w:r w:rsidRPr="00410B55">
        <w:rPr>
          <w:rFonts w:eastAsia="標楷體" w:hint="eastAsia"/>
          <w:sz w:val="28"/>
          <w:szCs w:val="28"/>
        </w:rPr>
        <w:t>委託專業服務</w:t>
      </w:r>
      <w:r w:rsidRPr="00410B55">
        <w:rPr>
          <w:rFonts w:eastAsia="標楷體"/>
          <w:sz w:val="28"/>
          <w:szCs w:val="28"/>
        </w:rPr>
        <w:t xml:space="preserve">  </w:t>
      </w:r>
      <w:r w:rsidR="00D13AF3" w:rsidRPr="00410B55">
        <w:rPr>
          <w:rFonts w:eastAsia="標楷體" w:hint="eastAsia"/>
          <w:sz w:val="28"/>
          <w:szCs w:val="28"/>
        </w:rPr>
        <w:t>■</w:t>
      </w:r>
      <w:r w:rsidRPr="00410B55">
        <w:rPr>
          <w:rFonts w:eastAsia="標楷體" w:hint="eastAsia"/>
          <w:sz w:val="28"/>
          <w:szCs w:val="28"/>
        </w:rPr>
        <w:t>委託資訊服務</w:t>
      </w:r>
      <w:r w:rsidRPr="00410B55">
        <w:rPr>
          <w:rFonts w:eastAsia="標楷體"/>
          <w:sz w:val="28"/>
          <w:szCs w:val="28"/>
        </w:rPr>
        <w:t xml:space="preserve">  </w:t>
      </w:r>
      <w:r w:rsidRPr="00410B55">
        <w:rPr>
          <w:rFonts w:eastAsia="標楷體" w:hint="eastAsia"/>
          <w:sz w:val="28"/>
          <w:szCs w:val="28"/>
        </w:rPr>
        <w:t>□委託技術服務。</w:t>
      </w:r>
    </w:p>
    <w:p w:rsidR="00691BEB" w:rsidRPr="00410B55" w:rsidRDefault="00691BEB" w:rsidP="00691BEB">
      <w:pPr>
        <w:snapToGrid w:val="0"/>
        <w:spacing w:before="50" w:line="500" w:lineRule="exact"/>
        <w:ind w:left="900" w:hanging="360"/>
        <w:jc w:val="both"/>
        <w:rPr>
          <w:rFonts w:eastAsia="標楷體"/>
          <w:sz w:val="28"/>
          <w:szCs w:val="28"/>
        </w:rPr>
      </w:pPr>
      <w:r w:rsidRPr="00410B55">
        <w:rPr>
          <w:rFonts w:eastAsia="標楷體" w:hint="eastAsia"/>
          <w:color w:val="000000"/>
          <w:sz w:val="28"/>
          <w:szCs w:val="28"/>
        </w:rPr>
        <w:t>（三）</w:t>
      </w:r>
      <w:r w:rsidRPr="00410B55">
        <w:rPr>
          <w:rFonts w:eastAsia="標楷體" w:hint="eastAsia"/>
          <w:sz w:val="28"/>
          <w:szCs w:val="28"/>
        </w:rPr>
        <w:t>公開評選優勝廠商後辦理議價。</w:t>
      </w:r>
    </w:p>
    <w:p w:rsidR="00691BEB" w:rsidRPr="00410B55" w:rsidRDefault="00691BEB" w:rsidP="00691BEB">
      <w:pPr>
        <w:snapToGrid w:val="0"/>
        <w:spacing w:before="50" w:line="500" w:lineRule="exact"/>
        <w:ind w:firstLine="180"/>
        <w:jc w:val="both"/>
        <w:rPr>
          <w:rFonts w:eastAsia="標楷體"/>
          <w:sz w:val="28"/>
          <w:szCs w:val="28"/>
        </w:rPr>
      </w:pPr>
      <w:r w:rsidRPr="00410B55">
        <w:rPr>
          <w:rFonts w:eastAsia="標楷體" w:hint="eastAsia"/>
          <w:sz w:val="32"/>
          <w:szCs w:val="32"/>
        </w:rPr>
        <w:t>二、決標原則（採購法第</w:t>
      </w:r>
      <w:r w:rsidRPr="00410B55">
        <w:rPr>
          <w:rFonts w:eastAsia="標楷體"/>
          <w:sz w:val="32"/>
          <w:szCs w:val="32"/>
        </w:rPr>
        <w:t>52</w:t>
      </w:r>
      <w:r w:rsidRPr="00410B55">
        <w:rPr>
          <w:rFonts w:eastAsia="標楷體" w:hint="eastAsia"/>
          <w:sz w:val="32"/>
          <w:szCs w:val="32"/>
        </w:rPr>
        <w:t>條第</w:t>
      </w:r>
      <w:r w:rsidRPr="00410B55">
        <w:rPr>
          <w:rFonts w:eastAsia="標楷體"/>
          <w:sz w:val="32"/>
          <w:szCs w:val="32"/>
        </w:rPr>
        <w:t>1</w:t>
      </w:r>
      <w:r w:rsidRPr="00410B55">
        <w:rPr>
          <w:rFonts w:eastAsia="標楷體" w:hint="eastAsia"/>
          <w:sz w:val="32"/>
          <w:szCs w:val="32"/>
        </w:rPr>
        <w:t>項第</w:t>
      </w:r>
      <w:r w:rsidRPr="00410B55">
        <w:rPr>
          <w:rFonts w:eastAsia="標楷體"/>
          <w:sz w:val="32"/>
          <w:szCs w:val="32"/>
        </w:rPr>
        <w:t>3</w:t>
      </w:r>
      <w:r w:rsidRPr="00410B55">
        <w:rPr>
          <w:rFonts w:eastAsia="標楷體" w:hint="eastAsia"/>
          <w:sz w:val="32"/>
          <w:szCs w:val="32"/>
        </w:rPr>
        <w:t>款）：</w:t>
      </w:r>
    </w:p>
    <w:p w:rsidR="00691BEB" w:rsidRPr="00410B55" w:rsidRDefault="00691BEB" w:rsidP="00691BEB">
      <w:pPr>
        <w:pStyle w:val="72"/>
        <w:spacing w:line="500" w:lineRule="exact"/>
        <w:ind w:left="2098" w:hanging="2098"/>
        <w:jc w:val="both"/>
        <w:textDirection w:val="lrTbV"/>
        <w:rPr>
          <w:rFonts w:eastAsia="標楷體"/>
          <w:spacing w:val="0"/>
          <w:sz w:val="28"/>
        </w:rPr>
      </w:pPr>
      <w:r w:rsidRPr="00410B55">
        <w:rPr>
          <w:rFonts w:eastAsia="標楷體"/>
          <w:spacing w:val="0"/>
          <w:sz w:val="28"/>
        </w:rPr>
        <w:t xml:space="preserve">      </w:t>
      </w:r>
      <w:r w:rsidRPr="00410B55">
        <w:rPr>
          <w:rFonts w:eastAsia="標楷體" w:hint="eastAsia"/>
          <w:color w:val="000000"/>
          <w:sz w:val="28"/>
          <w:szCs w:val="28"/>
        </w:rPr>
        <w:t>■</w:t>
      </w:r>
      <w:r w:rsidRPr="00410B55">
        <w:rPr>
          <w:rFonts w:eastAsia="標楷體" w:hint="eastAsia"/>
          <w:b/>
          <w:spacing w:val="0"/>
          <w:sz w:val="28"/>
        </w:rPr>
        <w:t>依採購法第</w:t>
      </w:r>
      <w:r w:rsidRPr="00410B55">
        <w:rPr>
          <w:rFonts w:eastAsia="標楷體"/>
          <w:b/>
          <w:spacing w:val="0"/>
          <w:sz w:val="28"/>
        </w:rPr>
        <w:t>22</w:t>
      </w:r>
      <w:r w:rsidRPr="00410B55">
        <w:rPr>
          <w:rFonts w:eastAsia="標楷體" w:hint="eastAsia"/>
          <w:b/>
          <w:spacing w:val="0"/>
          <w:sz w:val="28"/>
        </w:rPr>
        <w:t>條第</w:t>
      </w:r>
      <w:r w:rsidRPr="00410B55">
        <w:rPr>
          <w:rFonts w:eastAsia="標楷體"/>
          <w:b/>
          <w:spacing w:val="0"/>
          <w:sz w:val="28"/>
        </w:rPr>
        <w:t>1</w:t>
      </w:r>
      <w:r w:rsidRPr="00410B55">
        <w:rPr>
          <w:rFonts w:eastAsia="標楷體" w:hint="eastAsia"/>
          <w:b/>
          <w:spacing w:val="0"/>
          <w:sz w:val="28"/>
        </w:rPr>
        <w:t>項</w:t>
      </w:r>
      <w:r w:rsidRPr="00410B55">
        <w:rPr>
          <w:rFonts w:eastAsia="標楷體"/>
          <w:b/>
          <w:spacing w:val="0"/>
          <w:sz w:val="28"/>
        </w:rPr>
        <w:t xml:space="preserve"> </w:t>
      </w:r>
      <w:r w:rsidRPr="00410B55">
        <w:rPr>
          <w:rFonts w:eastAsia="標楷體" w:hint="eastAsia"/>
          <w:color w:val="000000"/>
          <w:sz w:val="28"/>
          <w:szCs w:val="28"/>
        </w:rPr>
        <w:t>■</w:t>
      </w:r>
      <w:r w:rsidRPr="00410B55">
        <w:rPr>
          <w:rFonts w:eastAsia="標楷體" w:hint="eastAsia"/>
          <w:b/>
          <w:spacing w:val="0"/>
          <w:sz w:val="28"/>
        </w:rPr>
        <w:t>第</w:t>
      </w:r>
      <w:r w:rsidRPr="00410B55">
        <w:rPr>
          <w:rFonts w:eastAsia="標楷體"/>
          <w:b/>
          <w:spacing w:val="0"/>
          <w:sz w:val="28"/>
        </w:rPr>
        <w:t>9</w:t>
      </w:r>
      <w:r w:rsidRPr="00410B55">
        <w:rPr>
          <w:rFonts w:eastAsia="標楷體" w:hint="eastAsia"/>
          <w:b/>
          <w:spacing w:val="0"/>
          <w:sz w:val="28"/>
        </w:rPr>
        <w:t>款</w:t>
      </w:r>
      <w:r w:rsidRPr="00410B55">
        <w:rPr>
          <w:rFonts w:eastAsia="標楷體"/>
          <w:b/>
          <w:spacing w:val="0"/>
          <w:sz w:val="28"/>
        </w:rPr>
        <w:t xml:space="preserve"> </w:t>
      </w:r>
      <w:r w:rsidRPr="00410B55">
        <w:rPr>
          <w:rFonts w:eastAsia="標楷體" w:hint="eastAsia"/>
          <w:spacing w:val="0"/>
          <w:sz w:val="28"/>
        </w:rPr>
        <w:t>□第</w:t>
      </w:r>
      <w:r w:rsidRPr="00410B55">
        <w:rPr>
          <w:rFonts w:eastAsia="標楷體"/>
          <w:spacing w:val="0"/>
          <w:sz w:val="28"/>
        </w:rPr>
        <w:t>10</w:t>
      </w:r>
      <w:r w:rsidRPr="00410B55">
        <w:rPr>
          <w:rFonts w:eastAsia="標楷體" w:hint="eastAsia"/>
          <w:spacing w:val="0"/>
          <w:sz w:val="28"/>
        </w:rPr>
        <w:t>款</w:t>
      </w:r>
      <w:r w:rsidRPr="00410B55">
        <w:rPr>
          <w:rFonts w:eastAsia="標楷體" w:hint="eastAsia"/>
          <w:spacing w:val="0"/>
          <w:sz w:val="28"/>
        </w:rPr>
        <w:t xml:space="preserve"> </w:t>
      </w:r>
      <w:r w:rsidRPr="00410B55">
        <w:rPr>
          <w:rFonts w:eastAsia="標楷體" w:hint="eastAsia"/>
          <w:spacing w:val="0"/>
          <w:sz w:val="28"/>
        </w:rPr>
        <w:t>□第</w:t>
      </w:r>
      <w:r w:rsidRPr="00410B55">
        <w:rPr>
          <w:rFonts w:eastAsia="標楷體"/>
          <w:spacing w:val="0"/>
          <w:sz w:val="28"/>
        </w:rPr>
        <w:t>11</w:t>
      </w:r>
      <w:r w:rsidRPr="00410B55">
        <w:rPr>
          <w:rFonts w:eastAsia="標楷體" w:hint="eastAsia"/>
          <w:spacing w:val="0"/>
          <w:sz w:val="28"/>
        </w:rPr>
        <w:t>款</w:t>
      </w:r>
    </w:p>
    <w:p w:rsidR="00691BEB" w:rsidRPr="00410B55" w:rsidRDefault="00691BEB" w:rsidP="00691BEB">
      <w:pPr>
        <w:pStyle w:val="72"/>
        <w:spacing w:line="500" w:lineRule="exact"/>
        <w:ind w:left="2098" w:hanging="2098"/>
        <w:jc w:val="both"/>
        <w:textDirection w:val="lrTbV"/>
        <w:rPr>
          <w:rFonts w:eastAsia="標楷體"/>
          <w:spacing w:val="0"/>
          <w:sz w:val="28"/>
        </w:rPr>
      </w:pPr>
      <w:r w:rsidRPr="00410B55">
        <w:rPr>
          <w:rFonts w:eastAsia="標楷體"/>
          <w:color w:val="000000"/>
          <w:sz w:val="28"/>
          <w:szCs w:val="28"/>
        </w:rPr>
        <w:t xml:space="preserve">                        </w:t>
      </w:r>
      <w:r w:rsidRPr="00410B55">
        <w:rPr>
          <w:rFonts w:eastAsia="標楷體"/>
          <w:spacing w:val="0"/>
          <w:sz w:val="28"/>
        </w:rPr>
        <w:t xml:space="preserve">  </w:t>
      </w:r>
      <w:r w:rsidRPr="00410B55">
        <w:rPr>
          <w:rFonts w:eastAsia="標楷體" w:hint="eastAsia"/>
          <w:spacing w:val="0"/>
          <w:sz w:val="28"/>
        </w:rPr>
        <w:t>□第</w:t>
      </w:r>
      <w:r w:rsidRPr="00410B55">
        <w:rPr>
          <w:rFonts w:eastAsia="標楷體"/>
          <w:spacing w:val="0"/>
          <w:sz w:val="28"/>
        </w:rPr>
        <w:t>14</w:t>
      </w:r>
      <w:r w:rsidRPr="00410B55">
        <w:rPr>
          <w:rFonts w:eastAsia="標楷體" w:hint="eastAsia"/>
          <w:spacing w:val="0"/>
          <w:sz w:val="28"/>
        </w:rPr>
        <w:t>款</w:t>
      </w:r>
      <w:r w:rsidRPr="00410B55">
        <w:rPr>
          <w:rFonts w:eastAsia="標楷體" w:hint="eastAsia"/>
          <w:b/>
          <w:spacing w:val="0"/>
          <w:sz w:val="28"/>
        </w:rPr>
        <w:t>準用最有利標</w:t>
      </w:r>
      <w:r w:rsidRPr="00410B55">
        <w:rPr>
          <w:rFonts w:eastAsia="標楷體" w:hint="eastAsia"/>
          <w:spacing w:val="0"/>
          <w:sz w:val="28"/>
        </w:rPr>
        <w:t>。</w:t>
      </w:r>
    </w:p>
    <w:p w:rsidR="00691BEB" w:rsidRPr="00410B55" w:rsidRDefault="00691BEB" w:rsidP="00691BEB">
      <w:pPr>
        <w:pStyle w:val="72"/>
        <w:spacing w:line="500" w:lineRule="exact"/>
        <w:ind w:hanging="1181"/>
        <w:jc w:val="both"/>
        <w:textDirection w:val="lrTbV"/>
        <w:rPr>
          <w:rFonts w:eastAsia="標楷體"/>
          <w:spacing w:val="0"/>
          <w:sz w:val="28"/>
        </w:rPr>
      </w:pPr>
      <w:r w:rsidRPr="00410B55">
        <w:rPr>
          <w:rFonts w:eastAsia="標楷體" w:hint="eastAsia"/>
          <w:spacing w:val="0"/>
          <w:sz w:val="32"/>
          <w:szCs w:val="32"/>
        </w:rPr>
        <w:t>三、</w:t>
      </w:r>
      <w:r w:rsidRPr="00410B55">
        <w:rPr>
          <w:rFonts w:eastAsia="標楷體" w:hint="eastAsia"/>
          <w:spacing w:val="-20"/>
          <w:sz w:val="32"/>
          <w:szCs w:val="32"/>
        </w:rPr>
        <w:t>決標方式：</w:t>
      </w:r>
    </w:p>
    <w:p w:rsidR="00691BEB" w:rsidRPr="00410B55" w:rsidRDefault="00691BEB" w:rsidP="00691BEB">
      <w:pPr>
        <w:pStyle w:val="72"/>
        <w:spacing w:line="500" w:lineRule="exact"/>
        <w:ind w:hanging="821"/>
        <w:jc w:val="both"/>
        <w:textDirection w:val="lrTbV"/>
        <w:rPr>
          <w:rFonts w:eastAsia="標楷體"/>
          <w:spacing w:val="-20"/>
          <w:sz w:val="28"/>
          <w:szCs w:val="28"/>
        </w:rPr>
      </w:pPr>
      <w:r w:rsidRPr="00410B55">
        <w:rPr>
          <w:rFonts w:eastAsia="標楷體" w:hint="eastAsia"/>
          <w:spacing w:val="0"/>
          <w:sz w:val="28"/>
          <w:szCs w:val="28"/>
        </w:rPr>
        <w:t>（一）</w:t>
      </w:r>
      <w:r w:rsidRPr="00410B55">
        <w:rPr>
          <w:rFonts w:eastAsia="標楷體" w:hint="eastAsia"/>
          <w:spacing w:val="-20"/>
          <w:sz w:val="28"/>
          <w:szCs w:val="28"/>
        </w:rPr>
        <w:t>採訂有底價並以</w:t>
      </w:r>
      <w:r w:rsidRPr="00410B55">
        <w:rPr>
          <w:rFonts w:eastAsia="標楷體"/>
          <w:spacing w:val="-20"/>
          <w:sz w:val="28"/>
          <w:szCs w:val="28"/>
        </w:rPr>
        <w:t xml:space="preserve">  </w:t>
      </w:r>
      <w:r w:rsidRPr="00410B55">
        <w:rPr>
          <w:rFonts w:eastAsia="標楷體" w:hint="eastAsia"/>
          <w:color w:val="000000"/>
          <w:sz w:val="28"/>
          <w:szCs w:val="28"/>
        </w:rPr>
        <w:t>■</w:t>
      </w:r>
      <w:r w:rsidRPr="00410B55">
        <w:rPr>
          <w:rFonts w:eastAsia="標楷體" w:hint="eastAsia"/>
          <w:b/>
          <w:spacing w:val="-20"/>
          <w:sz w:val="28"/>
          <w:szCs w:val="28"/>
        </w:rPr>
        <w:t>總價決標</w:t>
      </w:r>
      <w:r w:rsidRPr="00410B55">
        <w:rPr>
          <w:rFonts w:eastAsia="標楷體"/>
          <w:spacing w:val="-20"/>
          <w:sz w:val="28"/>
          <w:szCs w:val="28"/>
        </w:rPr>
        <w:t xml:space="preserve">  </w:t>
      </w:r>
      <w:r w:rsidRPr="00826D72">
        <w:rPr>
          <w:rFonts w:eastAsia="標楷體" w:hint="eastAsia"/>
          <w:sz w:val="44"/>
        </w:rPr>
        <w:t>□</w:t>
      </w:r>
      <w:r w:rsidRPr="00410B55">
        <w:rPr>
          <w:rFonts w:eastAsia="標楷體" w:hint="eastAsia"/>
          <w:spacing w:val="0"/>
          <w:sz w:val="28"/>
        </w:rPr>
        <w:t>單價決標</w:t>
      </w:r>
    </w:p>
    <w:p w:rsidR="00691BEB" w:rsidRPr="00410B55" w:rsidRDefault="00691BEB" w:rsidP="00691BEB">
      <w:pPr>
        <w:pStyle w:val="72"/>
        <w:tabs>
          <w:tab w:val="left" w:pos="2520"/>
        </w:tabs>
        <w:spacing w:line="500" w:lineRule="exact"/>
        <w:ind w:hanging="821"/>
        <w:jc w:val="both"/>
        <w:textDirection w:val="lrTbV"/>
        <w:rPr>
          <w:rFonts w:eastAsia="標楷體"/>
          <w:sz w:val="28"/>
          <w:szCs w:val="28"/>
        </w:rPr>
      </w:pPr>
      <w:r w:rsidRPr="00410B55">
        <w:rPr>
          <w:rFonts w:eastAsia="標楷體" w:hint="eastAsia"/>
          <w:sz w:val="28"/>
          <w:szCs w:val="28"/>
        </w:rPr>
        <w:t>（二）本案採</w:t>
      </w:r>
      <w:r w:rsidRPr="00410B55">
        <w:rPr>
          <w:rFonts w:eastAsia="標楷體"/>
          <w:sz w:val="28"/>
          <w:szCs w:val="28"/>
        </w:rPr>
        <w:t xml:space="preserve"> </w:t>
      </w:r>
      <w:r w:rsidRPr="00410B55">
        <w:rPr>
          <w:rFonts w:eastAsia="標楷體" w:hint="eastAsia"/>
          <w:color w:val="000000"/>
          <w:sz w:val="28"/>
          <w:szCs w:val="28"/>
        </w:rPr>
        <w:t>■</w:t>
      </w:r>
      <w:r w:rsidRPr="00410B55">
        <w:rPr>
          <w:rFonts w:eastAsia="標楷體" w:hint="eastAsia"/>
          <w:b/>
          <w:sz w:val="28"/>
          <w:szCs w:val="28"/>
        </w:rPr>
        <w:t>非複數決標</w:t>
      </w:r>
      <w:r w:rsidRPr="00410B55">
        <w:rPr>
          <w:rFonts w:eastAsia="標楷體"/>
          <w:sz w:val="28"/>
          <w:szCs w:val="28"/>
        </w:rPr>
        <w:t xml:space="preserve">  </w:t>
      </w:r>
    </w:p>
    <w:p w:rsidR="00691BEB" w:rsidRPr="00410B55" w:rsidRDefault="00691BEB" w:rsidP="00691BEB">
      <w:pPr>
        <w:pStyle w:val="72"/>
        <w:spacing w:line="500" w:lineRule="exact"/>
        <w:ind w:firstLine="1159"/>
        <w:jc w:val="both"/>
        <w:textDirection w:val="lrTbV"/>
        <w:rPr>
          <w:rFonts w:eastAsia="標楷體"/>
          <w:sz w:val="28"/>
          <w:szCs w:val="28"/>
        </w:rPr>
      </w:pPr>
      <w:r w:rsidRPr="00826D72">
        <w:rPr>
          <w:rFonts w:eastAsia="標楷體" w:hint="eastAsia"/>
          <w:sz w:val="44"/>
        </w:rPr>
        <w:t>□</w:t>
      </w:r>
      <w:r w:rsidRPr="00410B55">
        <w:rPr>
          <w:rFonts w:eastAsia="標楷體"/>
          <w:sz w:val="28"/>
          <w:szCs w:val="28"/>
        </w:rPr>
        <w:t xml:space="preserve"> </w:t>
      </w:r>
      <w:r w:rsidRPr="00410B55">
        <w:rPr>
          <w:rFonts w:eastAsia="標楷體" w:hint="eastAsia"/>
          <w:sz w:val="28"/>
          <w:szCs w:val="28"/>
        </w:rPr>
        <w:t>分項、複數決標</w:t>
      </w:r>
      <w:r w:rsidRPr="00410B55">
        <w:rPr>
          <w:rFonts w:eastAsia="標楷體"/>
          <w:sz w:val="28"/>
          <w:szCs w:val="28"/>
        </w:rPr>
        <w:t xml:space="preserve"> </w:t>
      </w:r>
    </w:p>
    <w:p w:rsidR="00691BEB" w:rsidRPr="00410B55" w:rsidRDefault="00691BEB" w:rsidP="00691BEB">
      <w:pPr>
        <w:pStyle w:val="72"/>
        <w:spacing w:line="500" w:lineRule="exact"/>
        <w:ind w:firstLine="1159"/>
        <w:jc w:val="both"/>
        <w:textDirection w:val="lrTbV"/>
        <w:rPr>
          <w:rFonts w:eastAsia="標楷體"/>
          <w:sz w:val="28"/>
          <w:szCs w:val="28"/>
        </w:rPr>
      </w:pPr>
      <w:r w:rsidRPr="00826D72">
        <w:rPr>
          <w:rFonts w:eastAsia="標楷體" w:hint="eastAsia"/>
          <w:sz w:val="44"/>
        </w:rPr>
        <w:t>□</w:t>
      </w:r>
      <w:r w:rsidRPr="00410B55">
        <w:rPr>
          <w:rFonts w:eastAsia="標楷體"/>
          <w:sz w:val="28"/>
          <w:szCs w:val="28"/>
        </w:rPr>
        <w:t xml:space="preserve"> </w:t>
      </w:r>
      <w:r w:rsidRPr="00410B55">
        <w:rPr>
          <w:rFonts w:eastAsia="標楷體" w:hint="eastAsia"/>
          <w:sz w:val="28"/>
          <w:szCs w:val="28"/>
        </w:rPr>
        <w:t>分區、複數決標</w:t>
      </w:r>
    </w:p>
    <w:p w:rsidR="00691BEB" w:rsidRPr="00410B55" w:rsidRDefault="00691BEB" w:rsidP="00691BEB">
      <w:pPr>
        <w:pStyle w:val="72"/>
        <w:spacing w:line="500" w:lineRule="exact"/>
        <w:ind w:firstLine="1159"/>
        <w:jc w:val="both"/>
        <w:textDirection w:val="lrTbV"/>
        <w:rPr>
          <w:rFonts w:eastAsia="標楷體"/>
          <w:b/>
          <w:color w:val="0000FF"/>
          <w:spacing w:val="-20"/>
          <w:sz w:val="28"/>
          <w:szCs w:val="28"/>
        </w:rPr>
      </w:pPr>
      <w:r w:rsidRPr="00826D72">
        <w:rPr>
          <w:rFonts w:eastAsia="標楷體" w:hint="eastAsia"/>
          <w:sz w:val="44"/>
        </w:rPr>
        <w:lastRenderedPageBreak/>
        <w:t>□</w:t>
      </w:r>
      <w:r w:rsidRPr="00410B55">
        <w:rPr>
          <w:rFonts w:eastAsia="標楷體"/>
          <w:sz w:val="28"/>
          <w:szCs w:val="28"/>
        </w:rPr>
        <w:t xml:space="preserve"> </w:t>
      </w:r>
      <w:r w:rsidRPr="00410B55">
        <w:rPr>
          <w:rFonts w:eastAsia="標楷體" w:hint="eastAsia"/>
          <w:sz w:val="28"/>
          <w:szCs w:val="28"/>
        </w:rPr>
        <w:t>固定金額決標</w:t>
      </w:r>
    </w:p>
    <w:p w:rsidR="00691BEB" w:rsidRPr="00826D72" w:rsidRDefault="00691BEB" w:rsidP="00691BEB">
      <w:pPr>
        <w:pStyle w:val="21"/>
        <w:spacing w:line="500" w:lineRule="exact"/>
        <w:ind w:firstLine="180"/>
        <w:rPr>
          <w:rFonts w:eastAsia="標楷體"/>
          <w:color w:val="FF0000"/>
          <w:szCs w:val="32"/>
        </w:rPr>
      </w:pPr>
      <w:r w:rsidRPr="00826D72">
        <w:rPr>
          <w:rFonts w:eastAsia="標楷體" w:hint="eastAsia"/>
          <w:szCs w:val="32"/>
        </w:rPr>
        <w:t>四、評選方式及評定原則：</w:t>
      </w:r>
      <w:r w:rsidRPr="00826D72">
        <w:rPr>
          <w:rFonts w:eastAsia="標楷體"/>
          <w:color w:val="FF0000"/>
          <w:szCs w:val="32"/>
        </w:rPr>
        <w:t xml:space="preserve"> </w:t>
      </w:r>
    </w:p>
    <w:p w:rsidR="00691BEB" w:rsidRPr="00826D72" w:rsidRDefault="00691BEB" w:rsidP="00691BEB">
      <w:pPr>
        <w:pStyle w:val="21"/>
        <w:spacing w:line="500" w:lineRule="exact"/>
        <w:ind w:left="1620" w:hanging="900"/>
        <w:rPr>
          <w:rFonts w:eastAsia="標楷體"/>
          <w:bCs/>
          <w:spacing w:val="-20"/>
          <w:sz w:val="28"/>
          <w:szCs w:val="28"/>
        </w:rPr>
      </w:pPr>
      <w:r w:rsidRPr="00826D72">
        <w:rPr>
          <w:rFonts w:eastAsia="標楷體" w:hint="eastAsia"/>
          <w:bCs/>
          <w:spacing w:val="-20"/>
          <w:sz w:val="28"/>
          <w:szCs w:val="28"/>
        </w:rPr>
        <w:t>（一）</w:t>
      </w:r>
      <w:r w:rsidRPr="00826D72">
        <w:rPr>
          <w:rFonts w:eastAsia="標楷體"/>
          <w:bCs/>
          <w:spacing w:val="-20"/>
          <w:sz w:val="28"/>
          <w:szCs w:val="28"/>
        </w:rPr>
        <w:t xml:space="preserve"> </w:t>
      </w:r>
      <w:r w:rsidRPr="00826D72">
        <w:rPr>
          <w:rFonts w:eastAsia="標楷體" w:hint="eastAsia"/>
          <w:b/>
          <w:sz w:val="28"/>
          <w:szCs w:val="28"/>
          <w:u w:val="single"/>
        </w:rPr>
        <w:t>本案採序位法－評分轉序位評比，並將價格納入評比。</w:t>
      </w:r>
      <w:r w:rsidRPr="00826D72">
        <w:rPr>
          <w:rFonts w:eastAsia="標楷體"/>
          <w:bCs/>
          <w:spacing w:val="-20"/>
          <w:sz w:val="28"/>
          <w:szCs w:val="28"/>
        </w:rPr>
        <w:t xml:space="preserve"> </w:t>
      </w:r>
    </w:p>
    <w:p w:rsidR="00691BEB" w:rsidRPr="00826D72" w:rsidRDefault="00691BEB" w:rsidP="00691BEB">
      <w:pPr>
        <w:pStyle w:val="21"/>
        <w:spacing w:line="500" w:lineRule="exact"/>
        <w:ind w:left="1620" w:hanging="900"/>
        <w:rPr>
          <w:rFonts w:eastAsia="標楷體"/>
          <w:sz w:val="28"/>
        </w:rPr>
      </w:pPr>
      <w:r w:rsidRPr="00826D72">
        <w:rPr>
          <w:rFonts w:eastAsia="標楷體" w:hint="eastAsia"/>
          <w:sz w:val="28"/>
          <w:szCs w:val="28"/>
        </w:rPr>
        <w:t>（二）</w:t>
      </w:r>
      <w:r w:rsidRPr="00826D72">
        <w:rPr>
          <w:rFonts w:eastAsia="標楷體" w:hint="eastAsia"/>
          <w:sz w:val="28"/>
        </w:rPr>
        <w:t>由本署依法組成採購評選委員會辦理評選，並由各評選委員依據各投標廠商所提服務建議書（企劃書），按本案所列評選項目及配分，評定各廠商之得分。</w:t>
      </w:r>
    </w:p>
    <w:p w:rsidR="00691BEB" w:rsidRPr="00826D72" w:rsidRDefault="00691BEB" w:rsidP="00691BEB">
      <w:pPr>
        <w:pStyle w:val="21"/>
        <w:spacing w:line="500" w:lineRule="exact"/>
        <w:ind w:left="1620" w:hanging="900"/>
        <w:rPr>
          <w:rFonts w:eastAsia="標楷體"/>
          <w:sz w:val="28"/>
        </w:rPr>
      </w:pPr>
      <w:r w:rsidRPr="00826D72">
        <w:rPr>
          <w:rFonts w:eastAsia="標楷體" w:hint="eastAsia"/>
          <w:sz w:val="28"/>
        </w:rPr>
        <w:t>（三）全部評選項目之合計總分數（滿分）為</w:t>
      </w:r>
      <w:r w:rsidRPr="00826D72">
        <w:rPr>
          <w:rFonts w:eastAsia="標楷體"/>
          <w:sz w:val="28"/>
        </w:rPr>
        <w:t>100</w:t>
      </w:r>
      <w:r w:rsidRPr="00826D72">
        <w:rPr>
          <w:rFonts w:eastAsia="標楷體" w:hint="eastAsia"/>
          <w:sz w:val="28"/>
        </w:rPr>
        <w:t>分，由各評選委員就評選項目及配分，填寫評比評分表（含序位）乙份，交由工作人員計算</w:t>
      </w:r>
      <w:r w:rsidRPr="00826D72">
        <w:rPr>
          <w:rFonts w:eastAsia="標楷體" w:hint="eastAsia"/>
          <w:b/>
          <w:color w:val="FF0000"/>
          <w:sz w:val="28"/>
        </w:rPr>
        <w:t>總平均分數及序位總和</w:t>
      </w:r>
      <w:r w:rsidRPr="00826D72">
        <w:rPr>
          <w:rFonts w:eastAsia="標楷體" w:hint="eastAsia"/>
          <w:sz w:val="28"/>
        </w:rPr>
        <w:t>。</w:t>
      </w:r>
    </w:p>
    <w:p w:rsidR="00691BEB" w:rsidRPr="00826D72" w:rsidRDefault="00691BEB" w:rsidP="00691BEB">
      <w:pPr>
        <w:pStyle w:val="21"/>
        <w:spacing w:line="500" w:lineRule="exact"/>
        <w:ind w:left="1620" w:hanging="900"/>
        <w:rPr>
          <w:rFonts w:eastAsia="標楷體"/>
          <w:sz w:val="28"/>
        </w:rPr>
      </w:pPr>
      <w:r w:rsidRPr="00826D72">
        <w:rPr>
          <w:rFonts w:eastAsia="標楷體" w:hint="eastAsia"/>
          <w:sz w:val="28"/>
          <w:szCs w:val="28"/>
        </w:rPr>
        <w:t>（四）</w:t>
      </w:r>
      <w:r w:rsidRPr="00826D72">
        <w:rPr>
          <w:rFonts w:eastAsia="標楷體"/>
          <w:sz w:val="28"/>
          <w:szCs w:val="28"/>
        </w:rPr>
        <w:t xml:space="preserve"> </w:t>
      </w:r>
      <w:r w:rsidRPr="00826D72">
        <w:rPr>
          <w:rFonts w:eastAsia="標楷體" w:hint="eastAsia"/>
          <w:sz w:val="28"/>
        </w:rPr>
        <w:t>評選委員會出席委員評分結果，總平均分數達</w:t>
      </w:r>
      <w:r w:rsidRPr="00826D72">
        <w:rPr>
          <w:rFonts w:eastAsia="標楷體"/>
          <w:b/>
          <w:color w:val="FF0000"/>
          <w:sz w:val="28"/>
        </w:rPr>
        <w:t>70</w:t>
      </w:r>
      <w:r w:rsidRPr="00826D72">
        <w:rPr>
          <w:rFonts w:eastAsia="標楷體" w:hint="eastAsia"/>
          <w:b/>
          <w:color w:val="FF0000"/>
          <w:sz w:val="28"/>
        </w:rPr>
        <w:t>分</w:t>
      </w:r>
      <w:r w:rsidRPr="00826D72">
        <w:rPr>
          <w:rFonts w:eastAsia="標楷體" w:hint="eastAsia"/>
          <w:sz w:val="28"/>
        </w:rPr>
        <w:t>（含）以上者為合格廠商；</w:t>
      </w:r>
      <w:r w:rsidRPr="00826D72">
        <w:rPr>
          <w:rFonts w:eastAsia="標楷體" w:hint="eastAsia"/>
          <w:b/>
          <w:sz w:val="28"/>
        </w:rPr>
        <w:t>總平均分數未達</w:t>
      </w:r>
      <w:r w:rsidRPr="00826D72">
        <w:rPr>
          <w:rFonts w:eastAsia="標楷體"/>
          <w:b/>
          <w:color w:val="FF0000"/>
          <w:sz w:val="28"/>
        </w:rPr>
        <w:t>70</w:t>
      </w:r>
      <w:r w:rsidRPr="00826D72">
        <w:rPr>
          <w:rFonts w:eastAsia="標楷體" w:hint="eastAsia"/>
          <w:b/>
          <w:color w:val="FF0000"/>
          <w:sz w:val="28"/>
        </w:rPr>
        <w:t>分</w:t>
      </w:r>
      <w:r w:rsidRPr="00826D72">
        <w:rPr>
          <w:rFonts w:eastAsia="標楷體" w:hint="eastAsia"/>
          <w:b/>
          <w:sz w:val="28"/>
        </w:rPr>
        <w:t>者為不合格廠商。經評定為不合格者，不得作為優勝廠商。</w:t>
      </w:r>
    </w:p>
    <w:p w:rsidR="00691BEB" w:rsidRPr="00826D72" w:rsidRDefault="00691BEB" w:rsidP="00691BEB">
      <w:pPr>
        <w:pStyle w:val="21"/>
        <w:spacing w:line="500" w:lineRule="exact"/>
        <w:ind w:left="1620" w:hanging="900"/>
        <w:rPr>
          <w:rFonts w:eastAsia="標楷體"/>
          <w:sz w:val="28"/>
        </w:rPr>
      </w:pPr>
      <w:r w:rsidRPr="00826D72">
        <w:rPr>
          <w:rFonts w:eastAsia="標楷體" w:hint="eastAsia"/>
          <w:sz w:val="28"/>
          <w:szCs w:val="28"/>
        </w:rPr>
        <w:t>（五）</w:t>
      </w:r>
      <w:r w:rsidRPr="00826D72">
        <w:rPr>
          <w:rFonts w:eastAsia="標楷體" w:hint="eastAsia"/>
          <w:sz w:val="28"/>
        </w:rPr>
        <w:t>評選委員對於廠商價格項目之給分，將考量該價格相對於所提供服務標的之合理性，以決定其得分，而非僅與其他廠商之價格高低相較而決定其得分。</w:t>
      </w:r>
    </w:p>
    <w:p w:rsidR="00691BEB" w:rsidRPr="00826D72" w:rsidRDefault="00691BEB" w:rsidP="00691BEB">
      <w:pPr>
        <w:pStyle w:val="21"/>
        <w:spacing w:line="500" w:lineRule="exact"/>
        <w:ind w:left="1620" w:hanging="900"/>
        <w:rPr>
          <w:rFonts w:eastAsia="標楷體"/>
          <w:sz w:val="28"/>
        </w:rPr>
      </w:pPr>
      <w:r w:rsidRPr="00826D72">
        <w:rPr>
          <w:rFonts w:eastAsia="標楷體" w:hint="eastAsia"/>
          <w:sz w:val="28"/>
        </w:rPr>
        <w:t>（六）評選委員會之評選作業，以「記名方式秘密為之」為原則。會議中除評選委員就投標廠商所提資料、簡報有關內容提出發問外，其他列席人員於徵得主席同意後，得對廠商提出詢問，未經同意者不得發問。</w:t>
      </w:r>
    </w:p>
    <w:p w:rsidR="00691BEB" w:rsidRPr="00826D72" w:rsidRDefault="00691BEB" w:rsidP="00691BEB">
      <w:pPr>
        <w:pStyle w:val="21"/>
        <w:spacing w:line="500" w:lineRule="exact"/>
        <w:ind w:left="1620" w:hanging="900"/>
        <w:rPr>
          <w:rFonts w:eastAsia="標楷體"/>
          <w:sz w:val="28"/>
        </w:rPr>
      </w:pPr>
      <w:r w:rsidRPr="00826D72">
        <w:rPr>
          <w:rFonts w:eastAsia="標楷體" w:hint="eastAsia"/>
          <w:sz w:val="28"/>
        </w:rPr>
        <w:t>（七）</w:t>
      </w:r>
      <w:r w:rsidRPr="00826D72">
        <w:rPr>
          <w:rFonts w:eastAsia="標楷體" w:hint="eastAsia"/>
          <w:b/>
          <w:sz w:val="28"/>
          <w:szCs w:val="28"/>
        </w:rPr>
        <w:t>優勝廠商評定方式：</w:t>
      </w:r>
      <w:r w:rsidRPr="00826D72">
        <w:rPr>
          <w:rFonts w:eastAsia="標楷體" w:hint="eastAsia"/>
          <w:b/>
          <w:sz w:val="28"/>
          <w:u w:val="single"/>
        </w:rPr>
        <w:t>經計算各投標廠商之序位數總和結果，以總序位</w:t>
      </w:r>
      <w:r w:rsidRPr="00826D72">
        <w:rPr>
          <w:rFonts w:eastAsia="標楷體" w:hint="eastAsia"/>
          <w:b/>
          <w:sz w:val="28"/>
          <w:szCs w:val="28"/>
          <w:u w:val="single"/>
        </w:rPr>
        <w:t>合計數</w:t>
      </w:r>
      <w:r w:rsidRPr="00826D72">
        <w:rPr>
          <w:rFonts w:eastAsia="標楷體" w:hint="eastAsia"/>
          <w:b/>
          <w:sz w:val="28"/>
          <w:u w:val="single"/>
        </w:rPr>
        <w:t>最低且經評選委員會出席委員過半數決定者為第一優勝序位廠商</w:t>
      </w:r>
      <w:r w:rsidRPr="00826D72">
        <w:rPr>
          <w:rFonts w:eastAsia="標楷體" w:hint="eastAsia"/>
          <w:b/>
          <w:sz w:val="28"/>
        </w:rPr>
        <w:t>，</w:t>
      </w:r>
      <w:r w:rsidRPr="00826D72">
        <w:rPr>
          <w:rFonts w:eastAsia="標楷體" w:hint="eastAsia"/>
          <w:sz w:val="28"/>
        </w:rPr>
        <w:t>次低者為第二優勝序位廠商，依此類推。</w:t>
      </w:r>
    </w:p>
    <w:p w:rsidR="00691BEB" w:rsidRPr="00826D72" w:rsidRDefault="00691BEB" w:rsidP="00691BEB">
      <w:pPr>
        <w:pStyle w:val="21"/>
        <w:spacing w:line="500" w:lineRule="exact"/>
        <w:ind w:left="1620" w:hanging="900"/>
        <w:rPr>
          <w:rFonts w:eastAsia="標楷體"/>
          <w:sz w:val="28"/>
        </w:rPr>
      </w:pPr>
      <w:r w:rsidRPr="00826D72">
        <w:rPr>
          <w:rFonts w:eastAsia="標楷體" w:hint="eastAsia"/>
          <w:sz w:val="28"/>
        </w:rPr>
        <w:t>（八）評定優勝廠商之優勝序位後，依優勝序位及下列方式與優勝廠商辦理議價（議約）：</w:t>
      </w:r>
    </w:p>
    <w:p w:rsidR="00691BEB" w:rsidRPr="00826D72" w:rsidRDefault="00691BEB" w:rsidP="00691BEB">
      <w:pPr>
        <w:pStyle w:val="21"/>
        <w:spacing w:line="500" w:lineRule="exact"/>
        <w:ind w:left="1800" w:hanging="180"/>
        <w:rPr>
          <w:rFonts w:eastAsia="標楷體"/>
          <w:sz w:val="28"/>
        </w:rPr>
      </w:pPr>
      <w:r w:rsidRPr="00826D72">
        <w:rPr>
          <w:rFonts w:eastAsia="標楷體"/>
          <w:sz w:val="28"/>
        </w:rPr>
        <w:t>1.</w:t>
      </w:r>
      <w:r w:rsidRPr="00826D72">
        <w:rPr>
          <w:rFonts w:eastAsia="標楷體" w:hint="eastAsia"/>
          <w:sz w:val="28"/>
        </w:rPr>
        <w:t>優勝廠商為</w:t>
      </w:r>
      <w:r w:rsidRPr="00826D72">
        <w:rPr>
          <w:rFonts w:eastAsia="標楷體"/>
          <w:sz w:val="28"/>
        </w:rPr>
        <w:t>1</w:t>
      </w:r>
      <w:r w:rsidRPr="00826D72">
        <w:rPr>
          <w:rFonts w:eastAsia="標楷體" w:hint="eastAsia"/>
          <w:sz w:val="28"/>
        </w:rPr>
        <w:t>家者，以議價方式辦理。</w:t>
      </w:r>
    </w:p>
    <w:p w:rsidR="00691BEB" w:rsidRPr="00826D72" w:rsidRDefault="00691BEB" w:rsidP="00691BEB">
      <w:pPr>
        <w:pStyle w:val="21"/>
        <w:spacing w:line="500" w:lineRule="exact"/>
        <w:ind w:left="1800" w:hanging="180"/>
        <w:rPr>
          <w:rFonts w:eastAsia="標楷體"/>
          <w:sz w:val="28"/>
        </w:rPr>
      </w:pPr>
      <w:r w:rsidRPr="00826D72">
        <w:rPr>
          <w:rFonts w:eastAsia="標楷體"/>
          <w:sz w:val="28"/>
        </w:rPr>
        <w:t>2.</w:t>
      </w:r>
      <w:r w:rsidRPr="00826D72">
        <w:rPr>
          <w:rFonts w:eastAsia="標楷體" w:hint="eastAsia"/>
          <w:sz w:val="28"/>
        </w:rPr>
        <w:t>優勝廠商在</w:t>
      </w:r>
      <w:r w:rsidRPr="00826D72">
        <w:rPr>
          <w:rFonts w:eastAsia="標楷體"/>
          <w:sz w:val="28"/>
        </w:rPr>
        <w:t>2</w:t>
      </w:r>
      <w:r w:rsidRPr="00826D72">
        <w:rPr>
          <w:rFonts w:eastAsia="標楷體" w:hint="eastAsia"/>
          <w:sz w:val="28"/>
        </w:rPr>
        <w:t>家以上者，依優勝序位，自最優勝者起，依序以</w:t>
      </w:r>
      <w:r w:rsidRPr="00826D72">
        <w:rPr>
          <w:rFonts w:eastAsia="標楷體" w:hint="eastAsia"/>
          <w:sz w:val="28"/>
        </w:rPr>
        <w:lastRenderedPageBreak/>
        <w:t>議價方式辦理。</w:t>
      </w:r>
      <w:r w:rsidRPr="00826D72">
        <w:rPr>
          <w:rFonts w:eastAsia="標楷體" w:hint="eastAsia"/>
          <w:b/>
          <w:sz w:val="28"/>
          <w:u w:val="single"/>
        </w:rPr>
        <w:t>但有</w:t>
      </w:r>
      <w:r w:rsidRPr="00826D72">
        <w:rPr>
          <w:rFonts w:eastAsia="標楷體"/>
          <w:b/>
          <w:sz w:val="28"/>
          <w:u w:val="single"/>
        </w:rPr>
        <w:t>2</w:t>
      </w:r>
      <w:r w:rsidRPr="00826D72">
        <w:rPr>
          <w:rFonts w:eastAsia="標楷體" w:hint="eastAsia"/>
          <w:b/>
          <w:sz w:val="28"/>
          <w:u w:val="single"/>
        </w:rPr>
        <w:t>家以上廠商為同一優勝序位者，以標價低者優先議價。</w:t>
      </w:r>
    </w:p>
    <w:p w:rsidR="00691BEB" w:rsidRPr="00826D72" w:rsidRDefault="00691BEB" w:rsidP="00691BEB">
      <w:pPr>
        <w:pStyle w:val="21"/>
        <w:spacing w:line="500" w:lineRule="exact"/>
        <w:ind w:left="1440" w:hanging="720"/>
        <w:rPr>
          <w:rFonts w:eastAsia="標楷體"/>
          <w:sz w:val="28"/>
        </w:rPr>
      </w:pPr>
      <w:r w:rsidRPr="00826D72">
        <w:rPr>
          <w:rFonts w:eastAsia="標楷體" w:hint="eastAsia"/>
          <w:sz w:val="28"/>
        </w:rPr>
        <w:t>（九）</w:t>
      </w:r>
      <w:r w:rsidRPr="00826D72">
        <w:rPr>
          <w:rFonts w:eastAsia="標楷體" w:hint="eastAsia"/>
          <w:b/>
          <w:sz w:val="28"/>
        </w:rPr>
        <w:t>序位第一之廠商有</w:t>
      </w:r>
      <w:r w:rsidRPr="00826D72">
        <w:rPr>
          <w:rFonts w:eastAsia="標楷體"/>
          <w:b/>
          <w:sz w:val="28"/>
        </w:rPr>
        <w:t>2</w:t>
      </w:r>
      <w:r w:rsidRPr="00826D72">
        <w:rPr>
          <w:rFonts w:eastAsia="標楷體" w:hint="eastAsia"/>
          <w:b/>
          <w:sz w:val="28"/>
        </w:rPr>
        <w:t>家以上且</w:t>
      </w:r>
      <w:r w:rsidRPr="00826D72">
        <w:rPr>
          <w:rFonts w:eastAsia="標楷體" w:hint="eastAsia"/>
          <w:b/>
          <w:sz w:val="28"/>
          <w:u w:val="single"/>
        </w:rPr>
        <w:t>標價相同</w:t>
      </w:r>
      <w:r w:rsidRPr="00826D72">
        <w:rPr>
          <w:rFonts w:eastAsia="標楷體" w:hint="eastAsia"/>
          <w:b/>
          <w:sz w:val="28"/>
        </w:rPr>
        <w:t>時，將依下列■方式辦理，決定第一優勝序位廠商，</w:t>
      </w:r>
      <w:r w:rsidRPr="00826D72">
        <w:rPr>
          <w:rFonts w:eastAsia="標楷體" w:hint="eastAsia"/>
          <w:b/>
          <w:sz w:val="28"/>
          <w:u w:val="single"/>
        </w:rPr>
        <w:t>次一優勝序位如有相同情形時，比照下列■方式辦理</w:t>
      </w:r>
      <w:r w:rsidRPr="00826D72">
        <w:rPr>
          <w:rFonts w:eastAsia="標楷體" w:hint="eastAsia"/>
          <w:b/>
          <w:sz w:val="28"/>
        </w:rPr>
        <w:t>：</w:t>
      </w:r>
    </w:p>
    <w:p w:rsidR="00691BEB" w:rsidRPr="00826D72" w:rsidRDefault="00691BEB" w:rsidP="00691BEB">
      <w:pPr>
        <w:pStyle w:val="21"/>
        <w:spacing w:line="500" w:lineRule="exact"/>
        <w:ind w:left="1980" w:hanging="540"/>
        <w:rPr>
          <w:rFonts w:eastAsia="標楷體"/>
          <w:sz w:val="28"/>
        </w:rPr>
      </w:pPr>
      <w:r w:rsidRPr="00826D72">
        <w:rPr>
          <w:rFonts w:eastAsia="標楷體" w:hint="eastAsia"/>
          <w:sz w:val="28"/>
        </w:rPr>
        <w:t>□</w:t>
      </w:r>
      <w:r w:rsidRPr="00826D72">
        <w:rPr>
          <w:rFonts w:eastAsia="標楷體"/>
          <w:sz w:val="28"/>
        </w:rPr>
        <w:t xml:space="preserve">  </w:t>
      </w:r>
      <w:r w:rsidRPr="00826D72">
        <w:rPr>
          <w:rFonts w:eastAsia="標楷體" w:hint="eastAsia"/>
          <w:sz w:val="28"/>
        </w:rPr>
        <w:t>對序位合計值相同之廠商</w:t>
      </w:r>
      <w:r w:rsidRPr="00826D72">
        <w:rPr>
          <w:rFonts w:eastAsia="標楷體" w:hint="eastAsia"/>
          <w:b/>
          <w:sz w:val="28"/>
          <w:u w:val="single"/>
        </w:rPr>
        <w:t>再行綜合評選一次</w:t>
      </w:r>
      <w:r w:rsidRPr="00826D72">
        <w:rPr>
          <w:rFonts w:eastAsia="標楷體" w:hint="eastAsia"/>
          <w:sz w:val="28"/>
        </w:rPr>
        <w:t>，以序位合計值最低者為第一優勝序位廠商，綜合評選後之序位合計值仍相同者，抽籤決定之。</w:t>
      </w:r>
    </w:p>
    <w:p w:rsidR="00691BEB" w:rsidRPr="00826D72" w:rsidRDefault="00691BEB" w:rsidP="00691BEB">
      <w:pPr>
        <w:pStyle w:val="21"/>
        <w:spacing w:line="500" w:lineRule="exact"/>
        <w:ind w:left="1980" w:hanging="540"/>
        <w:rPr>
          <w:rFonts w:eastAsia="標楷體"/>
          <w:sz w:val="28"/>
        </w:rPr>
      </w:pPr>
      <w:r w:rsidRPr="00826D72">
        <w:rPr>
          <w:rFonts w:eastAsia="標楷體" w:hint="eastAsia"/>
          <w:color w:val="FF0000"/>
          <w:sz w:val="28"/>
        </w:rPr>
        <w:t>■</w:t>
      </w:r>
      <w:r w:rsidRPr="00826D72">
        <w:rPr>
          <w:rFonts w:eastAsia="標楷體"/>
          <w:sz w:val="28"/>
        </w:rPr>
        <w:t xml:space="preserve">  </w:t>
      </w:r>
      <w:r w:rsidRPr="00826D72">
        <w:rPr>
          <w:rFonts w:eastAsia="標楷體" w:hint="eastAsia"/>
          <w:sz w:val="28"/>
        </w:rPr>
        <w:t>擇配分最高之評選項目之得分合計值較高者為第一優勝序位廠商，得分仍相同者，抽籤決定之。</w:t>
      </w:r>
    </w:p>
    <w:p w:rsidR="00691BEB" w:rsidRPr="00826D72" w:rsidRDefault="00691BEB" w:rsidP="00691BEB">
      <w:pPr>
        <w:pStyle w:val="21"/>
        <w:spacing w:line="500" w:lineRule="exact"/>
        <w:ind w:left="1980" w:hanging="540"/>
        <w:rPr>
          <w:rFonts w:eastAsia="標楷體"/>
          <w:sz w:val="28"/>
        </w:rPr>
      </w:pPr>
      <w:r w:rsidRPr="00826D72">
        <w:rPr>
          <w:rFonts w:eastAsia="標楷體" w:hint="eastAsia"/>
          <w:sz w:val="28"/>
        </w:rPr>
        <w:t>□</w:t>
      </w:r>
      <w:r w:rsidRPr="00826D72">
        <w:rPr>
          <w:rFonts w:eastAsia="標楷體"/>
          <w:sz w:val="28"/>
        </w:rPr>
        <w:t xml:space="preserve">  </w:t>
      </w:r>
      <w:r w:rsidRPr="00826D72">
        <w:rPr>
          <w:rFonts w:eastAsia="標楷體" w:hint="eastAsia"/>
          <w:sz w:val="28"/>
        </w:rPr>
        <w:t>擇獲得評選委員評定序位第一較多者為第一優勝序位廠商，仍相同者，抽籤決定之。</w:t>
      </w:r>
    </w:p>
    <w:p w:rsidR="00691BEB" w:rsidRPr="00826D72" w:rsidRDefault="00691BEB" w:rsidP="00691BEB">
      <w:pPr>
        <w:pStyle w:val="21"/>
        <w:spacing w:line="500" w:lineRule="exact"/>
        <w:ind w:left="1980" w:hanging="1260"/>
        <w:rPr>
          <w:rFonts w:eastAsia="標楷體"/>
          <w:sz w:val="28"/>
        </w:rPr>
      </w:pPr>
      <w:r w:rsidRPr="00826D72">
        <w:rPr>
          <w:rFonts w:eastAsia="標楷體" w:hint="eastAsia"/>
          <w:sz w:val="28"/>
        </w:rPr>
        <w:t>（十）</w:t>
      </w:r>
      <w:r w:rsidRPr="00826D72">
        <w:rPr>
          <w:rFonts w:eastAsia="標楷體" w:hint="eastAsia"/>
          <w:b/>
          <w:sz w:val="28"/>
        </w:rPr>
        <w:t>本案依優勝序位選出下列優勝廠商，並辦理議價：</w:t>
      </w:r>
    </w:p>
    <w:p w:rsidR="00691BEB" w:rsidRPr="00826D72" w:rsidRDefault="00691BEB" w:rsidP="00691BEB">
      <w:pPr>
        <w:pStyle w:val="21"/>
        <w:spacing w:line="500" w:lineRule="exact"/>
        <w:ind w:left="1980" w:hanging="540"/>
        <w:rPr>
          <w:rFonts w:eastAsia="標楷體"/>
          <w:sz w:val="28"/>
        </w:rPr>
      </w:pPr>
      <w:r w:rsidRPr="00826D72">
        <w:rPr>
          <w:rFonts w:eastAsia="標楷體" w:hint="eastAsia"/>
          <w:sz w:val="28"/>
        </w:rPr>
        <w:t>□</w:t>
      </w:r>
      <w:r w:rsidRPr="00826D72">
        <w:rPr>
          <w:rFonts w:eastAsia="標楷體"/>
          <w:sz w:val="28"/>
        </w:rPr>
        <w:t xml:space="preserve"> </w:t>
      </w:r>
      <w:r w:rsidRPr="00826D72">
        <w:rPr>
          <w:rFonts w:eastAsia="標楷體" w:hint="eastAsia"/>
          <w:b/>
          <w:sz w:val="28"/>
        </w:rPr>
        <w:t>本案依優勝序位選出</w:t>
      </w:r>
      <w:r w:rsidRPr="00826D72">
        <w:rPr>
          <w:rFonts w:eastAsia="標楷體"/>
          <w:b/>
          <w:color w:val="FF0000"/>
          <w:sz w:val="28"/>
          <w:u w:val="single"/>
        </w:rPr>
        <w:t>1</w:t>
      </w:r>
      <w:r w:rsidRPr="00826D72">
        <w:rPr>
          <w:rFonts w:eastAsia="標楷體" w:hint="eastAsia"/>
          <w:b/>
          <w:color w:val="FF0000"/>
          <w:sz w:val="28"/>
          <w:u w:val="single"/>
        </w:rPr>
        <w:t>名</w:t>
      </w:r>
      <w:r w:rsidRPr="00826D72">
        <w:rPr>
          <w:rFonts w:eastAsia="標楷體" w:hint="eastAsia"/>
          <w:b/>
          <w:sz w:val="28"/>
        </w:rPr>
        <w:t>優勝廠商，並辦理議價</w:t>
      </w:r>
      <w:r w:rsidRPr="00826D72">
        <w:rPr>
          <w:rFonts w:eastAsia="標楷體" w:hint="eastAsia"/>
          <w:sz w:val="28"/>
        </w:rPr>
        <w:t>，如經</w:t>
      </w:r>
      <w:r w:rsidRPr="00826D72">
        <w:rPr>
          <w:rFonts w:eastAsia="標楷體"/>
          <w:sz w:val="28"/>
        </w:rPr>
        <w:t>3</w:t>
      </w:r>
      <w:r w:rsidRPr="00826D72">
        <w:rPr>
          <w:rFonts w:eastAsia="標楷體" w:hint="eastAsia"/>
          <w:sz w:val="28"/>
        </w:rPr>
        <w:t>次減價結果仍未進底價，除有依採購法第</w:t>
      </w:r>
      <w:r w:rsidRPr="00826D72">
        <w:rPr>
          <w:rFonts w:eastAsia="標楷體"/>
          <w:sz w:val="28"/>
        </w:rPr>
        <w:t>53</w:t>
      </w:r>
      <w:r w:rsidRPr="00826D72">
        <w:rPr>
          <w:rFonts w:eastAsia="標楷體" w:hint="eastAsia"/>
          <w:sz w:val="28"/>
        </w:rPr>
        <w:t>條規定，得採超底價決標之情形外，本案得宣布廢標。</w:t>
      </w:r>
    </w:p>
    <w:p w:rsidR="00B621BD" w:rsidRDefault="00691BEB" w:rsidP="00B621BD">
      <w:pPr>
        <w:pStyle w:val="21"/>
        <w:spacing w:line="500" w:lineRule="exact"/>
        <w:ind w:left="1980" w:hanging="540"/>
        <w:rPr>
          <w:rFonts w:eastAsia="標楷體"/>
          <w:sz w:val="28"/>
        </w:rPr>
      </w:pPr>
      <w:r w:rsidRPr="00826D72">
        <w:rPr>
          <w:rFonts w:eastAsia="標楷體" w:hint="eastAsia"/>
          <w:color w:val="FF0000"/>
          <w:sz w:val="28"/>
        </w:rPr>
        <w:t>■</w:t>
      </w:r>
      <w:r w:rsidRPr="00826D72">
        <w:rPr>
          <w:rFonts w:eastAsia="標楷體"/>
          <w:sz w:val="28"/>
        </w:rPr>
        <w:t xml:space="preserve"> </w:t>
      </w:r>
      <w:r w:rsidRPr="00826D72">
        <w:rPr>
          <w:rFonts w:eastAsia="標楷體" w:hint="eastAsia"/>
          <w:b/>
          <w:sz w:val="28"/>
        </w:rPr>
        <w:t>本案依優勝序位選出</w:t>
      </w:r>
      <w:r w:rsidRPr="00826D72">
        <w:rPr>
          <w:rFonts w:eastAsia="標楷體" w:hint="eastAsia"/>
          <w:b/>
          <w:sz w:val="28"/>
          <w:highlight w:val="yellow"/>
        </w:rPr>
        <w:t>至多</w:t>
      </w:r>
      <w:r w:rsidRPr="00826D72">
        <w:rPr>
          <w:rFonts w:eastAsia="標楷體"/>
          <w:b/>
          <w:color w:val="FF0000"/>
          <w:sz w:val="28"/>
          <w:u w:val="single"/>
        </w:rPr>
        <w:t>2</w:t>
      </w:r>
      <w:r w:rsidRPr="00826D72">
        <w:rPr>
          <w:rFonts w:eastAsia="標楷體" w:hint="eastAsia"/>
          <w:b/>
          <w:color w:val="FF0000"/>
          <w:sz w:val="28"/>
          <w:u w:val="single"/>
        </w:rPr>
        <w:t>名</w:t>
      </w:r>
      <w:r w:rsidRPr="00826D72">
        <w:rPr>
          <w:rFonts w:eastAsia="標楷體" w:hint="eastAsia"/>
          <w:b/>
          <w:sz w:val="28"/>
        </w:rPr>
        <w:t>優勝廠商，並依序辦理議價</w:t>
      </w:r>
      <w:r w:rsidRPr="00826D72">
        <w:rPr>
          <w:rFonts w:eastAsia="標楷體" w:hint="eastAsia"/>
          <w:sz w:val="28"/>
        </w:rPr>
        <w:t>，第一優勝序位廠商議價不成，則由第二優勝序位廠商遞補。</w:t>
      </w:r>
    </w:p>
    <w:p w:rsidR="00B621BD" w:rsidRDefault="00B621BD">
      <w:pPr>
        <w:widowControl/>
        <w:rPr>
          <w:rFonts w:eastAsia="標楷體"/>
          <w:sz w:val="28"/>
        </w:rPr>
      </w:pPr>
      <w:r>
        <w:rPr>
          <w:rFonts w:eastAsia="標楷體"/>
          <w:sz w:val="28"/>
        </w:rPr>
        <w:br w:type="page"/>
      </w:r>
    </w:p>
    <w:p w:rsidR="00691BEB" w:rsidRPr="00410B55" w:rsidRDefault="00691BEB" w:rsidP="00691BEB">
      <w:pPr>
        <w:snapToGrid w:val="0"/>
        <w:spacing w:before="50" w:line="500" w:lineRule="exact"/>
        <w:ind w:leftChars="75" w:left="1546" w:hangingChars="427" w:hanging="1366"/>
        <w:jc w:val="both"/>
        <w:rPr>
          <w:rFonts w:eastAsia="標楷體"/>
          <w:color w:val="FF0000"/>
          <w:sz w:val="32"/>
          <w:szCs w:val="32"/>
        </w:rPr>
      </w:pPr>
      <w:r w:rsidRPr="00410B55">
        <w:rPr>
          <w:rFonts w:eastAsia="標楷體"/>
          <w:sz w:val="32"/>
          <w:szCs w:val="32"/>
        </w:rPr>
        <w:lastRenderedPageBreak/>
        <w:t xml:space="preserve"> </w:t>
      </w:r>
      <w:r w:rsidRPr="00410B55">
        <w:rPr>
          <w:rFonts w:eastAsia="標楷體" w:hint="eastAsia"/>
          <w:sz w:val="32"/>
          <w:szCs w:val="32"/>
        </w:rPr>
        <w:t>五、</w:t>
      </w:r>
      <w:r w:rsidRPr="00410B55">
        <w:rPr>
          <w:rFonts w:eastAsia="標楷體"/>
          <w:sz w:val="32"/>
          <w:szCs w:val="32"/>
        </w:rPr>
        <w:t xml:space="preserve"> </w:t>
      </w:r>
      <w:r w:rsidRPr="00410B55">
        <w:rPr>
          <w:rFonts w:eastAsia="標楷體" w:hint="eastAsia"/>
          <w:b/>
          <w:sz w:val="32"/>
          <w:szCs w:val="32"/>
        </w:rPr>
        <w:t>評選項目、標準及配分：</w:t>
      </w:r>
      <w:r w:rsidRPr="00410B55">
        <w:rPr>
          <w:rFonts w:eastAsia="標楷體"/>
          <w:color w:val="FF0000"/>
          <w:sz w:val="32"/>
          <w:szCs w:val="32"/>
        </w:rPr>
        <w:t xml:space="preserve"> </w:t>
      </w:r>
    </w:p>
    <w:p w:rsidR="00691BEB" w:rsidRPr="00410B55" w:rsidRDefault="00691BEB" w:rsidP="00691BEB">
      <w:pPr>
        <w:spacing w:line="500" w:lineRule="exact"/>
        <w:rPr>
          <w:rFonts w:eastAsia="標楷體"/>
          <w:bCs/>
          <w:spacing w:val="-20"/>
          <w:sz w:val="28"/>
        </w:rPr>
      </w:pPr>
    </w:p>
    <w:tbl>
      <w:tblPr>
        <w:tblW w:w="7492" w:type="dxa"/>
        <w:tblInd w:w="8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5790"/>
        <w:gridCol w:w="1039"/>
      </w:tblGrid>
      <w:tr w:rsidR="00691BEB" w:rsidRPr="00410B55" w:rsidTr="00015AD3">
        <w:trPr>
          <w:cantSplit/>
          <w:trHeight w:val="500"/>
        </w:trPr>
        <w:tc>
          <w:tcPr>
            <w:tcW w:w="663" w:type="dxa"/>
            <w:vMerge w:val="restart"/>
            <w:vAlign w:val="center"/>
          </w:tcPr>
          <w:p w:rsidR="00691BEB" w:rsidRPr="00410B55" w:rsidRDefault="00691BEB" w:rsidP="00015AD3">
            <w:pPr>
              <w:spacing w:line="500" w:lineRule="exact"/>
              <w:jc w:val="center"/>
              <w:rPr>
                <w:rFonts w:eastAsia="標楷體"/>
                <w:b/>
                <w:sz w:val="28"/>
                <w:szCs w:val="28"/>
              </w:rPr>
            </w:pPr>
            <w:r w:rsidRPr="00410B55">
              <w:rPr>
                <w:rFonts w:eastAsia="標楷體" w:hint="eastAsia"/>
                <w:b/>
                <w:sz w:val="28"/>
                <w:szCs w:val="28"/>
              </w:rPr>
              <w:t>項次</w:t>
            </w:r>
          </w:p>
        </w:tc>
        <w:tc>
          <w:tcPr>
            <w:tcW w:w="5790" w:type="dxa"/>
            <w:vMerge w:val="restart"/>
            <w:vAlign w:val="center"/>
          </w:tcPr>
          <w:p w:rsidR="00691BEB" w:rsidRPr="00410B55" w:rsidRDefault="00691BEB" w:rsidP="00015AD3">
            <w:pPr>
              <w:spacing w:line="500" w:lineRule="exact"/>
              <w:jc w:val="center"/>
              <w:rPr>
                <w:rFonts w:eastAsia="標楷體"/>
                <w:b/>
                <w:sz w:val="28"/>
                <w:szCs w:val="28"/>
              </w:rPr>
            </w:pPr>
            <w:r w:rsidRPr="00410B55">
              <w:rPr>
                <w:rFonts w:eastAsia="標楷體" w:hint="eastAsia"/>
                <w:b/>
                <w:sz w:val="28"/>
                <w:szCs w:val="28"/>
              </w:rPr>
              <w:t>評</w:t>
            </w:r>
            <w:r w:rsidRPr="00410B55">
              <w:rPr>
                <w:rFonts w:eastAsia="標楷體"/>
                <w:b/>
                <w:sz w:val="28"/>
                <w:szCs w:val="28"/>
              </w:rPr>
              <w:t xml:space="preserve">  </w:t>
            </w:r>
            <w:r w:rsidRPr="00410B55">
              <w:rPr>
                <w:rFonts w:eastAsia="標楷體" w:hint="eastAsia"/>
                <w:b/>
                <w:sz w:val="28"/>
                <w:szCs w:val="28"/>
              </w:rPr>
              <w:t>選</w:t>
            </w:r>
            <w:r w:rsidRPr="00410B55">
              <w:rPr>
                <w:rFonts w:eastAsia="標楷體"/>
                <w:b/>
                <w:sz w:val="28"/>
                <w:szCs w:val="28"/>
              </w:rPr>
              <w:t xml:space="preserve">  </w:t>
            </w:r>
            <w:r w:rsidRPr="00410B55">
              <w:rPr>
                <w:rFonts w:eastAsia="標楷體" w:hint="eastAsia"/>
                <w:b/>
                <w:sz w:val="28"/>
                <w:szCs w:val="28"/>
              </w:rPr>
              <w:t>項</w:t>
            </w:r>
            <w:r w:rsidRPr="00410B55">
              <w:rPr>
                <w:rFonts w:eastAsia="標楷體"/>
                <w:b/>
                <w:sz w:val="28"/>
                <w:szCs w:val="28"/>
              </w:rPr>
              <w:t xml:space="preserve">  </w:t>
            </w:r>
            <w:r w:rsidRPr="00410B55">
              <w:rPr>
                <w:rFonts w:eastAsia="標楷體" w:hint="eastAsia"/>
                <w:b/>
                <w:sz w:val="28"/>
                <w:szCs w:val="28"/>
              </w:rPr>
              <w:t>目</w:t>
            </w:r>
          </w:p>
        </w:tc>
        <w:tc>
          <w:tcPr>
            <w:tcW w:w="1039" w:type="dxa"/>
            <w:vMerge w:val="restart"/>
            <w:vAlign w:val="center"/>
          </w:tcPr>
          <w:p w:rsidR="00691BEB" w:rsidRPr="00410B55" w:rsidRDefault="00691BEB" w:rsidP="00015AD3">
            <w:pPr>
              <w:spacing w:line="500" w:lineRule="exact"/>
              <w:jc w:val="center"/>
              <w:rPr>
                <w:rFonts w:eastAsia="標楷體"/>
                <w:b/>
                <w:sz w:val="28"/>
                <w:szCs w:val="28"/>
              </w:rPr>
            </w:pPr>
            <w:r w:rsidRPr="00410B55">
              <w:rPr>
                <w:rFonts w:eastAsia="標楷體" w:hint="eastAsia"/>
                <w:b/>
                <w:sz w:val="28"/>
                <w:szCs w:val="28"/>
              </w:rPr>
              <w:t>配分</w:t>
            </w:r>
          </w:p>
        </w:tc>
      </w:tr>
      <w:tr w:rsidR="00691BEB" w:rsidRPr="00410B55" w:rsidTr="00015AD3">
        <w:trPr>
          <w:cantSplit/>
          <w:trHeight w:val="500"/>
        </w:trPr>
        <w:tc>
          <w:tcPr>
            <w:tcW w:w="663" w:type="dxa"/>
            <w:vMerge/>
            <w:vAlign w:val="center"/>
          </w:tcPr>
          <w:p w:rsidR="00691BEB" w:rsidRPr="00410B55" w:rsidRDefault="00691BEB" w:rsidP="00015AD3">
            <w:pPr>
              <w:spacing w:line="500" w:lineRule="exact"/>
              <w:jc w:val="center"/>
              <w:rPr>
                <w:rFonts w:eastAsia="標楷體"/>
                <w:sz w:val="28"/>
                <w:szCs w:val="28"/>
              </w:rPr>
            </w:pPr>
          </w:p>
        </w:tc>
        <w:tc>
          <w:tcPr>
            <w:tcW w:w="5790" w:type="dxa"/>
            <w:vMerge/>
            <w:vAlign w:val="center"/>
          </w:tcPr>
          <w:p w:rsidR="00691BEB" w:rsidRPr="00410B55" w:rsidRDefault="00691BEB" w:rsidP="00015AD3">
            <w:pPr>
              <w:spacing w:line="500" w:lineRule="exact"/>
              <w:jc w:val="center"/>
              <w:rPr>
                <w:rFonts w:eastAsia="標楷體"/>
                <w:sz w:val="28"/>
                <w:szCs w:val="28"/>
              </w:rPr>
            </w:pPr>
          </w:p>
        </w:tc>
        <w:tc>
          <w:tcPr>
            <w:tcW w:w="1039" w:type="dxa"/>
            <w:vMerge/>
            <w:vAlign w:val="center"/>
          </w:tcPr>
          <w:p w:rsidR="00691BEB" w:rsidRPr="00410B55" w:rsidRDefault="00691BEB" w:rsidP="00015AD3">
            <w:pPr>
              <w:spacing w:line="500" w:lineRule="exact"/>
              <w:jc w:val="center"/>
              <w:rPr>
                <w:rFonts w:eastAsia="標楷體"/>
                <w:sz w:val="28"/>
                <w:szCs w:val="28"/>
              </w:rPr>
            </w:pPr>
          </w:p>
        </w:tc>
      </w:tr>
      <w:tr w:rsidR="00691BEB" w:rsidRPr="00410B55" w:rsidTr="00015AD3">
        <w:trPr>
          <w:cantSplit/>
        </w:trPr>
        <w:tc>
          <w:tcPr>
            <w:tcW w:w="663" w:type="dxa"/>
            <w:vAlign w:val="center"/>
          </w:tcPr>
          <w:p w:rsidR="00691BEB" w:rsidRPr="00410B55" w:rsidRDefault="00691BEB" w:rsidP="00015AD3">
            <w:pPr>
              <w:snapToGrid w:val="0"/>
              <w:spacing w:line="500" w:lineRule="exact"/>
              <w:ind w:left="240" w:hanging="240"/>
              <w:jc w:val="center"/>
              <w:rPr>
                <w:rFonts w:eastAsia="標楷體"/>
                <w:sz w:val="28"/>
                <w:szCs w:val="28"/>
              </w:rPr>
            </w:pPr>
            <w:r w:rsidRPr="00410B55">
              <w:rPr>
                <w:rFonts w:eastAsia="標楷體"/>
                <w:sz w:val="28"/>
                <w:szCs w:val="28"/>
              </w:rPr>
              <w:t>1</w:t>
            </w:r>
          </w:p>
        </w:tc>
        <w:tc>
          <w:tcPr>
            <w:tcW w:w="5790" w:type="dxa"/>
          </w:tcPr>
          <w:p w:rsidR="00691BEB" w:rsidRPr="00410B55" w:rsidRDefault="00691BEB" w:rsidP="00015AD3">
            <w:pPr>
              <w:snapToGrid w:val="0"/>
              <w:spacing w:line="400" w:lineRule="exact"/>
              <w:jc w:val="both"/>
              <w:rPr>
                <w:rFonts w:eastAsia="標楷體"/>
                <w:color w:val="FF0000"/>
              </w:rPr>
            </w:pPr>
            <w:r w:rsidRPr="00410B55">
              <w:rPr>
                <w:rFonts w:eastAsia="標楷體" w:hint="eastAsia"/>
                <w:color w:val="FF0000"/>
              </w:rPr>
              <w:t>團隊專業能力及經驗：團隊專業能力</w:t>
            </w:r>
            <w:r w:rsidRPr="00410B55">
              <w:rPr>
                <w:rFonts w:eastAsia="標楷體"/>
                <w:color w:val="FF0000"/>
              </w:rPr>
              <w:t>(</w:t>
            </w:r>
            <w:r w:rsidRPr="00410B55">
              <w:rPr>
                <w:rFonts w:eastAsia="標楷體" w:hint="eastAsia"/>
                <w:color w:val="FF0000"/>
              </w:rPr>
              <w:t>專案主持人及工作成員名單，各人員所任工作，與本專案相關之學經歷、專業技術證照等，所列人員如何投入本專案工作，如何確保非僅掛名</w:t>
            </w:r>
            <w:r w:rsidRPr="00410B55">
              <w:rPr>
                <w:rFonts w:eastAsia="標楷體"/>
                <w:color w:val="FF0000"/>
              </w:rPr>
              <w:t>)</w:t>
            </w:r>
            <w:r w:rsidRPr="00410B55">
              <w:rPr>
                <w:rFonts w:eastAsia="標楷體" w:hint="eastAsia"/>
                <w:color w:val="FF0000"/>
              </w:rPr>
              <w:t>、廠商實績經驗</w:t>
            </w:r>
            <w:r w:rsidRPr="00410B55">
              <w:rPr>
                <w:rFonts w:eastAsia="標楷體"/>
                <w:color w:val="FF0000"/>
              </w:rPr>
              <w:t>(</w:t>
            </w:r>
            <w:r w:rsidRPr="00410B55">
              <w:rPr>
                <w:rFonts w:eastAsia="標楷體" w:hint="eastAsia"/>
                <w:color w:val="FF0000"/>
              </w:rPr>
              <w:t>含廠商於截止投標日前</w:t>
            </w:r>
            <w:r w:rsidRPr="00410B55">
              <w:rPr>
                <w:rFonts w:eastAsia="標楷體"/>
                <w:color w:val="FF0000"/>
              </w:rPr>
              <w:t>5</w:t>
            </w:r>
            <w:r w:rsidRPr="00410B55">
              <w:rPr>
                <w:rFonts w:eastAsia="標楷體" w:hint="eastAsia"/>
                <w:color w:val="FF0000"/>
              </w:rPr>
              <w:t>年內與本專案有關且已完成之實績</w:t>
            </w:r>
            <w:r w:rsidRPr="00410B55">
              <w:rPr>
                <w:rFonts w:eastAsia="標楷體"/>
                <w:color w:val="FF0000"/>
              </w:rPr>
              <w:t>)</w:t>
            </w:r>
            <w:r w:rsidRPr="00410B55">
              <w:rPr>
                <w:rFonts w:eastAsia="標楷體" w:hint="eastAsia"/>
                <w:color w:val="FF0000"/>
              </w:rPr>
              <w:t>、廠商信譽</w:t>
            </w:r>
            <w:r w:rsidRPr="00410B55">
              <w:rPr>
                <w:rFonts w:eastAsia="標楷體"/>
                <w:color w:val="FF0000"/>
              </w:rPr>
              <w:t>(</w:t>
            </w:r>
            <w:r w:rsidRPr="00410B55">
              <w:rPr>
                <w:rFonts w:eastAsia="標楷體" w:hint="eastAsia"/>
                <w:color w:val="FF0000"/>
              </w:rPr>
              <w:t>含廠商於截止投標日前</w:t>
            </w:r>
            <w:r w:rsidRPr="00410B55">
              <w:rPr>
                <w:rFonts w:eastAsia="標楷體"/>
                <w:color w:val="FF0000"/>
              </w:rPr>
              <w:t>5</w:t>
            </w:r>
            <w:r w:rsidRPr="00410B55">
              <w:rPr>
                <w:rFonts w:eastAsia="標楷體" w:hint="eastAsia"/>
                <w:color w:val="FF0000"/>
              </w:rPr>
              <w:t>年內受獎懲情形，包括獎勵、優良事蹟、不良之紀錄</w:t>
            </w:r>
            <w:r w:rsidRPr="00410B55">
              <w:rPr>
                <w:rFonts w:eastAsia="標楷體"/>
                <w:color w:val="FF0000"/>
              </w:rPr>
              <w:t>)</w:t>
            </w:r>
            <w:r w:rsidRPr="00410B55">
              <w:rPr>
                <w:rFonts w:eastAsia="標楷體" w:hint="eastAsia"/>
                <w:color w:val="FF0000"/>
              </w:rPr>
              <w:t>。</w:t>
            </w:r>
          </w:p>
        </w:tc>
        <w:tc>
          <w:tcPr>
            <w:tcW w:w="1039" w:type="dxa"/>
            <w:vAlign w:val="center"/>
          </w:tcPr>
          <w:p w:rsidR="00691BEB" w:rsidRPr="00410B55" w:rsidRDefault="00691BEB" w:rsidP="00015AD3">
            <w:pPr>
              <w:snapToGrid w:val="0"/>
              <w:spacing w:line="500" w:lineRule="exact"/>
              <w:jc w:val="center"/>
              <w:rPr>
                <w:rFonts w:eastAsia="標楷體"/>
                <w:b/>
                <w:color w:val="FF0000"/>
                <w:sz w:val="28"/>
                <w:szCs w:val="28"/>
              </w:rPr>
            </w:pPr>
            <w:r w:rsidRPr="00410B55">
              <w:rPr>
                <w:rFonts w:eastAsia="標楷體"/>
                <w:b/>
                <w:color w:val="FF0000"/>
                <w:sz w:val="28"/>
                <w:szCs w:val="28"/>
              </w:rPr>
              <w:t>25</w:t>
            </w:r>
          </w:p>
        </w:tc>
      </w:tr>
      <w:tr w:rsidR="00691BEB" w:rsidRPr="00410B55" w:rsidTr="00015AD3">
        <w:trPr>
          <w:cantSplit/>
          <w:trHeight w:val="2260"/>
        </w:trPr>
        <w:tc>
          <w:tcPr>
            <w:tcW w:w="663" w:type="dxa"/>
            <w:vAlign w:val="center"/>
          </w:tcPr>
          <w:p w:rsidR="00691BEB" w:rsidRPr="00410B55" w:rsidRDefault="00691BEB" w:rsidP="00015AD3">
            <w:pPr>
              <w:snapToGrid w:val="0"/>
              <w:spacing w:line="500" w:lineRule="exact"/>
              <w:ind w:left="120" w:hanging="120"/>
              <w:jc w:val="center"/>
              <w:rPr>
                <w:rFonts w:eastAsia="標楷體"/>
                <w:sz w:val="28"/>
                <w:szCs w:val="28"/>
              </w:rPr>
            </w:pPr>
            <w:r w:rsidRPr="00410B55">
              <w:rPr>
                <w:rFonts w:eastAsia="標楷體"/>
                <w:sz w:val="28"/>
                <w:szCs w:val="28"/>
              </w:rPr>
              <w:t>2</w:t>
            </w:r>
          </w:p>
        </w:tc>
        <w:tc>
          <w:tcPr>
            <w:tcW w:w="5790" w:type="dxa"/>
          </w:tcPr>
          <w:p w:rsidR="00691BEB" w:rsidRPr="00410B55" w:rsidRDefault="00691BEB" w:rsidP="00015AD3">
            <w:pPr>
              <w:snapToGrid w:val="0"/>
              <w:spacing w:line="400" w:lineRule="exact"/>
              <w:rPr>
                <w:rFonts w:eastAsia="標楷體"/>
                <w:b/>
                <w:color w:val="FF0000"/>
                <w:sz w:val="28"/>
                <w:szCs w:val="28"/>
              </w:rPr>
            </w:pPr>
            <w:r w:rsidRPr="00410B55">
              <w:rPr>
                <w:rFonts w:eastAsia="標楷體" w:hint="eastAsia"/>
                <w:color w:val="FF0000"/>
              </w:rPr>
              <w:t>執行能力及相關服務：專案執行計畫</w:t>
            </w:r>
            <w:r w:rsidRPr="00410B55">
              <w:rPr>
                <w:rFonts w:eastAsia="標楷體"/>
                <w:color w:val="FF0000"/>
              </w:rPr>
              <w:t>(</w:t>
            </w:r>
            <w:r w:rsidRPr="00410B55">
              <w:rPr>
                <w:rFonts w:eastAsia="標楷體" w:hint="eastAsia"/>
                <w:color w:val="FF0000"/>
              </w:rPr>
              <w:t>主要工作人數及配置、工作計畫、預定進度、如何完整瞭解及配合機關需求、如何如期如質履約之說明</w:t>
            </w:r>
            <w:r w:rsidRPr="00410B55">
              <w:rPr>
                <w:rFonts w:eastAsia="標楷體"/>
                <w:color w:val="FF0000"/>
              </w:rPr>
              <w:t xml:space="preserve">) </w:t>
            </w:r>
            <w:r w:rsidRPr="00410B55">
              <w:rPr>
                <w:rFonts w:eastAsia="標楷體" w:hint="eastAsia"/>
                <w:color w:val="FF0000"/>
              </w:rPr>
              <w:t>、系統規劃及建置構想、系統整合技術及管理方法、系統測試之規劃及執行方式、提供維護、諮詢及客服之時間及方式、建置及保固期間不另加價之系統功能更新及增修或創新服務。</w:t>
            </w:r>
          </w:p>
        </w:tc>
        <w:tc>
          <w:tcPr>
            <w:tcW w:w="1039" w:type="dxa"/>
            <w:vAlign w:val="center"/>
          </w:tcPr>
          <w:p w:rsidR="00691BEB" w:rsidRPr="00410B55" w:rsidRDefault="00691BEB" w:rsidP="00015AD3">
            <w:pPr>
              <w:snapToGrid w:val="0"/>
              <w:spacing w:line="500" w:lineRule="exact"/>
              <w:jc w:val="center"/>
              <w:rPr>
                <w:rFonts w:eastAsia="標楷體"/>
                <w:b/>
                <w:color w:val="FF0000"/>
                <w:sz w:val="28"/>
                <w:szCs w:val="28"/>
              </w:rPr>
            </w:pPr>
            <w:r w:rsidRPr="00410B55">
              <w:rPr>
                <w:rFonts w:eastAsia="標楷體"/>
                <w:b/>
                <w:color w:val="FF0000"/>
                <w:sz w:val="28"/>
                <w:szCs w:val="28"/>
              </w:rPr>
              <w:t>40</w:t>
            </w:r>
          </w:p>
        </w:tc>
      </w:tr>
      <w:tr w:rsidR="00691BEB" w:rsidRPr="00410B55" w:rsidTr="00015AD3">
        <w:trPr>
          <w:cantSplit/>
          <w:trHeight w:val="914"/>
        </w:trPr>
        <w:tc>
          <w:tcPr>
            <w:tcW w:w="663" w:type="dxa"/>
            <w:vAlign w:val="center"/>
          </w:tcPr>
          <w:p w:rsidR="00691BEB" w:rsidRPr="00410B55" w:rsidRDefault="00691BEB" w:rsidP="00015AD3">
            <w:pPr>
              <w:snapToGrid w:val="0"/>
              <w:spacing w:line="500" w:lineRule="exact"/>
              <w:jc w:val="center"/>
              <w:rPr>
                <w:rFonts w:eastAsia="標楷體"/>
                <w:sz w:val="28"/>
                <w:szCs w:val="28"/>
              </w:rPr>
            </w:pPr>
            <w:r w:rsidRPr="00410B55">
              <w:rPr>
                <w:rFonts w:eastAsia="標楷體"/>
                <w:sz w:val="28"/>
                <w:szCs w:val="28"/>
              </w:rPr>
              <w:t>3</w:t>
            </w:r>
          </w:p>
        </w:tc>
        <w:tc>
          <w:tcPr>
            <w:tcW w:w="5790" w:type="dxa"/>
          </w:tcPr>
          <w:p w:rsidR="00691BEB" w:rsidRPr="00410B55" w:rsidRDefault="00691BEB" w:rsidP="00015AD3">
            <w:pPr>
              <w:snapToGrid w:val="0"/>
              <w:spacing w:line="400" w:lineRule="exact"/>
              <w:rPr>
                <w:rFonts w:eastAsia="標楷體"/>
                <w:b/>
                <w:color w:val="FF0000"/>
                <w:sz w:val="28"/>
                <w:szCs w:val="28"/>
              </w:rPr>
            </w:pPr>
            <w:r w:rsidRPr="00410B55">
              <w:rPr>
                <w:rFonts w:eastAsia="標楷體" w:hint="eastAsia"/>
                <w:color w:val="FF0000"/>
              </w:rPr>
              <w:t>資訊安全及個人資料保護規劃及執行方式：管理流程規劃、資訊</w:t>
            </w:r>
            <w:r w:rsidR="00C71918" w:rsidRPr="00410B55">
              <w:rPr>
                <w:rFonts w:eastAsia="標楷體"/>
                <w:color w:val="FF0000"/>
              </w:rPr>
              <w:t>(</w:t>
            </w:r>
            <w:r w:rsidR="00C71918" w:rsidRPr="00410B55">
              <w:rPr>
                <w:rFonts w:eastAsia="標楷體" w:hint="eastAsia"/>
                <w:color w:val="FF0000"/>
              </w:rPr>
              <w:t>含資安</w:t>
            </w:r>
            <w:r w:rsidR="00C71918" w:rsidRPr="00410B55">
              <w:rPr>
                <w:rFonts w:eastAsia="標楷體"/>
                <w:color w:val="FF0000"/>
              </w:rPr>
              <w:t>)</w:t>
            </w:r>
            <w:r w:rsidRPr="00410B55">
              <w:rPr>
                <w:rFonts w:eastAsia="標楷體" w:hint="eastAsia"/>
                <w:color w:val="FF0000"/>
              </w:rPr>
              <w:t>技術建議。</w:t>
            </w:r>
          </w:p>
        </w:tc>
        <w:tc>
          <w:tcPr>
            <w:tcW w:w="1039" w:type="dxa"/>
            <w:vAlign w:val="center"/>
          </w:tcPr>
          <w:p w:rsidR="00691BEB" w:rsidRPr="00410B55" w:rsidRDefault="00691BEB" w:rsidP="00015AD3">
            <w:pPr>
              <w:snapToGrid w:val="0"/>
              <w:spacing w:line="500" w:lineRule="exact"/>
              <w:jc w:val="center"/>
              <w:rPr>
                <w:rFonts w:eastAsia="標楷體"/>
                <w:b/>
                <w:color w:val="FF0000"/>
                <w:sz w:val="28"/>
                <w:szCs w:val="28"/>
              </w:rPr>
            </w:pPr>
            <w:r w:rsidRPr="00410B55">
              <w:rPr>
                <w:rFonts w:eastAsia="標楷體"/>
                <w:b/>
                <w:color w:val="FF0000"/>
                <w:sz w:val="28"/>
                <w:szCs w:val="28"/>
              </w:rPr>
              <w:t>5</w:t>
            </w:r>
          </w:p>
        </w:tc>
      </w:tr>
      <w:tr w:rsidR="00691BEB" w:rsidRPr="00410B55" w:rsidTr="00015AD3">
        <w:trPr>
          <w:cantSplit/>
          <w:trHeight w:val="333"/>
        </w:trPr>
        <w:tc>
          <w:tcPr>
            <w:tcW w:w="663" w:type="dxa"/>
            <w:vAlign w:val="center"/>
          </w:tcPr>
          <w:p w:rsidR="00691BEB" w:rsidRPr="00410B55" w:rsidRDefault="00691BEB" w:rsidP="00015AD3">
            <w:pPr>
              <w:snapToGrid w:val="0"/>
              <w:spacing w:line="500" w:lineRule="exact"/>
              <w:jc w:val="center"/>
              <w:rPr>
                <w:rFonts w:eastAsia="標楷體"/>
                <w:sz w:val="28"/>
                <w:szCs w:val="28"/>
              </w:rPr>
            </w:pPr>
            <w:r w:rsidRPr="00410B55">
              <w:rPr>
                <w:rFonts w:eastAsia="標楷體"/>
                <w:sz w:val="28"/>
                <w:szCs w:val="28"/>
              </w:rPr>
              <w:t>4</w:t>
            </w:r>
          </w:p>
        </w:tc>
        <w:tc>
          <w:tcPr>
            <w:tcW w:w="5790" w:type="dxa"/>
          </w:tcPr>
          <w:p w:rsidR="00691BEB" w:rsidRPr="00410B55" w:rsidRDefault="00691BEB" w:rsidP="00015AD3">
            <w:pPr>
              <w:snapToGrid w:val="0"/>
              <w:spacing w:line="400" w:lineRule="exact"/>
              <w:rPr>
                <w:rFonts w:eastAsia="標楷體"/>
                <w:b/>
                <w:color w:val="FF0000"/>
                <w:sz w:val="28"/>
                <w:szCs w:val="28"/>
              </w:rPr>
            </w:pPr>
            <w:r w:rsidRPr="00410B55">
              <w:rPr>
                <w:rFonts w:eastAsia="標楷體" w:hint="eastAsia"/>
                <w:color w:val="FF0000"/>
              </w:rPr>
              <w:t>價格：標價合理性、標價完整性及正確性</w:t>
            </w:r>
            <w:r w:rsidR="00C71918" w:rsidRPr="00410B55">
              <w:rPr>
                <w:rFonts w:eastAsia="標楷體"/>
                <w:color w:val="FF0000"/>
              </w:rPr>
              <w:t>(</w:t>
            </w:r>
            <w:r w:rsidR="00C71918" w:rsidRPr="00410B55">
              <w:rPr>
                <w:rFonts w:eastAsia="標楷體" w:hint="eastAsia"/>
                <w:color w:val="FF0000"/>
              </w:rPr>
              <w:t>含資安檢測成本</w:t>
            </w:r>
            <w:r w:rsidR="00C71918" w:rsidRPr="00410B55">
              <w:rPr>
                <w:rFonts w:eastAsia="標楷體"/>
                <w:color w:val="FF0000"/>
              </w:rPr>
              <w:t>)</w:t>
            </w:r>
            <w:r w:rsidRPr="00410B55">
              <w:rPr>
                <w:rFonts w:eastAsia="標楷體" w:hint="eastAsia"/>
                <w:color w:val="FF0000"/>
              </w:rPr>
              <w:t>。</w:t>
            </w:r>
          </w:p>
        </w:tc>
        <w:tc>
          <w:tcPr>
            <w:tcW w:w="1039" w:type="dxa"/>
            <w:vAlign w:val="center"/>
          </w:tcPr>
          <w:p w:rsidR="00691BEB" w:rsidRPr="00410B55" w:rsidRDefault="00691BEB" w:rsidP="00015AD3">
            <w:pPr>
              <w:snapToGrid w:val="0"/>
              <w:spacing w:line="500" w:lineRule="exact"/>
              <w:jc w:val="center"/>
              <w:rPr>
                <w:rFonts w:eastAsia="標楷體"/>
                <w:b/>
                <w:color w:val="FF0000"/>
                <w:sz w:val="28"/>
                <w:szCs w:val="28"/>
              </w:rPr>
            </w:pPr>
            <w:r w:rsidRPr="00410B55">
              <w:rPr>
                <w:rFonts w:eastAsia="標楷體"/>
                <w:b/>
                <w:color w:val="FF0000"/>
                <w:sz w:val="28"/>
                <w:szCs w:val="28"/>
              </w:rPr>
              <w:t>20</w:t>
            </w:r>
          </w:p>
        </w:tc>
      </w:tr>
      <w:tr w:rsidR="00691BEB" w:rsidRPr="00410B55" w:rsidTr="00015AD3">
        <w:trPr>
          <w:cantSplit/>
        </w:trPr>
        <w:tc>
          <w:tcPr>
            <w:tcW w:w="663" w:type="dxa"/>
            <w:vAlign w:val="center"/>
          </w:tcPr>
          <w:p w:rsidR="00691BEB" w:rsidRPr="00410B55" w:rsidRDefault="00691BEB" w:rsidP="00015AD3">
            <w:pPr>
              <w:snapToGrid w:val="0"/>
              <w:spacing w:line="500" w:lineRule="exact"/>
              <w:jc w:val="center"/>
              <w:rPr>
                <w:rFonts w:eastAsia="標楷體"/>
                <w:sz w:val="28"/>
                <w:szCs w:val="28"/>
              </w:rPr>
            </w:pPr>
            <w:r w:rsidRPr="00410B55">
              <w:rPr>
                <w:rFonts w:eastAsia="標楷體"/>
                <w:sz w:val="28"/>
                <w:szCs w:val="28"/>
              </w:rPr>
              <w:t>5</w:t>
            </w:r>
          </w:p>
        </w:tc>
        <w:tc>
          <w:tcPr>
            <w:tcW w:w="5790" w:type="dxa"/>
          </w:tcPr>
          <w:p w:rsidR="00691BEB" w:rsidRPr="00410B55" w:rsidRDefault="00691BEB" w:rsidP="00015AD3">
            <w:pPr>
              <w:snapToGrid w:val="0"/>
              <w:spacing w:line="400" w:lineRule="exact"/>
              <w:rPr>
                <w:rFonts w:eastAsia="標楷體"/>
                <w:color w:val="FF0000"/>
              </w:rPr>
            </w:pPr>
            <w:r w:rsidRPr="00410B55">
              <w:rPr>
                <w:rFonts w:eastAsia="標楷體" w:hint="eastAsia"/>
                <w:color w:val="FF0000"/>
              </w:rPr>
              <w:t>廠商企業社會責任</w:t>
            </w:r>
            <w:r w:rsidRPr="00410B55">
              <w:rPr>
                <w:rFonts w:eastAsia="標楷體"/>
                <w:color w:val="FF0000"/>
              </w:rPr>
              <w:t>(CSR)</w:t>
            </w:r>
            <w:r w:rsidRPr="00410B55">
              <w:rPr>
                <w:rFonts w:eastAsia="標楷體" w:hint="eastAsia"/>
                <w:color w:val="FF0000"/>
              </w:rPr>
              <w:t>指標：為員工加薪</w:t>
            </w:r>
            <w:r w:rsidRPr="00410B55">
              <w:rPr>
                <w:rFonts w:eastAsia="標楷體"/>
                <w:color w:val="FF0000"/>
              </w:rPr>
              <w:t>(</w:t>
            </w:r>
            <w:r w:rsidRPr="00410B55">
              <w:rPr>
                <w:rFonts w:eastAsia="標楷體" w:hint="eastAsia"/>
                <w:color w:val="FF0000"/>
              </w:rPr>
              <w:t>如近一年內曾替員工普遍性加薪、於投標文件載明後續履約期間給與全職從事本採購案之員工薪資</w:t>
            </w:r>
            <w:r w:rsidRPr="00410B55">
              <w:rPr>
                <w:rFonts w:eastAsia="標楷體"/>
                <w:color w:val="FF0000"/>
              </w:rPr>
              <w:t xml:space="preserve"> (</w:t>
            </w:r>
            <w:r w:rsidRPr="00410B55">
              <w:rPr>
                <w:rFonts w:eastAsia="標楷體" w:hint="eastAsia"/>
                <w:color w:val="FF0000"/>
              </w:rPr>
              <w:t>不含加班費</w:t>
            </w:r>
            <w:r w:rsidRPr="00410B55">
              <w:rPr>
                <w:rFonts w:eastAsia="標楷體"/>
                <w:color w:val="FF0000"/>
              </w:rPr>
              <w:t>)</w:t>
            </w:r>
            <w:r w:rsidRPr="00410B55">
              <w:rPr>
                <w:rFonts w:eastAsia="標楷體" w:hint="eastAsia"/>
                <w:color w:val="FF0000"/>
              </w:rPr>
              <w:t>至少新臺幣</w:t>
            </w:r>
            <w:r w:rsidRPr="00410B55">
              <w:rPr>
                <w:rFonts w:eastAsia="標楷體"/>
                <w:color w:val="FF0000"/>
              </w:rPr>
              <w:t>3</w:t>
            </w:r>
            <w:r w:rsidRPr="00410B55">
              <w:rPr>
                <w:rFonts w:eastAsia="標楷體" w:hint="eastAsia"/>
                <w:color w:val="FF0000"/>
              </w:rPr>
              <w:t>萬元以上</w:t>
            </w:r>
            <w:r w:rsidRPr="00410B55">
              <w:rPr>
                <w:rFonts w:eastAsia="標楷體"/>
                <w:color w:val="FF0000"/>
              </w:rPr>
              <w:t>)</w:t>
            </w:r>
            <w:r w:rsidRPr="00410B55">
              <w:rPr>
                <w:rFonts w:eastAsia="標楷體" w:hint="eastAsia"/>
                <w:color w:val="FF0000"/>
              </w:rPr>
              <w:t>、提供員工「工作與生活平衡」措施等。</w:t>
            </w:r>
          </w:p>
        </w:tc>
        <w:tc>
          <w:tcPr>
            <w:tcW w:w="1039" w:type="dxa"/>
            <w:vAlign w:val="center"/>
          </w:tcPr>
          <w:p w:rsidR="00691BEB" w:rsidRPr="00410B55" w:rsidRDefault="00691BEB" w:rsidP="00015AD3">
            <w:pPr>
              <w:snapToGrid w:val="0"/>
              <w:spacing w:line="500" w:lineRule="exact"/>
              <w:jc w:val="center"/>
              <w:rPr>
                <w:rFonts w:eastAsia="標楷體"/>
                <w:b/>
                <w:color w:val="FF0000"/>
                <w:sz w:val="28"/>
                <w:szCs w:val="28"/>
              </w:rPr>
            </w:pPr>
            <w:r w:rsidRPr="00410B55">
              <w:rPr>
                <w:rFonts w:eastAsia="標楷體"/>
                <w:b/>
                <w:color w:val="FF0000"/>
                <w:sz w:val="28"/>
                <w:szCs w:val="28"/>
              </w:rPr>
              <w:t>5</w:t>
            </w:r>
          </w:p>
        </w:tc>
      </w:tr>
      <w:tr w:rsidR="00691BEB" w:rsidRPr="00410B55" w:rsidTr="00015AD3">
        <w:trPr>
          <w:cantSplit/>
          <w:trHeight w:val="355"/>
        </w:trPr>
        <w:tc>
          <w:tcPr>
            <w:tcW w:w="663" w:type="dxa"/>
            <w:vAlign w:val="center"/>
          </w:tcPr>
          <w:p w:rsidR="00691BEB" w:rsidRPr="00410B55" w:rsidRDefault="00691BEB" w:rsidP="00015AD3">
            <w:pPr>
              <w:snapToGrid w:val="0"/>
              <w:spacing w:line="500" w:lineRule="exact"/>
              <w:jc w:val="center"/>
              <w:rPr>
                <w:rFonts w:eastAsia="標楷體"/>
                <w:sz w:val="28"/>
                <w:szCs w:val="28"/>
              </w:rPr>
            </w:pPr>
            <w:r w:rsidRPr="00410B55">
              <w:rPr>
                <w:rFonts w:eastAsia="標楷體"/>
                <w:sz w:val="28"/>
                <w:szCs w:val="28"/>
              </w:rPr>
              <w:t>6</w:t>
            </w:r>
          </w:p>
        </w:tc>
        <w:tc>
          <w:tcPr>
            <w:tcW w:w="5790" w:type="dxa"/>
          </w:tcPr>
          <w:p w:rsidR="00691BEB" w:rsidRPr="00410B55" w:rsidRDefault="00691BEB" w:rsidP="00015AD3">
            <w:pPr>
              <w:snapToGrid w:val="0"/>
              <w:spacing w:line="400" w:lineRule="exact"/>
              <w:rPr>
                <w:rFonts w:eastAsia="標楷體"/>
                <w:color w:val="FF0000"/>
              </w:rPr>
            </w:pPr>
            <w:r w:rsidRPr="00410B55">
              <w:rPr>
                <w:rFonts w:eastAsia="標楷體" w:hint="eastAsia"/>
                <w:color w:val="FF0000"/>
              </w:rPr>
              <w:t>簡報及答詢。</w:t>
            </w:r>
          </w:p>
        </w:tc>
        <w:tc>
          <w:tcPr>
            <w:tcW w:w="1039" w:type="dxa"/>
            <w:vAlign w:val="center"/>
          </w:tcPr>
          <w:p w:rsidR="00691BEB" w:rsidRPr="00410B55" w:rsidRDefault="00691BEB" w:rsidP="00015AD3">
            <w:pPr>
              <w:snapToGrid w:val="0"/>
              <w:spacing w:line="500" w:lineRule="exact"/>
              <w:jc w:val="center"/>
              <w:rPr>
                <w:rFonts w:eastAsia="標楷體"/>
                <w:b/>
                <w:color w:val="FF0000"/>
                <w:sz w:val="28"/>
                <w:szCs w:val="28"/>
              </w:rPr>
            </w:pPr>
            <w:r w:rsidRPr="00410B55">
              <w:rPr>
                <w:rFonts w:eastAsia="標楷體"/>
                <w:b/>
                <w:color w:val="FF0000"/>
                <w:sz w:val="28"/>
                <w:szCs w:val="28"/>
              </w:rPr>
              <w:t>5</w:t>
            </w:r>
          </w:p>
        </w:tc>
      </w:tr>
    </w:tbl>
    <w:p w:rsidR="00691BEB" w:rsidRPr="00410B55" w:rsidRDefault="00691BEB" w:rsidP="00691BEB">
      <w:pPr>
        <w:spacing w:line="500" w:lineRule="exact"/>
        <w:ind w:firstLine="360"/>
        <w:rPr>
          <w:rFonts w:eastAsia="標楷體"/>
          <w:bCs/>
          <w:sz w:val="28"/>
          <w:szCs w:val="28"/>
        </w:rPr>
      </w:pPr>
    </w:p>
    <w:p w:rsidR="00691BEB" w:rsidRPr="00410B55" w:rsidRDefault="00691BEB" w:rsidP="00691BEB">
      <w:pPr>
        <w:spacing w:line="500" w:lineRule="exact"/>
        <w:ind w:firstLine="360"/>
        <w:rPr>
          <w:rFonts w:eastAsia="標楷體"/>
          <w:bCs/>
          <w:sz w:val="32"/>
          <w:szCs w:val="32"/>
        </w:rPr>
      </w:pPr>
      <w:r w:rsidRPr="00410B55">
        <w:rPr>
          <w:rFonts w:eastAsia="標楷體" w:hint="eastAsia"/>
          <w:bCs/>
          <w:sz w:val="32"/>
          <w:szCs w:val="32"/>
        </w:rPr>
        <w:t>六、本案之「</w:t>
      </w:r>
      <w:r w:rsidRPr="00410B55">
        <w:rPr>
          <w:rFonts w:eastAsia="標楷體" w:hint="eastAsia"/>
          <w:b/>
          <w:bCs/>
          <w:sz w:val="32"/>
          <w:szCs w:val="32"/>
          <w:highlight w:val="yellow"/>
        </w:rPr>
        <w:t>評選</w:t>
      </w:r>
      <w:r w:rsidRPr="00410B55">
        <w:rPr>
          <w:rFonts w:eastAsia="標楷體" w:hint="eastAsia"/>
          <w:b/>
          <w:bCs/>
          <w:sz w:val="32"/>
          <w:szCs w:val="32"/>
        </w:rPr>
        <w:t>評比表（序位法</w:t>
      </w:r>
      <w:r w:rsidRPr="00410B55">
        <w:rPr>
          <w:rFonts w:eastAsia="標楷體"/>
          <w:b/>
          <w:bCs/>
          <w:sz w:val="32"/>
          <w:szCs w:val="32"/>
        </w:rPr>
        <w:t>-</w:t>
      </w:r>
      <w:r w:rsidRPr="00410B55">
        <w:rPr>
          <w:rFonts w:eastAsia="標楷體" w:hint="eastAsia"/>
          <w:b/>
          <w:bCs/>
          <w:sz w:val="32"/>
          <w:szCs w:val="32"/>
        </w:rPr>
        <w:t>評分轉序位法）</w:t>
      </w:r>
      <w:r w:rsidRPr="00410B55">
        <w:rPr>
          <w:rFonts w:eastAsia="標楷體" w:hint="eastAsia"/>
          <w:bCs/>
          <w:sz w:val="32"/>
          <w:szCs w:val="32"/>
        </w:rPr>
        <w:t>」及</w:t>
      </w:r>
    </w:p>
    <w:p w:rsidR="00691BEB" w:rsidRPr="00410B55" w:rsidRDefault="00691BEB" w:rsidP="00691BEB">
      <w:pPr>
        <w:spacing w:line="500" w:lineRule="exact"/>
        <w:ind w:firstLine="900"/>
        <w:rPr>
          <w:rFonts w:eastAsia="標楷體"/>
          <w:bCs/>
          <w:sz w:val="28"/>
          <w:szCs w:val="28"/>
        </w:rPr>
      </w:pPr>
      <w:r w:rsidRPr="00410B55">
        <w:rPr>
          <w:rFonts w:eastAsia="標楷體" w:hint="eastAsia"/>
          <w:bCs/>
          <w:sz w:val="32"/>
          <w:szCs w:val="32"/>
        </w:rPr>
        <w:t>「</w:t>
      </w:r>
      <w:r w:rsidRPr="00410B55">
        <w:rPr>
          <w:rFonts w:eastAsia="標楷體" w:hint="eastAsia"/>
          <w:b/>
          <w:bCs/>
          <w:sz w:val="32"/>
          <w:szCs w:val="32"/>
          <w:highlight w:val="yellow"/>
        </w:rPr>
        <w:t>評選</w:t>
      </w:r>
      <w:r w:rsidRPr="00410B55">
        <w:rPr>
          <w:rFonts w:eastAsia="標楷體" w:hint="eastAsia"/>
          <w:b/>
          <w:bCs/>
          <w:sz w:val="32"/>
          <w:szCs w:val="32"/>
        </w:rPr>
        <w:t>評比總表（序位法</w:t>
      </w:r>
      <w:r w:rsidRPr="00410B55">
        <w:rPr>
          <w:rFonts w:eastAsia="標楷體"/>
          <w:b/>
          <w:bCs/>
          <w:sz w:val="32"/>
          <w:szCs w:val="32"/>
        </w:rPr>
        <w:t>-</w:t>
      </w:r>
      <w:r w:rsidRPr="00410B55">
        <w:rPr>
          <w:rFonts w:eastAsia="標楷體" w:hint="eastAsia"/>
          <w:b/>
          <w:bCs/>
          <w:sz w:val="32"/>
          <w:szCs w:val="32"/>
        </w:rPr>
        <w:t>評分轉序位法）</w:t>
      </w:r>
      <w:r w:rsidRPr="00410B55">
        <w:rPr>
          <w:rFonts w:eastAsia="標楷體" w:hint="eastAsia"/>
          <w:bCs/>
          <w:sz w:val="32"/>
          <w:szCs w:val="32"/>
        </w:rPr>
        <w:t>」</w:t>
      </w:r>
      <w:r w:rsidRPr="00410B55">
        <w:rPr>
          <w:rFonts w:eastAsia="標楷體" w:hint="eastAsia"/>
          <w:bCs/>
          <w:sz w:val="28"/>
          <w:szCs w:val="28"/>
        </w:rPr>
        <w:t>（詳如附件</w:t>
      </w:r>
      <w:r w:rsidRPr="00410B55">
        <w:rPr>
          <w:rFonts w:eastAsia="標楷體"/>
          <w:bCs/>
          <w:sz w:val="28"/>
          <w:szCs w:val="28"/>
        </w:rPr>
        <w:t>1</w:t>
      </w:r>
      <w:r w:rsidRPr="00410B55">
        <w:rPr>
          <w:rFonts w:eastAsia="標楷體" w:hint="eastAsia"/>
          <w:bCs/>
          <w:sz w:val="28"/>
          <w:szCs w:val="28"/>
        </w:rPr>
        <w:t>、</w:t>
      </w:r>
      <w:r w:rsidRPr="00410B55">
        <w:rPr>
          <w:rFonts w:eastAsia="標楷體"/>
          <w:bCs/>
          <w:sz w:val="28"/>
          <w:szCs w:val="28"/>
        </w:rPr>
        <w:t>2</w:t>
      </w:r>
      <w:r w:rsidRPr="00410B55">
        <w:rPr>
          <w:rFonts w:eastAsia="標楷體" w:hint="eastAsia"/>
          <w:bCs/>
          <w:sz w:val="28"/>
          <w:szCs w:val="28"/>
        </w:rPr>
        <w:t>）。</w:t>
      </w:r>
    </w:p>
    <w:p w:rsidR="00691BEB" w:rsidRPr="00410B55" w:rsidRDefault="00691BEB" w:rsidP="00691BEB">
      <w:pPr>
        <w:spacing w:line="500" w:lineRule="exact"/>
        <w:ind w:firstLine="360"/>
        <w:rPr>
          <w:rFonts w:eastAsia="標楷體"/>
          <w:sz w:val="32"/>
          <w:szCs w:val="32"/>
        </w:rPr>
      </w:pPr>
      <w:r w:rsidRPr="00410B55">
        <w:rPr>
          <w:rFonts w:eastAsia="標楷體" w:hint="eastAsia"/>
          <w:sz w:val="32"/>
          <w:szCs w:val="32"/>
        </w:rPr>
        <w:t>七、簡報及答詢：</w:t>
      </w:r>
    </w:p>
    <w:p w:rsidR="00691BEB" w:rsidRPr="00826D72" w:rsidRDefault="00691BEB" w:rsidP="00691BEB">
      <w:pPr>
        <w:pStyle w:val="21"/>
        <w:spacing w:line="500" w:lineRule="exact"/>
        <w:ind w:leftChars="375" w:left="1802" w:hangingChars="322" w:hanging="902"/>
        <w:rPr>
          <w:rFonts w:eastAsia="標楷體"/>
          <w:sz w:val="28"/>
        </w:rPr>
      </w:pPr>
      <w:r w:rsidRPr="00826D72">
        <w:rPr>
          <w:rFonts w:eastAsia="標楷體" w:hint="eastAsia"/>
          <w:sz w:val="28"/>
        </w:rPr>
        <w:t>（一）投標廠商至少應由負責人或指定授權人員</w:t>
      </w:r>
      <w:r w:rsidRPr="00826D72">
        <w:rPr>
          <w:rFonts w:eastAsia="標楷體"/>
          <w:sz w:val="28"/>
        </w:rPr>
        <w:t>1</w:t>
      </w:r>
      <w:r w:rsidRPr="00826D72">
        <w:rPr>
          <w:rFonts w:eastAsia="標楷體" w:hint="eastAsia"/>
          <w:sz w:val="28"/>
        </w:rPr>
        <w:t>人出席</w:t>
      </w:r>
      <w:r w:rsidRPr="00826D72">
        <w:rPr>
          <w:rFonts w:eastAsia="標楷體" w:hint="eastAsia"/>
          <w:bCs/>
          <w:spacing w:val="-20"/>
          <w:sz w:val="28"/>
        </w:rPr>
        <w:t>評選委員會議</w:t>
      </w:r>
      <w:r w:rsidRPr="00826D72">
        <w:rPr>
          <w:rFonts w:eastAsia="標楷體" w:hint="eastAsia"/>
          <w:sz w:val="28"/>
        </w:rPr>
        <w:t>簡報。列席簡報人數最多</w:t>
      </w:r>
      <w:r w:rsidRPr="00826D72">
        <w:rPr>
          <w:rFonts w:eastAsia="標楷體"/>
          <w:b/>
          <w:color w:val="FF0000"/>
          <w:sz w:val="28"/>
        </w:rPr>
        <w:t>2</w:t>
      </w:r>
      <w:r w:rsidRPr="00826D72">
        <w:rPr>
          <w:rFonts w:eastAsia="標楷體" w:hint="eastAsia"/>
          <w:sz w:val="28"/>
        </w:rPr>
        <w:t>人，所有參與人員請攜帶身分證件</w:t>
      </w:r>
      <w:r w:rsidRPr="00826D72">
        <w:rPr>
          <w:rFonts w:eastAsia="標楷體" w:hint="eastAsia"/>
          <w:sz w:val="28"/>
        </w:rPr>
        <w:lastRenderedPageBreak/>
        <w:t>備查。</w:t>
      </w:r>
    </w:p>
    <w:p w:rsidR="00691BEB" w:rsidRPr="00826D72" w:rsidRDefault="00691BEB" w:rsidP="00691BEB">
      <w:pPr>
        <w:pStyle w:val="21"/>
        <w:spacing w:line="500" w:lineRule="exact"/>
        <w:ind w:leftChars="375" w:left="1799" w:hangingChars="321" w:hanging="899"/>
        <w:rPr>
          <w:rFonts w:eastAsia="標楷體"/>
          <w:sz w:val="28"/>
        </w:rPr>
      </w:pPr>
      <w:r w:rsidRPr="00826D72">
        <w:rPr>
          <w:rFonts w:eastAsia="標楷體" w:hint="eastAsia"/>
          <w:sz w:val="28"/>
        </w:rPr>
        <w:t>（二）簡報之順序，將於本署完成資格審查後，當場由資格審查合格廠商抽籤決定。廠商簡報時，其他廠商應退出場外。</w:t>
      </w:r>
    </w:p>
    <w:p w:rsidR="00691BEB" w:rsidRPr="00826D72" w:rsidRDefault="00691BEB" w:rsidP="00691BEB">
      <w:pPr>
        <w:pStyle w:val="21"/>
        <w:spacing w:line="500" w:lineRule="exact"/>
        <w:ind w:leftChars="375" w:left="1799" w:hangingChars="321" w:hanging="899"/>
        <w:rPr>
          <w:rFonts w:eastAsia="標楷體"/>
          <w:sz w:val="28"/>
        </w:rPr>
      </w:pPr>
      <w:r w:rsidRPr="00826D72">
        <w:rPr>
          <w:rFonts w:eastAsia="標楷體" w:hint="eastAsia"/>
          <w:sz w:val="28"/>
        </w:rPr>
        <w:t>（三）簡報時間及地點，由本署另行通知資格合格廠商。簡報型態由廠商自行決定，除會議室現有播放硬體設備外，其他必要設備由投標廠商自行攜帶準備。</w:t>
      </w:r>
    </w:p>
    <w:p w:rsidR="00691BEB" w:rsidRPr="00826D72" w:rsidRDefault="00691BEB" w:rsidP="00691BEB">
      <w:pPr>
        <w:pStyle w:val="21"/>
        <w:spacing w:line="500" w:lineRule="exact"/>
        <w:ind w:leftChars="375" w:left="1799" w:hangingChars="321" w:hanging="899"/>
        <w:rPr>
          <w:rFonts w:eastAsia="標楷體"/>
          <w:sz w:val="28"/>
        </w:rPr>
      </w:pPr>
      <w:r w:rsidRPr="00826D72">
        <w:rPr>
          <w:rFonts w:eastAsia="標楷體" w:hint="eastAsia"/>
          <w:sz w:val="28"/>
        </w:rPr>
        <w:t>（四）資格審查合格廠商應就所提服務建議書（企劃書）內容對本案採購評選委員會進行口頭簡報（</w:t>
      </w:r>
      <w:r w:rsidR="00834240">
        <w:rPr>
          <w:rFonts w:eastAsia="標楷體" w:hint="eastAsia"/>
          <w:color w:val="FF0000"/>
          <w:sz w:val="28"/>
        </w:rPr>
        <w:t>15</w:t>
      </w:r>
      <w:r w:rsidRPr="00826D72">
        <w:rPr>
          <w:rFonts w:eastAsia="標楷體" w:hint="eastAsia"/>
          <w:sz w:val="28"/>
        </w:rPr>
        <w:t>分鐘）與答詢（</w:t>
      </w:r>
      <w:r w:rsidRPr="00826D72">
        <w:rPr>
          <w:rFonts w:eastAsia="標楷體"/>
          <w:color w:val="FF0000"/>
          <w:sz w:val="28"/>
        </w:rPr>
        <w:t>10</w:t>
      </w:r>
      <w:r w:rsidRPr="00826D72">
        <w:rPr>
          <w:rFonts w:eastAsia="標楷體" w:hint="eastAsia"/>
          <w:sz w:val="28"/>
        </w:rPr>
        <w:t>分鐘）。簡報結束前</w:t>
      </w:r>
      <w:r w:rsidRPr="00826D72">
        <w:rPr>
          <w:rFonts w:eastAsia="標楷體"/>
          <w:sz w:val="28"/>
        </w:rPr>
        <w:t>3</w:t>
      </w:r>
      <w:r w:rsidRPr="00826D72">
        <w:rPr>
          <w:rFonts w:eastAsia="標楷體" w:hint="eastAsia"/>
          <w:sz w:val="28"/>
        </w:rPr>
        <w:t>分鐘按鈴聲－短音，簡報時間到按鈴聲－長音，廠商應即停止簡報。（參與簡報廠商如達</w:t>
      </w:r>
      <w:r w:rsidRPr="00826D72">
        <w:rPr>
          <w:rFonts w:eastAsia="標楷體"/>
          <w:sz w:val="28"/>
        </w:rPr>
        <w:t>3</w:t>
      </w:r>
      <w:r w:rsidRPr="00826D72">
        <w:rPr>
          <w:rFonts w:eastAsia="標楷體" w:hint="eastAsia"/>
          <w:sz w:val="28"/>
        </w:rPr>
        <w:t>家以上，本署得經所有參與簡報廠商同意後，酌予縮短簡報時間為</w:t>
      </w:r>
      <w:r w:rsidRPr="00826D72">
        <w:rPr>
          <w:rFonts w:eastAsia="標楷體"/>
          <w:color w:val="FF0000"/>
          <w:sz w:val="28"/>
        </w:rPr>
        <w:t>1</w:t>
      </w:r>
      <w:r w:rsidR="00834240">
        <w:rPr>
          <w:rFonts w:eastAsia="標楷體" w:hint="eastAsia"/>
          <w:color w:val="FF0000"/>
          <w:sz w:val="28"/>
        </w:rPr>
        <w:t>0</w:t>
      </w:r>
      <w:r w:rsidRPr="00826D72">
        <w:rPr>
          <w:rFonts w:eastAsia="標楷體" w:hint="eastAsia"/>
          <w:sz w:val="28"/>
        </w:rPr>
        <w:t>分鐘）</w:t>
      </w:r>
    </w:p>
    <w:p w:rsidR="00691BEB" w:rsidRPr="00826D72" w:rsidRDefault="00691BEB" w:rsidP="00826D72">
      <w:pPr>
        <w:pStyle w:val="21"/>
        <w:spacing w:line="460" w:lineRule="exact"/>
        <w:ind w:leftChars="375" w:left="1799" w:hangingChars="321" w:hanging="899"/>
        <w:rPr>
          <w:rFonts w:eastAsia="標楷體"/>
          <w:sz w:val="28"/>
        </w:rPr>
      </w:pPr>
      <w:r w:rsidRPr="00826D72">
        <w:rPr>
          <w:rFonts w:eastAsia="標楷體" w:hint="eastAsia"/>
          <w:sz w:val="28"/>
        </w:rPr>
        <w:t>（五）簡報時廠商若經本署唱名三次未到者，視同放棄「簡報及答詢」機會，該項目以「</w:t>
      </w:r>
      <w:r w:rsidRPr="00826D72">
        <w:rPr>
          <w:rFonts w:eastAsia="標楷體"/>
          <w:sz w:val="28"/>
        </w:rPr>
        <w:t>0</w:t>
      </w:r>
      <w:r w:rsidRPr="00826D72">
        <w:rPr>
          <w:rFonts w:eastAsia="標楷體" w:hint="eastAsia"/>
          <w:sz w:val="28"/>
        </w:rPr>
        <w:t>」分計，評選委員得逕依</w:t>
      </w:r>
      <w:r w:rsidRPr="00826D72">
        <w:rPr>
          <w:rFonts w:eastAsia="標楷體" w:hint="eastAsia"/>
          <w:bCs/>
          <w:sz w:val="28"/>
          <w:szCs w:val="28"/>
        </w:rPr>
        <w:t>服務建議書（企劃書）內容</w:t>
      </w:r>
      <w:r w:rsidRPr="00826D72">
        <w:rPr>
          <w:rFonts w:eastAsia="標楷體" w:hint="eastAsia"/>
          <w:sz w:val="28"/>
        </w:rPr>
        <w:t>進行評分。</w:t>
      </w:r>
    </w:p>
    <w:p w:rsidR="00691BEB" w:rsidRPr="00826D72" w:rsidRDefault="00691BEB" w:rsidP="00826D72">
      <w:pPr>
        <w:pStyle w:val="21"/>
        <w:spacing w:line="460" w:lineRule="exact"/>
        <w:ind w:leftChars="375" w:left="1799" w:hangingChars="321" w:hanging="899"/>
        <w:rPr>
          <w:rFonts w:eastAsia="標楷體"/>
          <w:sz w:val="28"/>
        </w:rPr>
      </w:pPr>
      <w:r w:rsidRPr="00826D72">
        <w:rPr>
          <w:rFonts w:eastAsia="標楷體" w:hint="eastAsia"/>
          <w:sz w:val="28"/>
        </w:rPr>
        <w:t>（六）簡報資料以</w:t>
      </w:r>
      <w:r w:rsidRPr="00826D72">
        <w:rPr>
          <w:rFonts w:eastAsia="標楷體" w:hint="eastAsia"/>
          <w:bCs/>
          <w:sz w:val="28"/>
          <w:szCs w:val="28"/>
        </w:rPr>
        <w:t>服務建議書（企劃書）</w:t>
      </w:r>
      <w:r w:rsidRPr="00826D72">
        <w:rPr>
          <w:rFonts w:eastAsia="標楷體" w:hint="eastAsia"/>
          <w:sz w:val="28"/>
        </w:rPr>
        <w:t>原有方案內容表達為主，現場不接受廠商補充資料，且簡報不得更改投標文件內容。廠商另外提出變更或補充資料者，該資料不納入評選。</w:t>
      </w:r>
    </w:p>
    <w:p w:rsidR="00691BEB" w:rsidRPr="00826D72" w:rsidRDefault="00691BEB" w:rsidP="00826D72">
      <w:pPr>
        <w:pStyle w:val="21"/>
        <w:spacing w:line="460" w:lineRule="exact"/>
        <w:ind w:leftChars="375" w:left="1799" w:hangingChars="321" w:hanging="899"/>
        <w:rPr>
          <w:rFonts w:eastAsia="標楷體"/>
          <w:sz w:val="28"/>
        </w:rPr>
      </w:pPr>
      <w:r w:rsidRPr="00826D72">
        <w:rPr>
          <w:rFonts w:eastAsia="標楷體" w:hint="eastAsia"/>
          <w:sz w:val="28"/>
        </w:rPr>
        <w:t>（七）問題答詢：簡報結束後，得由各評選委員就廠商簡報及</w:t>
      </w:r>
      <w:r w:rsidRPr="00826D72">
        <w:rPr>
          <w:rFonts w:eastAsia="標楷體" w:hint="eastAsia"/>
          <w:bCs/>
          <w:sz w:val="28"/>
          <w:szCs w:val="28"/>
        </w:rPr>
        <w:t>服務建議書（企劃書）</w:t>
      </w:r>
      <w:r w:rsidRPr="00826D72">
        <w:rPr>
          <w:rFonts w:eastAsia="標楷體" w:hint="eastAsia"/>
          <w:sz w:val="28"/>
        </w:rPr>
        <w:t>內容提出詢答。</w:t>
      </w:r>
    </w:p>
    <w:p w:rsidR="00691BEB" w:rsidRPr="00826D72" w:rsidRDefault="00691BEB" w:rsidP="00826D72">
      <w:pPr>
        <w:pStyle w:val="21"/>
        <w:spacing w:line="460" w:lineRule="exact"/>
        <w:ind w:leftChars="375" w:left="1799" w:hangingChars="321" w:hanging="899"/>
        <w:rPr>
          <w:rFonts w:eastAsia="標楷體"/>
          <w:sz w:val="28"/>
        </w:rPr>
      </w:pPr>
      <w:r w:rsidRPr="00826D72">
        <w:rPr>
          <w:rFonts w:eastAsia="標楷體" w:hint="eastAsia"/>
          <w:sz w:val="28"/>
        </w:rPr>
        <w:t>（八）所有參與評選廠商，均不給予任何經費補助。</w:t>
      </w:r>
    </w:p>
    <w:p w:rsidR="00691BEB" w:rsidRPr="00826D72" w:rsidRDefault="00691BEB" w:rsidP="00826D72">
      <w:pPr>
        <w:pStyle w:val="21"/>
        <w:spacing w:line="460" w:lineRule="exact"/>
        <w:ind w:leftChars="375" w:left="1799" w:hangingChars="321" w:hanging="899"/>
        <w:rPr>
          <w:rFonts w:eastAsia="標楷體"/>
          <w:sz w:val="28"/>
        </w:rPr>
      </w:pPr>
      <w:r w:rsidRPr="00826D72">
        <w:rPr>
          <w:rFonts w:eastAsia="標楷體" w:hint="eastAsia"/>
          <w:sz w:val="28"/>
        </w:rPr>
        <w:t>（九）</w:t>
      </w:r>
      <w:r w:rsidRPr="00826D72">
        <w:rPr>
          <w:rFonts w:eastAsia="標楷體"/>
          <w:sz w:val="28"/>
        </w:rPr>
        <w:t xml:space="preserve"> </w:t>
      </w:r>
      <w:r w:rsidRPr="00826D72">
        <w:rPr>
          <w:rFonts w:eastAsia="標楷體" w:hint="eastAsia"/>
          <w:sz w:val="28"/>
        </w:rPr>
        <w:t>評選合格者，如發現有資料提列不實或抄襲之情事者，由廠商自負相關責任，且本署得立即取消其議價資格。</w:t>
      </w:r>
    </w:p>
    <w:p w:rsidR="00691BEB" w:rsidRPr="00826D72" w:rsidRDefault="00691BEB" w:rsidP="00826D72">
      <w:pPr>
        <w:pStyle w:val="21"/>
        <w:spacing w:line="440" w:lineRule="exact"/>
        <w:ind w:leftChars="225" w:left="1078" w:hangingChars="192" w:hanging="538"/>
        <w:rPr>
          <w:rFonts w:eastAsia="標楷體"/>
          <w:sz w:val="28"/>
        </w:rPr>
      </w:pPr>
      <w:r w:rsidRPr="00826D72">
        <w:rPr>
          <w:rFonts w:eastAsia="標楷體" w:hint="eastAsia"/>
          <w:sz w:val="28"/>
        </w:rPr>
        <w:t>八、</w:t>
      </w:r>
      <w:r w:rsidRPr="00826D72">
        <w:rPr>
          <w:rFonts w:eastAsia="標楷體" w:hint="eastAsia"/>
          <w:b/>
          <w:sz w:val="28"/>
        </w:rPr>
        <w:t>評選結果經機關奉核後，另行通知各投標廠商，並依規定辦理後續作業。</w:t>
      </w:r>
    </w:p>
    <w:p w:rsidR="00691BEB" w:rsidRDefault="00691BEB" w:rsidP="00691BEB">
      <w:pPr>
        <w:pStyle w:val="21"/>
        <w:spacing w:line="500" w:lineRule="exact"/>
        <w:rPr>
          <w:rFonts w:eastAsia="標楷體"/>
          <w:sz w:val="28"/>
        </w:rPr>
      </w:pPr>
    </w:p>
    <w:p w:rsidR="00B621BD" w:rsidRPr="00826D72" w:rsidRDefault="00B621BD" w:rsidP="00691BEB">
      <w:pPr>
        <w:pStyle w:val="21"/>
        <w:spacing w:line="500" w:lineRule="exact"/>
        <w:rPr>
          <w:rFonts w:eastAsia="標楷體"/>
          <w:sz w:val="28"/>
        </w:rPr>
      </w:pPr>
    </w:p>
    <w:p w:rsidR="00691BEB" w:rsidRPr="00410B55" w:rsidRDefault="00691BEB" w:rsidP="00691BEB">
      <w:pPr>
        <w:pStyle w:val="a5"/>
        <w:snapToGrid w:val="0"/>
        <w:spacing w:line="500" w:lineRule="exact"/>
        <w:jc w:val="both"/>
        <w:rPr>
          <w:b/>
          <w:bCs/>
          <w:sz w:val="36"/>
        </w:rPr>
      </w:pPr>
      <w:r w:rsidRPr="00410B55">
        <w:rPr>
          <w:rFonts w:hint="eastAsia"/>
          <w:b/>
          <w:bCs/>
          <w:sz w:val="36"/>
        </w:rPr>
        <w:t>拾、驗收及付款：</w:t>
      </w:r>
    </w:p>
    <w:p w:rsidR="00691BEB" w:rsidRPr="00410B55" w:rsidRDefault="00691BEB" w:rsidP="00691BEB">
      <w:pPr>
        <w:spacing w:line="500" w:lineRule="exact"/>
        <w:ind w:leftChars="225" w:left="1260" w:hanging="720"/>
        <w:jc w:val="both"/>
        <w:textDirection w:val="lrTbV"/>
        <w:rPr>
          <w:rFonts w:eastAsia="標楷體"/>
          <w:b/>
          <w:color w:val="FF0000"/>
          <w:sz w:val="28"/>
          <w:u w:val="single"/>
        </w:rPr>
      </w:pPr>
      <w:r w:rsidRPr="00410B55">
        <w:rPr>
          <w:rFonts w:eastAsia="標楷體" w:hint="eastAsia"/>
          <w:b/>
          <w:sz w:val="32"/>
          <w:szCs w:val="32"/>
        </w:rPr>
        <w:lastRenderedPageBreak/>
        <w:t>一、驗收方式：</w:t>
      </w:r>
    </w:p>
    <w:p w:rsidR="00691BEB" w:rsidRPr="00410B55" w:rsidRDefault="00691BEB" w:rsidP="00691BEB">
      <w:pPr>
        <w:spacing w:line="500" w:lineRule="exact"/>
        <w:ind w:leftChars="225" w:left="1260" w:hanging="720"/>
        <w:jc w:val="both"/>
        <w:textDirection w:val="lrTbV"/>
        <w:rPr>
          <w:rFonts w:eastAsia="標楷體"/>
          <w:b/>
          <w:color w:val="FF0000"/>
          <w:sz w:val="28"/>
          <w:u w:val="single"/>
        </w:rPr>
      </w:pPr>
      <w:r w:rsidRPr="00410B55">
        <w:rPr>
          <w:rFonts w:eastAsia="標楷體"/>
          <w:sz w:val="28"/>
        </w:rPr>
        <w:t xml:space="preserve">  </w:t>
      </w:r>
      <w:r w:rsidRPr="00410B55">
        <w:rPr>
          <w:rFonts w:eastAsia="標楷體" w:hint="eastAsia"/>
          <w:color w:val="000000"/>
          <w:sz w:val="28"/>
          <w:szCs w:val="28"/>
        </w:rPr>
        <w:t>■</w:t>
      </w:r>
      <w:r w:rsidRPr="00410B55">
        <w:rPr>
          <w:rFonts w:eastAsia="標楷體"/>
          <w:sz w:val="28"/>
        </w:rPr>
        <w:t xml:space="preserve"> </w:t>
      </w:r>
      <w:r w:rsidRPr="00410B55">
        <w:rPr>
          <w:rFonts w:eastAsia="標楷體" w:hint="eastAsia"/>
          <w:b/>
          <w:color w:val="FF0000"/>
          <w:sz w:val="28"/>
          <w:u w:val="single"/>
        </w:rPr>
        <w:t>本案採</w:t>
      </w:r>
      <w:r w:rsidR="00A41011" w:rsidRPr="00410B55">
        <w:rPr>
          <w:rFonts w:eastAsia="標楷體"/>
          <w:b/>
          <w:color w:val="FF0000"/>
          <w:sz w:val="28"/>
          <w:u w:val="single"/>
        </w:rPr>
        <w:t>1</w:t>
      </w:r>
      <w:r w:rsidR="00A978A5" w:rsidRPr="00410B55">
        <w:rPr>
          <w:rFonts w:eastAsia="標楷體" w:hint="eastAsia"/>
          <w:b/>
          <w:color w:val="FF0000"/>
          <w:sz w:val="28"/>
          <w:u w:val="single"/>
        </w:rPr>
        <w:t>次</w:t>
      </w:r>
      <w:r w:rsidRPr="00410B55">
        <w:rPr>
          <w:rFonts w:eastAsia="標楷體" w:hint="eastAsia"/>
          <w:b/>
          <w:color w:val="FF0000"/>
          <w:sz w:val="28"/>
          <w:u w:val="single"/>
        </w:rPr>
        <w:t>查驗及期末成果報告</w:t>
      </w:r>
      <w:r w:rsidRPr="00410B55">
        <w:rPr>
          <w:rFonts w:eastAsia="標楷體"/>
          <w:b/>
          <w:color w:val="FF0000"/>
          <w:sz w:val="28"/>
          <w:u w:val="single"/>
        </w:rPr>
        <w:t>1</w:t>
      </w:r>
      <w:r w:rsidRPr="00410B55">
        <w:rPr>
          <w:rFonts w:eastAsia="標楷體" w:hint="eastAsia"/>
          <w:b/>
          <w:color w:val="FF0000"/>
          <w:sz w:val="28"/>
          <w:u w:val="single"/>
        </w:rPr>
        <w:t>次驗收，其驗收得以下列方式進行：</w:t>
      </w:r>
    </w:p>
    <w:p w:rsidR="00691BEB" w:rsidRPr="00410B55" w:rsidRDefault="00691BEB" w:rsidP="00691BEB">
      <w:pPr>
        <w:spacing w:line="500" w:lineRule="exact"/>
        <w:ind w:leftChars="400" w:left="1800" w:hanging="840"/>
        <w:jc w:val="both"/>
        <w:textDirection w:val="lrTbV"/>
        <w:rPr>
          <w:rFonts w:eastAsia="標楷體"/>
          <w:b/>
          <w:color w:val="FF0000"/>
          <w:sz w:val="28"/>
        </w:rPr>
      </w:pPr>
      <w:r w:rsidRPr="00410B55">
        <w:rPr>
          <w:rFonts w:eastAsia="標楷體"/>
          <w:sz w:val="28"/>
        </w:rPr>
        <w:t xml:space="preserve">  </w:t>
      </w:r>
      <w:r w:rsidRPr="00410B55">
        <w:rPr>
          <w:rFonts w:eastAsia="標楷體" w:hint="eastAsia"/>
          <w:color w:val="FF0000"/>
          <w:sz w:val="28"/>
        </w:rPr>
        <w:t>■</w:t>
      </w:r>
      <w:r w:rsidRPr="00410B55">
        <w:rPr>
          <w:rFonts w:eastAsia="標楷體"/>
          <w:b/>
          <w:color w:val="FF0000"/>
          <w:sz w:val="28"/>
        </w:rPr>
        <w:t xml:space="preserve"> </w:t>
      </w:r>
      <w:r w:rsidRPr="00410B55">
        <w:rPr>
          <w:rFonts w:eastAsia="標楷體" w:hint="eastAsia"/>
          <w:b/>
          <w:color w:val="FF0000"/>
          <w:sz w:val="28"/>
        </w:rPr>
        <w:t>召開審查會議。</w:t>
      </w:r>
    </w:p>
    <w:p w:rsidR="00691BEB" w:rsidRPr="00410B55" w:rsidRDefault="00691BEB" w:rsidP="00691BEB">
      <w:pPr>
        <w:spacing w:line="500" w:lineRule="exact"/>
        <w:ind w:leftChars="400" w:left="960"/>
        <w:jc w:val="both"/>
        <w:textDirection w:val="lrTbV"/>
        <w:rPr>
          <w:rFonts w:eastAsia="標楷體"/>
          <w:b/>
          <w:color w:val="FF0000"/>
          <w:sz w:val="28"/>
        </w:rPr>
      </w:pPr>
      <w:r w:rsidRPr="00410B55">
        <w:rPr>
          <w:rFonts w:eastAsia="標楷體"/>
          <w:b/>
          <w:color w:val="FF0000"/>
          <w:sz w:val="28"/>
        </w:rPr>
        <w:t xml:space="preserve">  </w:t>
      </w:r>
      <w:r w:rsidRPr="00826D72">
        <w:rPr>
          <w:rFonts w:eastAsia="標楷體" w:hint="eastAsia"/>
          <w:sz w:val="28"/>
        </w:rPr>
        <w:t>□</w:t>
      </w:r>
      <w:r w:rsidRPr="00410B55">
        <w:rPr>
          <w:rFonts w:eastAsia="標楷體"/>
          <w:b/>
          <w:color w:val="FF0000"/>
          <w:sz w:val="28"/>
        </w:rPr>
        <w:t xml:space="preserve"> </w:t>
      </w:r>
      <w:r w:rsidRPr="00410B55">
        <w:rPr>
          <w:rFonts w:eastAsia="標楷體" w:hint="eastAsia"/>
          <w:b/>
          <w:color w:val="FF0000"/>
          <w:sz w:val="28"/>
        </w:rPr>
        <w:t>以書面資料審查。</w:t>
      </w:r>
    </w:p>
    <w:p w:rsidR="00691BEB" w:rsidRPr="00410B55" w:rsidRDefault="00691BEB" w:rsidP="00691BEB">
      <w:pPr>
        <w:spacing w:line="500" w:lineRule="exact"/>
        <w:ind w:left="1440" w:hanging="540"/>
        <w:jc w:val="both"/>
        <w:textDirection w:val="lrTbV"/>
        <w:rPr>
          <w:rFonts w:eastAsia="標楷體"/>
          <w:b/>
          <w:sz w:val="28"/>
        </w:rPr>
      </w:pPr>
      <w:r w:rsidRPr="00826D72">
        <w:rPr>
          <w:rFonts w:eastAsia="標楷體" w:hint="eastAsia"/>
          <w:sz w:val="28"/>
        </w:rPr>
        <w:t>□</w:t>
      </w:r>
      <w:r w:rsidRPr="00410B55">
        <w:rPr>
          <w:rFonts w:eastAsia="標楷體"/>
          <w:sz w:val="28"/>
        </w:rPr>
        <w:t xml:space="preserve"> </w:t>
      </w:r>
      <w:r w:rsidRPr="00410B55">
        <w:rPr>
          <w:rFonts w:eastAsia="標楷體" w:hint="eastAsia"/>
          <w:b/>
          <w:sz w:val="28"/>
        </w:rPr>
        <w:t>本案採分期書面審查（□以書面資料</w:t>
      </w:r>
      <w:r w:rsidRPr="00410B55">
        <w:rPr>
          <w:rFonts w:eastAsia="標楷體" w:hint="eastAsia"/>
          <w:b/>
          <w:sz w:val="28"/>
        </w:rPr>
        <w:t xml:space="preserve"> </w:t>
      </w:r>
      <w:r w:rsidRPr="00410B55">
        <w:rPr>
          <w:rFonts w:eastAsia="標楷體" w:hint="eastAsia"/>
          <w:b/>
          <w:sz w:val="28"/>
        </w:rPr>
        <w:t>□召開審查會議）驗收。</w:t>
      </w:r>
    </w:p>
    <w:p w:rsidR="00691BEB" w:rsidRPr="00410B55" w:rsidRDefault="00691BEB" w:rsidP="00691BEB">
      <w:pPr>
        <w:spacing w:line="500" w:lineRule="exact"/>
        <w:ind w:left="1440" w:hanging="540"/>
        <w:jc w:val="both"/>
        <w:textDirection w:val="lrTbV"/>
        <w:rPr>
          <w:rFonts w:eastAsia="標楷體"/>
          <w:sz w:val="28"/>
          <w:u w:val="single"/>
        </w:rPr>
      </w:pPr>
      <w:r w:rsidRPr="00826D72">
        <w:rPr>
          <w:rFonts w:eastAsia="標楷體" w:hint="eastAsia"/>
          <w:sz w:val="28"/>
        </w:rPr>
        <w:t>□</w:t>
      </w:r>
      <w:r w:rsidRPr="00410B55">
        <w:rPr>
          <w:rFonts w:eastAsia="標楷體"/>
          <w:sz w:val="28"/>
        </w:rPr>
        <w:t xml:space="preserve"> </w:t>
      </w:r>
      <w:r w:rsidRPr="00410B55">
        <w:rPr>
          <w:rFonts w:eastAsia="標楷體" w:hint="eastAsia"/>
          <w:b/>
          <w:sz w:val="28"/>
        </w:rPr>
        <w:t>本案採一次書面審查（□以書面資料</w:t>
      </w:r>
      <w:r w:rsidRPr="00410B55">
        <w:rPr>
          <w:rFonts w:eastAsia="標楷體" w:hint="eastAsia"/>
          <w:b/>
          <w:sz w:val="28"/>
        </w:rPr>
        <w:t xml:space="preserve"> </w:t>
      </w:r>
      <w:r w:rsidRPr="00410B55">
        <w:rPr>
          <w:rFonts w:eastAsia="標楷體" w:hint="eastAsia"/>
          <w:b/>
          <w:sz w:val="28"/>
        </w:rPr>
        <w:t>□召開審查會議）驗收。</w:t>
      </w:r>
    </w:p>
    <w:p w:rsidR="00691BEB" w:rsidRPr="00410B55" w:rsidRDefault="00691BEB" w:rsidP="00691BEB">
      <w:pPr>
        <w:spacing w:line="500" w:lineRule="exact"/>
        <w:ind w:left="1440" w:hanging="540"/>
        <w:jc w:val="both"/>
        <w:textDirection w:val="lrTbV"/>
        <w:rPr>
          <w:rFonts w:eastAsia="標楷體"/>
          <w:sz w:val="28"/>
          <w:u w:val="single"/>
        </w:rPr>
      </w:pPr>
      <w:r w:rsidRPr="00826D72">
        <w:rPr>
          <w:rFonts w:eastAsia="標楷體" w:hint="eastAsia"/>
          <w:sz w:val="28"/>
        </w:rPr>
        <w:t>□</w:t>
      </w:r>
      <w:r w:rsidRPr="00410B55">
        <w:rPr>
          <w:rFonts w:eastAsia="標楷體"/>
          <w:sz w:val="28"/>
        </w:rPr>
        <w:t xml:space="preserve"> </w:t>
      </w:r>
      <w:r w:rsidRPr="00410B55">
        <w:rPr>
          <w:rFonts w:eastAsia="標楷體" w:hint="eastAsia"/>
          <w:sz w:val="28"/>
        </w:rPr>
        <w:t>其他：（請載明）</w:t>
      </w:r>
    </w:p>
    <w:p w:rsidR="00691BEB" w:rsidRPr="00410B55" w:rsidRDefault="00691BEB" w:rsidP="00691BEB">
      <w:pPr>
        <w:pStyle w:val="a5"/>
        <w:snapToGrid w:val="0"/>
        <w:spacing w:line="500" w:lineRule="exact"/>
        <w:ind w:left="1843" w:hanging="850"/>
        <w:jc w:val="both"/>
        <w:rPr>
          <w:b/>
          <w:sz w:val="32"/>
          <w:szCs w:val="32"/>
        </w:rPr>
      </w:pPr>
      <w:r w:rsidRPr="00410B55">
        <w:rPr>
          <w:rFonts w:hint="eastAsia"/>
          <w:b/>
          <w:sz w:val="32"/>
          <w:szCs w:val="32"/>
        </w:rPr>
        <w:t>二、本案採分</w:t>
      </w:r>
      <w:r w:rsidRPr="00410B55">
        <w:rPr>
          <w:b/>
          <w:color w:val="FF0000"/>
          <w:sz w:val="32"/>
          <w:szCs w:val="32"/>
        </w:rPr>
        <w:t>3</w:t>
      </w:r>
      <w:r w:rsidRPr="00410B55">
        <w:rPr>
          <w:rFonts w:hint="eastAsia"/>
          <w:b/>
          <w:sz w:val="32"/>
          <w:szCs w:val="32"/>
        </w:rPr>
        <w:t>期付款方式辦理：</w:t>
      </w:r>
      <w:r w:rsidRPr="00410B55">
        <w:rPr>
          <w:b/>
          <w:sz w:val="32"/>
          <w:szCs w:val="32"/>
        </w:rPr>
        <w:t xml:space="preserve"> </w:t>
      </w:r>
    </w:p>
    <w:p w:rsidR="00691BEB" w:rsidRPr="00410B55" w:rsidRDefault="00691BEB" w:rsidP="00826D72">
      <w:pPr>
        <w:spacing w:line="420" w:lineRule="exact"/>
        <w:ind w:leftChars="375" w:left="3060" w:hanging="2160"/>
        <w:rPr>
          <w:rFonts w:eastAsia="標楷體"/>
          <w:b/>
          <w:color w:val="0000FF"/>
          <w:sz w:val="28"/>
          <w:szCs w:val="28"/>
        </w:rPr>
      </w:pPr>
      <w:r w:rsidRPr="00410B55">
        <w:rPr>
          <w:rFonts w:eastAsia="標楷體" w:hint="eastAsia"/>
          <w:b/>
          <w:sz w:val="28"/>
          <w:szCs w:val="28"/>
        </w:rPr>
        <w:t>（一）</w:t>
      </w:r>
      <w:r w:rsidRPr="00B621BD">
        <w:rPr>
          <w:rStyle w:val="emailstyle15"/>
          <w:rFonts w:ascii="Times New Roman" w:eastAsia="標楷體" w:hAnsi="Times New Roman" w:hint="eastAsia"/>
          <w:b/>
          <w:sz w:val="28"/>
          <w:szCs w:val="28"/>
        </w:rPr>
        <w:t>第</w:t>
      </w:r>
      <w:r w:rsidRPr="00B84967">
        <w:rPr>
          <w:rStyle w:val="emailstyle15"/>
          <w:rFonts w:ascii="Times New Roman" w:eastAsia="標楷體" w:hAnsi="Times New Roman"/>
          <w:b/>
          <w:sz w:val="28"/>
          <w:szCs w:val="28"/>
        </w:rPr>
        <w:t>1</w:t>
      </w:r>
      <w:r w:rsidRPr="00CD644F">
        <w:rPr>
          <w:rStyle w:val="emailstyle15"/>
          <w:rFonts w:ascii="Times New Roman" w:eastAsia="標楷體" w:hAnsi="Times New Roman" w:hint="eastAsia"/>
          <w:b/>
          <w:sz w:val="28"/>
          <w:szCs w:val="28"/>
        </w:rPr>
        <w:t>期款：</w:t>
      </w:r>
      <w:r w:rsidRPr="003B2B2E">
        <w:rPr>
          <w:rStyle w:val="emailstyle15"/>
          <w:rFonts w:ascii="Times New Roman" w:eastAsia="標楷體" w:hAnsi="Times New Roman" w:hint="eastAsia"/>
          <w:b/>
          <w:color w:val="FF0000"/>
          <w:sz w:val="28"/>
          <w:szCs w:val="28"/>
        </w:rPr>
        <w:t>於簽約完成後</w:t>
      </w:r>
      <w:r w:rsidRPr="00A34773">
        <w:rPr>
          <w:rStyle w:val="emailstyle15"/>
          <w:rFonts w:ascii="Times New Roman" w:eastAsia="標楷體" w:hAnsi="Times New Roman" w:hint="eastAsia"/>
          <w:sz w:val="28"/>
          <w:szCs w:val="28"/>
        </w:rPr>
        <w:t>，依「交付文件、工作項目及時程」，完成項次</w:t>
      </w:r>
      <w:r w:rsidRPr="005E7E70">
        <w:rPr>
          <w:rStyle w:val="emailstyle15"/>
          <w:rFonts w:ascii="Times New Roman" w:eastAsia="標楷體" w:hAnsi="Times New Roman"/>
          <w:sz w:val="28"/>
          <w:szCs w:val="28"/>
        </w:rPr>
        <w:t>1</w:t>
      </w:r>
      <w:r w:rsidRPr="00826D72">
        <w:rPr>
          <w:rStyle w:val="emailstyle15"/>
          <w:rFonts w:ascii="Times New Roman" w:eastAsia="標楷體" w:hAnsi="Times New Roman" w:hint="eastAsia"/>
          <w:sz w:val="28"/>
          <w:szCs w:val="28"/>
        </w:rPr>
        <w:t>、</w:t>
      </w:r>
      <w:r w:rsidRPr="00826D72">
        <w:rPr>
          <w:rStyle w:val="emailstyle15"/>
          <w:rFonts w:ascii="Times New Roman" w:eastAsia="標楷體" w:hAnsi="Times New Roman"/>
          <w:sz w:val="28"/>
          <w:szCs w:val="28"/>
        </w:rPr>
        <w:t>2</w:t>
      </w:r>
      <w:r w:rsidRPr="00826D72">
        <w:rPr>
          <w:rStyle w:val="emailstyle15"/>
          <w:rFonts w:ascii="Times New Roman" w:eastAsia="標楷體" w:hAnsi="Times New Roman" w:hint="eastAsia"/>
          <w:sz w:val="28"/>
          <w:szCs w:val="28"/>
        </w:rPr>
        <w:t>之工作及文件交付，並於政府研究資訊系統</w:t>
      </w:r>
      <w:r w:rsidRPr="00826D72">
        <w:rPr>
          <w:rStyle w:val="emailstyle15"/>
          <w:rFonts w:ascii="Times New Roman" w:eastAsia="標楷體" w:hAnsi="Times New Roman"/>
          <w:sz w:val="28"/>
          <w:szCs w:val="28"/>
        </w:rPr>
        <w:t>( GRB)</w:t>
      </w:r>
      <w:r w:rsidRPr="00826D72">
        <w:rPr>
          <w:rStyle w:val="emailstyle15"/>
          <w:rFonts w:ascii="Times New Roman" w:eastAsia="標楷體" w:hAnsi="Times New Roman" w:hint="eastAsia"/>
          <w:sz w:val="28"/>
          <w:szCs w:val="28"/>
        </w:rPr>
        <w:t>登錄資料</w:t>
      </w:r>
      <w:r w:rsidRPr="00826D72">
        <w:rPr>
          <w:rStyle w:val="emailstyle15"/>
          <w:rFonts w:ascii="Times New Roman" w:eastAsia="標楷體" w:hAnsi="Times New Roman"/>
          <w:sz w:val="28"/>
          <w:szCs w:val="28"/>
        </w:rPr>
        <w:t>(</w:t>
      </w:r>
      <w:r w:rsidRPr="00826D72">
        <w:rPr>
          <w:rStyle w:val="emailstyle15"/>
          <w:rFonts w:ascii="Times New Roman" w:eastAsia="標楷體" w:hAnsi="Times New Roman" w:hint="eastAsia"/>
          <w:sz w:val="28"/>
          <w:szCs w:val="28"/>
        </w:rPr>
        <w:t>計畫摘要填報</w:t>
      </w:r>
      <w:r w:rsidRPr="00826D72">
        <w:rPr>
          <w:rStyle w:val="emailstyle15"/>
          <w:rFonts w:ascii="Times New Roman" w:eastAsia="標楷體" w:hAnsi="Times New Roman"/>
          <w:sz w:val="28"/>
          <w:szCs w:val="28"/>
        </w:rPr>
        <w:t>http://www.grb.gov.tw/index.htm)</w:t>
      </w:r>
      <w:r w:rsidRPr="00826D72">
        <w:rPr>
          <w:rStyle w:val="emailstyle15"/>
          <w:rFonts w:ascii="Times New Roman" w:eastAsia="標楷體" w:hAnsi="Times New Roman" w:hint="eastAsia"/>
          <w:sz w:val="28"/>
          <w:szCs w:val="28"/>
        </w:rPr>
        <w:t>，將</w:t>
      </w:r>
      <w:r w:rsidRPr="00826D72">
        <w:rPr>
          <w:rStyle w:val="emailstyle15"/>
          <w:rFonts w:ascii="Times New Roman" w:eastAsia="標楷體" w:hAnsi="Times New Roman"/>
          <w:sz w:val="28"/>
          <w:szCs w:val="28"/>
        </w:rPr>
        <w:t>GRB</w:t>
      </w:r>
      <w:r w:rsidRPr="00826D72">
        <w:rPr>
          <w:rStyle w:val="emailstyle15"/>
          <w:rFonts w:ascii="Times New Roman" w:eastAsia="標楷體" w:hAnsi="Times New Roman" w:hint="eastAsia"/>
          <w:sz w:val="28"/>
          <w:szCs w:val="28"/>
        </w:rPr>
        <w:t>登錄資料、保險單正本</w:t>
      </w:r>
      <w:r w:rsidR="00B84967" w:rsidRPr="00B84967">
        <w:rPr>
          <w:rStyle w:val="emailstyle15"/>
          <w:rFonts w:ascii="Times New Roman" w:eastAsia="標楷體" w:hAnsi="Times New Roman" w:hint="eastAsia"/>
          <w:sz w:val="28"/>
          <w:szCs w:val="28"/>
        </w:rPr>
        <w:t>或保險機構出具之保險證明</w:t>
      </w:r>
      <w:r w:rsidRPr="00CD644F">
        <w:rPr>
          <w:rStyle w:val="emailstyle15"/>
          <w:rFonts w:ascii="Times New Roman" w:eastAsia="標楷體" w:hAnsi="Times New Roman"/>
          <w:sz w:val="28"/>
          <w:szCs w:val="28"/>
        </w:rPr>
        <w:t>1</w:t>
      </w:r>
      <w:r w:rsidRPr="003B2B2E">
        <w:rPr>
          <w:rStyle w:val="emailstyle15"/>
          <w:rFonts w:ascii="Times New Roman" w:eastAsia="標楷體" w:hAnsi="Times New Roman" w:hint="eastAsia"/>
          <w:sz w:val="28"/>
          <w:szCs w:val="28"/>
        </w:rPr>
        <w:t>份</w:t>
      </w:r>
      <w:r w:rsidR="00495C06">
        <w:rPr>
          <w:rStyle w:val="emailstyle15"/>
          <w:rFonts w:ascii="Times New Roman" w:eastAsia="標楷體" w:hAnsi="Times New Roman" w:hint="eastAsia"/>
          <w:sz w:val="28"/>
          <w:szCs w:val="28"/>
        </w:rPr>
        <w:t>、</w:t>
      </w:r>
      <w:r w:rsidRPr="003B2B2E">
        <w:rPr>
          <w:rStyle w:val="emailstyle15"/>
          <w:rFonts w:ascii="Times New Roman" w:eastAsia="標楷體" w:hAnsi="Times New Roman" w:hint="eastAsia"/>
          <w:sz w:val="28"/>
          <w:szCs w:val="28"/>
        </w:rPr>
        <w:t>繳費收據副本</w:t>
      </w:r>
      <w:r w:rsidR="00495C06">
        <w:rPr>
          <w:rStyle w:val="emailstyle15"/>
          <w:rFonts w:ascii="Times New Roman" w:eastAsia="標楷體" w:hAnsi="Times New Roman" w:hint="eastAsia"/>
          <w:sz w:val="28"/>
          <w:szCs w:val="28"/>
        </w:rPr>
        <w:t>及切結書</w:t>
      </w:r>
      <w:r w:rsidRPr="00A34773">
        <w:rPr>
          <w:rStyle w:val="emailstyle15"/>
          <w:rFonts w:ascii="Times New Roman" w:eastAsia="標楷體" w:hAnsi="Times New Roman"/>
          <w:sz w:val="28"/>
          <w:szCs w:val="28"/>
        </w:rPr>
        <w:t>1</w:t>
      </w:r>
      <w:r w:rsidRPr="005E7E70">
        <w:rPr>
          <w:rStyle w:val="emailstyle15"/>
          <w:rFonts w:ascii="Times New Roman" w:eastAsia="標楷體" w:hAnsi="Times New Roman" w:hint="eastAsia"/>
          <w:sz w:val="28"/>
          <w:szCs w:val="28"/>
        </w:rPr>
        <w:t>份送</w:t>
      </w:r>
      <w:r w:rsidR="00D13AF3" w:rsidRPr="00826D72">
        <w:rPr>
          <w:rStyle w:val="emailstyle15"/>
          <w:rFonts w:ascii="Times New Roman" w:eastAsia="標楷體" w:hAnsi="Times New Roman" w:hint="eastAsia"/>
          <w:sz w:val="28"/>
          <w:szCs w:val="28"/>
        </w:rPr>
        <w:t>機關書面</w:t>
      </w:r>
      <w:r w:rsidR="00A41011" w:rsidRPr="00826D72">
        <w:rPr>
          <w:rStyle w:val="emailstyle15"/>
          <w:rFonts w:ascii="Times New Roman" w:eastAsia="標楷體" w:hAnsi="Times New Roman" w:hint="eastAsia"/>
          <w:b/>
          <w:sz w:val="28"/>
          <w:szCs w:val="28"/>
          <w:shd w:val="pct15" w:color="auto" w:fill="FFFFFF"/>
        </w:rPr>
        <w:t>審核</w:t>
      </w:r>
      <w:r w:rsidR="00D13AF3" w:rsidRPr="00B621BD">
        <w:rPr>
          <w:rStyle w:val="emailstyle15"/>
          <w:rFonts w:ascii="Times New Roman" w:eastAsia="標楷體" w:hAnsi="Times New Roman" w:hint="eastAsia"/>
          <w:sz w:val="28"/>
          <w:szCs w:val="28"/>
        </w:rPr>
        <w:t>認可</w:t>
      </w:r>
      <w:r w:rsidR="00D13AF3" w:rsidRPr="00B84967">
        <w:rPr>
          <w:rStyle w:val="emailstyle15"/>
          <w:rFonts w:ascii="Times New Roman" w:eastAsia="標楷體" w:hAnsi="Times New Roman" w:hint="eastAsia"/>
          <w:sz w:val="28"/>
          <w:szCs w:val="28"/>
        </w:rPr>
        <w:t>後</w:t>
      </w:r>
      <w:r w:rsidRPr="00CD644F">
        <w:rPr>
          <w:rStyle w:val="emailstyle15"/>
          <w:rFonts w:ascii="Times New Roman" w:eastAsia="標楷體" w:hAnsi="Times New Roman" w:hint="eastAsia"/>
          <w:sz w:val="28"/>
          <w:szCs w:val="28"/>
        </w:rPr>
        <w:t>，</w:t>
      </w:r>
      <w:r w:rsidRPr="00410B55">
        <w:rPr>
          <w:rFonts w:eastAsia="標楷體" w:hint="eastAsia"/>
          <w:b/>
          <w:sz w:val="28"/>
          <w:szCs w:val="28"/>
        </w:rPr>
        <w:t>且</w:t>
      </w:r>
      <w:r w:rsidRPr="00410B55">
        <w:rPr>
          <w:rFonts w:eastAsia="標楷體"/>
          <w:b/>
          <w:sz w:val="28"/>
          <w:szCs w:val="28"/>
        </w:rPr>
        <w:t>109</w:t>
      </w:r>
      <w:r w:rsidRPr="00410B55">
        <w:rPr>
          <w:rFonts w:eastAsia="標楷體" w:hint="eastAsia"/>
          <w:b/>
          <w:sz w:val="28"/>
          <w:szCs w:val="28"/>
        </w:rPr>
        <w:t>年度預算經立法院審議通過後</w:t>
      </w:r>
      <w:r w:rsidRPr="00B621BD">
        <w:rPr>
          <w:rStyle w:val="emailstyle15"/>
          <w:rFonts w:ascii="Times New Roman" w:eastAsia="標楷體" w:hAnsi="Times New Roman" w:hint="eastAsia"/>
          <w:sz w:val="28"/>
          <w:szCs w:val="28"/>
        </w:rPr>
        <w:t>，</w:t>
      </w:r>
      <w:r w:rsidRPr="00B84967">
        <w:rPr>
          <w:rStyle w:val="emailstyle15"/>
          <w:rFonts w:ascii="Times New Roman" w:eastAsia="標楷體" w:hAnsi="Times New Roman" w:hint="eastAsia"/>
          <w:b/>
          <w:color w:val="FF0000"/>
          <w:sz w:val="28"/>
          <w:szCs w:val="28"/>
        </w:rPr>
        <w:t>給付契約總價</w:t>
      </w:r>
      <w:r w:rsidRPr="00CD644F">
        <w:rPr>
          <w:rStyle w:val="emailstyle15"/>
          <w:rFonts w:ascii="Times New Roman" w:eastAsia="標楷體" w:hAnsi="Times New Roman"/>
          <w:b/>
          <w:color w:val="FF0000"/>
          <w:sz w:val="28"/>
          <w:szCs w:val="28"/>
        </w:rPr>
        <w:t>30</w:t>
      </w:r>
      <w:r w:rsidRPr="003B2B2E">
        <w:rPr>
          <w:rStyle w:val="emailstyle15"/>
          <w:rFonts w:ascii="Times New Roman" w:eastAsia="標楷體" w:hAnsi="Times New Roman"/>
          <w:b/>
          <w:color w:val="FF0000"/>
          <w:sz w:val="28"/>
          <w:szCs w:val="28"/>
        </w:rPr>
        <w:t xml:space="preserve"> %</w:t>
      </w:r>
      <w:r w:rsidRPr="00A34773">
        <w:rPr>
          <w:rStyle w:val="emailstyle15"/>
          <w:rFonts w:ascii="Times New Roman" w:eastAsia="標楷體" w:hAnsi="Times New Roman" w:hint="eastAsia"/>
          <w:b/>
          <w:color w:val="FF0000"/>
          <w:sz w:val="28"/>
          <w:szCs w:val="28"/>
        </w:rPr>
        <w:t>（即</w:t>
      </w:r>
      <w:r w:rsidRPr="00826D72">
        <w:rPr>
          <w:rStyle w:val="emailstyle15"/>
          <w:rFonts w:ascii="Times New Roman" w:eastAsia="標楷體" w:hAnsi="Times New Roman" w:cs="新細明體" w:hint="eastAsia"/>
          <w:b/>
          <w:color w:val="FF0000"/>
          <w:sz w:val="28"/>
          <w:szCs w:val="28"/>
        </w:rPr>
        <w:t>◎</w:t>
      </w:r>
      <w:r w:rsidRPr="00B621BD">
        <w:rPr>
          <w:rStyle w:val="emailstyle15"/>
          <w:rFonts w:ascii="Times New Roman" w:eastAsia="標楷體" w:hAnsi="Times New Roman" w:hint="eastAsia"/>
          <w:b/>
          <w:color w:val="FF0000"/>
          <w:sz w:val="28"/>
          <w:szCs w:val="28"/>
        </w:rPr>
        <w:t>佰</w:t>
      </w:r>
      <w:r w:rsidRPr="00826D72">
        <w:rPr>
          <w:rStyle w:val="emailstyle15"/>
          <w:rFonts w:ascii="Times New Roman" w:eastAsia="標楷體" w:hAnsi="Times New Roman" w:cs="新細明體" w:hint="eastAsia"/>
          <w:b/>
          <w:color w:val="FF0000"/>
          <w:sz w:val="28"/>
          <w:szCs w:val="28"/>
        </w:rPr>
        <w:t>◎</w:t>
      </w:r>
      <w:r w:rsidRPr="00B621BD">
        <w:rPr>
          <w:rStyle w:val="emailstyle15"/>
          <w:rFonts w:ascii="Times New Roman" w:eastAsia="標楷體" w:hAnsi="Times New Roman" w:hint="eastAsia"/>
          <w:b/>
          <w:color w:val="FF0000"/>
          <w:sz w:val="28"/>
          <w:szCs w:val="28"/>
        </w:rPr>
        <w:t>拾</w:t>
      </w:r>
      <w:r w:rsidRPr="00826D72">
        <w:rPr>
          <w:rStyle w:val="emailstyle15"/>
          <w:rFonts w:ascii="Times New Roman" w:eastAsia="標楷體" w:hAnsi="Times New Roman" w:cs="新細明體" w:hint="eastAsia"/>
          <w:b/>
          <w:color w:val="FF0000"/>
          <w:sz w:val="28"/>
          <w:szCs w:val="28"/>
        </w:rPr>
        <w:t>◎</w:t>
      </w:r>
      <w:r w:rsidRPr="00B621BD">
        <w:rPr>
          <w:rStyle w:val="emailstyle15"/>
          <w:rFonts w:ascii="Times New Roman" w:eastAsia="標楷體" w:hAnsi="Times New Roman" w:hint="eastAsia"/>
          <w:b/>
          <w:color w:val="FF0000"/>
          <w:sz w:val="28"/>
          <w:szCs w:val="28"/>
        </w:rPr>
        <w:t>萬</w:t>
      </w:r>
      <w:r w:rsidRPr="00826D72">
        <w:rPr>
          <w:rStyle w:val="emailstyle15"/>
          <w:rFonts w:ascii="Times New Roman" w:eastAsia="標楷體" w:hAnsi="Times New Roman" w:cs="新細明體" w:hint="eastAsia"/>
          <w:b/>
          <w:color w:val="FF0000"/>
          <w:sz w:val="28"/>
          <w:szCs w:val="28"/>
        </w:rPr>
        <w:t>◎</w:t>
      </w:r>
      <w:r w:rsidRPr="00B621BD">
        <w:rPr>
          <w:rStyle w:val="emailstyle15"/>
          <w:rFonts w:ascii="Times New Roman" w:eastAsia="標楷體" w:hAnsi="Times New Roman" w:hint="eastAsia"/>
          <w:b/>
          <w:color w:val="FF0000"/>
          <w:sz w:val="28"/>
          <w:szCs w:val="28"/>
        </w:rPr>
        <w:t>仟</w:t>
      </w:r>
      <w:r w:rsidRPr="00826D72">
        <w:rPr>
          <w:rStyle w:val="emailstyle15"/>
          <w:rFonts w:ascii="Times New Roman" w:eastAsia="標楷體" w:hAnsi="Times New Roman" w:cs="新細明體" w:hint="eastAsia"/>
          <w:b/>
          <w:color w:val="FF0000"/>
          <w:sz w:val="28"/>
          <w:szCs w:val="28"/>
        </w:rPr>
        <w:t>◎</w:t>
      </w:r>
      <w:r w:rsidRPr="00B621BD">
        <w:rPr>
          <w:rStyle w:val="emailstyle15"/>
          <w:rFonts w:ascii="Times New Roman" w:eastAsia="標楷體" w:hAnsi="Times New Roman" w:hint="eastAsia"/>
          <w:b/>
          <w:color w:val="FF0000"/>
          <w:sz w:val="28"/>
          <w:szCs w:val="28"/>
        </w:rPr>
        <w:t>元整）</w:t>
      </w:r>
      <w:r w:rsidRPr="00410B55">
        <w:rPr>
          <w:rFonts w:eastAsia="標楷體" w:hint="eastAsia"/>
          <w:b/>
          <w:color w:val="FF0000"/>
          <w:sz w:val="28"/>
          <w:szCs w:val="28"/>
        </w:rPr>
        <w:t>。</w:t>
      </w:r>
    </w:p>
    <w:p w:rsidR="00691BEB" w:rsidRPr="00826D72" w:rsidRDefault="00691BEB" w:rsidP="00826D72">
      <w:pPr>
        <w:spacing w:line="420" w:lineRule="exact"/>
        <w:ind w:leftChars="375" w:left="3165" w:hangingChars="808" w:hanging="2265"/>
        <w:rPr>
          <w:rStyle w:val="emailstyle15"/>
          <w:rFonts w:ascii="Times New Roman" w:eastAsia="標楷體" w:hAnsi="Times New Roman"/>
          <w:b/>
          <w:color w:val="FF0000"/>
          <w:sz w:val="28"/>
          <w:szCs w:val="28"/>
        </w:rPr>
      </w:pPr>
      <w:r w:rsidRPr="00826D72">
        <w:rPr>
          <w:rFonts w:eastAsia="標楷體" w:hint="eastAsia"/>
          <w:b/>
          <w:sz w:val="28"/>
          <w:szCs w:val="28"/>
        </w:rPr>
        <w:t>（二）</w:t>
      </w:r>
      <w:r w:rsidRPr="00826D72">
        <w:rPr>
          <w:rStyle w:val="emailstyle15"/>
          <w:rFonts w:ascii="Times New Roman" w:eastAsia="標楷體" w:hAnsi="Times New Roman" w:hint="eastAsia"/>
          <w:b/>
          <w:sz w:val="28"/>
          <w:szCs w:val="28"/>
        </w:rPr>
        <w:t>第</w:t>
      </w:r>
      <w:r w:rsidRPr="00826D72">
        <w:rPr>
          <w:rStyle w:val="emailstyle15"/>
          <w:rFonts w:ascii="Times New Roman" w:eastAsia="標楷體" w:hAnsi="Times New Roman"/>
          <w:b/>
          <w:sz w:val="28"/>
          <w:szCs w:val="28"/>
        </w:rPr>
        <w:t>2</w:t>
      </w:r>
      <w:r w:rsidRPr="00826D72">
        <w:rPr>
          <w:rStyle w:val="emailstyle15"/>
          <w:rFonts w:ascii="Times New Roman" w:eastAsia="標楷體" w:hAnsi="Times New Roman" w:hint="eastAsia"/>
          <w:b/>
          <w:sz w:val="28"/>
          <w:szCs w:val="28"/>
        </w:rPr>
        <w:t>期款：</w:t>
      </w:r>
      <w:r w:rsidRPr="00826D72">
        <w:rPr>
          <w:rStyle w:val="emailstyle15"/>
          <w:rFonts w:ascii="Times New Roman" w:eastAsia="標楷體" w:hAnsi="Times New Roman" w:hint="eastAsia"/>
          <w:b/>
          <w:color w:val="FF0000"/>
          <w:sz w:val="28"/>
          <w:szCs w:val="28"/>
        </w:rPr>
        <w:t>於</w:t>
      </w:r>
      <w:r w:rsidRPr="00826D72">
        <w:rPr>
          <w:rStyle w:val="emailstyle15"/>
          <w:rFonts w:ascii="Times New Roman" w:eastAsia="標楷體" w:hAnsi="Times New Roman"/>
          <w:b/>
          <w:color w:val="FF0000"/>
          <w:sz w:val="28"/>
          <w:szCs w:val="28"/>
        </w:rPr>
        <w:t>109</w:t>
      </w:r>
      <w:r w:rsidRPr="00826D72">
        <w:rPr>
          <w:rStyle w:val="emailstyle15"/>
          <w:rFonts w:ascii="Times New Roman" w:eastAsia="標楷體" w:hAnsi="Times New Roman" w:hint="eastAsia"/>
          <w:b/>
          <w:color w:val="FF0000"/>
          <w:sz w:val="28"/>
          <w:szCs w:val="28"/>
        </w:rPr>
        <w:t>年</w:t>
      </w:r>
      <w:r w:rsidR="00D13AF3" w:rsidRPr="00826D72">
        <w:rPr>
          <w:rStyle w:val="emailstyle15"/>
          <w:rFonts w:ascii="Times New Roman" w:eastAsia="標楷體" w:hAnsi="Times New Roman"/>
          <w:b/>
          <w:color w:val="FF0000"/>
          <w:sz w:val="28"/>
          <w:szCs w:val="28"/>
        </w:rPr>
        <w:t>7</w:t>
      </w:r>
      <w:r w:rsidRPr="00826D72">
        <w:rPr>
          <w:rStyle w:val="emailstyle15"/>
          <w:rFonts w:ascii="Times New Roman" w:eastAsia="標楷體" w:hAnsi="Times New Roman" w:hint="eastAsia"/>
          <w:b/>
          <w:color w:val="FF0000"/>
          <w:sz w:val="28"/>
          <w:szCs w:val="28"/>
        </w:rPr>
        <w:t>月</w:t>
      </w:r>
      <w:r w:rsidR="00D13AF3" w:rsidRPr="00826D72">
        <w:rPr>
          <w:rStyle w:val="emailstyle15"/>
          <w:rFonts w:ascii="Times New Roman" w:eastAsia="標楷體" w:hAnsi="Times New Roman"/>
          <w:b/>
          <w:color w:val="FF0000"/>
          <w:sz w:val="28"/>
          <w:szCs w:val="28"/>
        </w:rPr>
        <w:t>1</w:t>
      </w:r>
      <w:r w:rsidRPr="00826D72">
        <w:rPr>
          <w:rStyle w:val="emailstyle15"/>
          <w:rFonts w:ascii="Times New Roman" w:eastAsia="標楷體" w:hAnsi="Times New Roman" w:hint="eastAsia"/>
          <w:b/>
          <w:color w:val="FF0000"/>
          <w:sz w:val="28"/>
          <w:szCs w:val="28"/>
        </w:rPr>
        <w:t>日前依</w:t>
      </w:r>
      <w:r w:rsidRPr="00826D72">
        <w:rPr>
          <w:rStyle w:val="emailstyle15"/>
          <w:rFonts w:ascii="Times New Roman" w:eastAsia="標楷體" w:hAnsi="Times New Roman" w:hint="eastAsia"/>
          <w:b/>
          <w:sz w:val="28"/>
          <w:szCs w:val="28"/>
        </w:rPr>
        <w:t>「交付文件、工作項目及時程」完成項次</w:t>
      </w:r>
      <w:r w:rsidRPr="00826D72">
        <w:rPr>
          <w:rStyle w:val="emailstyle15"/>
          <w:rFonts w:ascii="Times New Roman" w:eastAsia="標楷體" w:hAnsi="Times New Roman"/>
          <w:b/>
          <w:sz w:val="28"/>
          <w:szCs w:val="28"/>
        </w:rPr>
        <w:t>3</w:t>
      </w:r>
      <w:r w:rsidRPr="00826D72">
        <w:rPr>
          <w:rStyle w:val="emailstyle15"/>
          <w:rFonts w:ascii="Times New Roman" w:eastAsia="標楷體" w:hAnsi="Times New Roman" w:hint="eastAsia"/>
          <w:b/>
          <w:sz w:val="28"/>
          <w:szCs w:val="28"/>
        </w:rPr>
        <w:t>之工作及文件交付</w:t>
      </w:r>
      <w:r w:rsidR="000A0A02">
        <w:rPr>
          <w:rStyle w:val="emailstyle15"/>
          <w:rFonts w:ascii="Times New Roman" w:eastAsia="標楷體" w:hAnsi="Times New Roman" w:hint="eastAsia"/>
          <w:b/>
          <w:sz w:val="28"/>
          <w:szCs w:val="28"/>
        </w:rPr>
        <w:t>，</w:t>
      </w:r>
      <w:r w:rsidR="00BF39CE">
        <w:rPr>
          <w:rStyle w:val="emailstyle15"/>
          <w:rFonts w:ascii="Times New Roman" w:eastAsia="標楷體" w:hAnsi="Times New Roman" w:hint="eastAsia"/>
          <w:b/>
          <w:sz w:val="28"/>
          <w:szCs w:val="28"/>
        </w:rPr>
        <w:t>並依規定期限交付第</w:t>
      </w:r>
      <w:r w:rsidR="00BF39CE">
        <w:rPr>
          <w:rStyle w:val="emailstyle15"/>
          <w:rFonts w:ascii="Times New Roman" w:eastAsia="標楷體" w:hAnsi="Times New Roman" w:hint="eastAsia"/>
          <w:b/>
          <w:sz w:val="28"/>
          <w:szCs w:val="28"/>
        </w:rPr>
        <w:t>1</w:t>
      </w:r>
      <w:r w:rsidR="00BF39CE">
        <w:rPr>
          <w:rStyle w:val="emailstyle15"/>
          <w:rFonts w:ascii="Times New Roman" w:eastAsia="標楷體" w:hAnsi="Times New Roman" w:hint="eastAsia"/>
          <w:b/>
          <w:sz w:val="28"/>
          <w:szCs w:val="28"/>
        </w:rPr>
        <w:t>、</w:t>
      </w:r>
      <w:r w:rsidR="00BF39CE">
        <w:rPr>
          <w:rStyle w:val="emailstyle15"/>
          <w:rFonts w:ascii="Times New Roman" w:eastAsia="標楷體" w:hAnsi="Times New Roman" w:hint="eastAsia"/>
          <w:b/>
          <w:sz w:val="28"/>
          <w:szCs w:val="28"/>
        </w:rPr>
        <w:t>2</w:t>
      </w:r>
      <w:r w:rsidR="00BF39CE">
        <w:rPr>
          <w:rStyle w:val="emailstyle15"/>
          <w:rFonts w:ascii="Times New Roman" w:eastAsia="標楷體" w:hAnsi="Times New Roman" w:hint="eastAsia"/>
          <w:b/>
          <w:sz w:val="28"/>
          <w:szCs w:val="28"/>
        </w:rPr>
        <w:t>季維護報告，</w:t>
      </w:r>
      <w:r w:rsidR="000A0A02">
        <w:rPr>
          <w:rStyle w:val="emailstyle15"/>
          <w:rFonts w:ascii="Times New Roman" w:eastAsia="標楷體" w:hAnsi="Times New Roman" w:hint="eastAsia"/>
          <w:b/>
          <w:sz w:val="28"/>
          <w:szCs w:val="28"/>
        </w:rPr>
        <w:t>各</w:t>
      </w:r>
      <w:r w:rsidR="00BF39CE">
        <w:rPr>
          <w:rStyle w:val="emailstyle15"/>
          <w:rFonts w:ascii="Times New Roman" w:eastAsia="標楷體" w:hAnsi="Times New Roman" w:hint="eastAsia"/>
          <w:b/>
          <w:sz w:val="28"/>
          <w:szCs w:val="28"/>
        </w:rPr>
        <w:t>序號及報告應依「時程」規定期限完成</w:t>
      </w:r>
      <w:r w:rsidRPr="00826D72">
        <w:rPr>
          <w:rStyle w:val="emailstyle15"/>
          <w:rFonts w:ascii="Times New Roman" w:eastAsia="標楷體" w:hAnsi="Times New Roman" w:hint="eastAsia"/>
          <w:b/>
          <w:sz w:val="28"/>
          <w:szCs w:val="28"/>
        </w:rPr>
        <w:t>，</w:t>
      </w:r>
      <w:r w:rsidRPr="00410B55">
        <w:rPr>
          <w:rFonts w:eastAsia="標楷體" w:hint="eastAsia"/>
          <w:b/>
          <w:sz w:val="28"/>
          <w:szCs w:val="28"/>
        </w:rPr>
        <w:t>經機關</w:t>
      </w:r>
      <w:r w:rsidRPr="00410B55">
        <w:rPr>
          <w:rFonts w:eastAsia="標楷體" w:hint="eastAsia"/>
          <w:b/>
          <w:sz w:val="28"/>
          <w:szCs w:val="28"/>
          <w:shd w:val="pct15" w:color="auto" w:fill="FFFFFF"/>
        </w:rPr>
        <w:t>查驗</w:t>
      </w:r>
      <w:r w:rsidRPr="00410B55">
        <w:rPr>
          <w:rFonts w:eastAsia="標楷體" w:hint="eastAsia"/>
          <w:b/>
          <w:sz w:val="28"/>
          <w:szCs w:val="28"/>
        </w:rPr>
        <w:t>認可後，</w:t>
      </w:r>
      <w:r w:rsidRPr="00826D72">
        <w:rPr>
          <w:rStyle w:val="emailstyle15"/>
          <w:rFonts w:ascii="Times New Roman" w:eastAsia="標楷體" w:hAnsi="Times New Roman" w:hint="eastAsia"/>
          <w:b/>
          <w:sz w:val="28"/>
          <w:szCs w:val="28"/>
        </w:rPr>
        <w:t>給付契約總價</w:t>
      </w:r>
      <w:r w:rsidRPr="00826D72">
        <w:rPr>
          <w:rStyle w:val="emailstyle15"/>
          <w:rFonts w:ascii="Times New Roman" w:eastAsia="標楷體" w:hAnsi="Times New Roman"/>
          <w:b/>
          <w:color w:val="FF0000"/>
          <w:sz w:val="28"/>
          <w:szCs w:val="28"/>
        </w:rPr>
        <w:t>40 %</w:t>
      </w:r>
      <w:r w:rsidRPr="00826D72">
        <w:rPr>
          <w:rStyle w:val="emailstyle15"/>
          <w:rFonts w:ascii="Times New Roman" w:eastAsia="標楷體" w:hAnsi="Times New Roman" w:hint="eastAsia"/>
          <w:b/>
          <w:color w:val="FF0000"/>
          <w:sz w:val="28"/>
          <w:szCs w:val="28"/>
        </w:rPr>
        <w:t>（即</w:t>
      </w:r>
      <w:r w:rsidRPr="00826D72">
        <w:rPr>
          <w:rStyle w:val="emailstyle15"/>
          <w:rFonts w:ascii="Times New Roman" w:eastAsia="標楷體" w:hAnsi="Times New Roman" w:cs="新細明體" w:hint="eastAsia"/>
          <w:b/>
          <w:color w:val="FF0000"/>
          <w:sz w:val="28"/>
          <w:szCs w:val="28"/>
        </w:rPr>
        <w:t>◎</w:t>
      </w:r>
      <w:r w:rsidRPr="00826D72">
        <w:rPr>
          <w:rStyle w:val="emailstyle15"/>
          <w:rFonts w:ascii="Times New Roman" w:eastAsia="標楷體" w:hAnsi="Times New Roman" w:hint="eastAsia"/>
          <w:b/>
          <w:color w:val="FF0000"/>
          <w:sz w:val="28"/>
          <w:szCs w:val="28"/>
        </w:rPr>
        <w:t>佰</w:t>
      </w:r>
      <w:r w:rsidRPr="00826D72">
        <w:rPr>
          <w:rStyle w:val="emailstyle15"/>
          <w:rFonts w:ascii="Times New Roman" w:eastAsia="標楷體" w:hAnsi="Times New Roman" w:cs="新細明體" w:hint="eastAsia"/>
          <w:b/>
          <w:color w:val="FF0000"/>
          <w:sz w:val="28"/>
          <w:szCs w:val="28"/>
        </w:rPr>
        <w:t>◎</w:t>
      </w:r>
      <w:r w:rsidRPr="00826D72">
        <w:rPr>
          <w:rStyle w:val="emailstyle15"/>
          <w:rFonts w:ascii="Times New Roman" w:eastAsia="標楷體" w:hAnsi="Times New Roman" w:hint="eastAsia"/>
          <w:b/>
          <w:color w:val="FF0000"/>
          <w:sz w:val="28"/>
          <w:szCs w:val="28"/>
        </w:rPr>
        <w:t>拾</w:t>
      </w:r>
      <w:r w:rsidRPr="00826D72">
        <w:rPr>
          <w:rStyle w:val="emailstyle15"/>
          <w:rFonts w:ascii="Times New Roman" w:eastAsia="標楷體" w:hAnsi="Times New Roman" w:cs="新細明體" w:hint="eastAsia"/>
          <w:b/>
          <w:color w:val="FF0000"/>
          <w:sz w:val="28"/>
          <w:szCs w:val="28"/>
        </w:rPr>
        <w:t>◎</w:t>
      </w:r>
      <w:r w:rsidRPr="00826D72">
        <w:rPr>
          <w:rStyle w:val="emailstyle15"/>
          <w:rFonts w:ascii="Times New Roman" w:eastAsia="標楷體" w:hAnsi="Times New Roman" w:hint="eastAsia"/>
          <w:b/>
          <w:color w:val="FF0000"/>
          <w:sz w:val="28"/>
          <w:szCs w:val="28"/>
        </w:rPr>
        <w:t>萬</w:t>
      </w:r>
      <w:r w:rsidRPr="00826D72">
        <w:rPr>
          <w:rStyle w:val="emailstyle15"/>
          <w:rFonts w:ascii="Times New Roman" w:eastAsia="標楷體" w:hAnsi="Times New Roman" w:cs="新細明體" w:hint="eastAsia"/>
          <w:b/>
          <w:color w:val="FF0000"/>
          <w:sz w:val="28"/>
          <w:szCs w:val="28"/>
        </w:rPr>
        <w:t>◎</w:t>
      </w:r>
      <w:r w:rsidRPr="00826D72">
        <w:rPr>
          <w:rStyle w:val="emailstyle15"/>
          <w:rFonts w:ascii="Times New Roman" w:eastAsia="標楷體" w:hAnsi="Times New Roman" w:hint="eastAsia"/>
          <w:b/>
          <w:color w:val="FF0000"/>
          <w:sz w:val="28"/>
          <w:szCs w:val="28"/>
        </w:rPr>
        <w:t>仟</w:t>
      </w:r>
      <w:r w:rsidRPr="00826D72">
        <w:rPr>
          <w:rStyle w:val="emailstyle15"/>
          <w:rFonts w:ascii="Times New Roman" w:eastAsia="標楷體" w:hAnsi="Times New Roman" w:cs="新細明體" w:hint="eastAsia"/>
          <w:b/>
          <w:color w:val="FF0000"/>
          <w:sz w:val="28"/>
          <w:szCs w:val="28"/>
        </w:rPr>
        <w:t>◎</w:t>
      </w:r>
      <w:r w:rsidRPr="00826D72">
        <w:rPr>
          <w:rStyle w:val="emailstyle15"/>
          <w:rFonts w:ascii="Times New Roman" w:eastAsia="標楷體" w:hAnsi="Times New Roman" w:hint="eastAsia"/>
          <w:b/>
          <w:color w:val="FF0000"/>
          <w:sz w:val="28"/>
          <w:szCs w:val="28"/>
        </w:rPr>
        <w:t>元整）。</w:t>
      </w:r>
    </w:p>
    <w:p w:rsidR="00691BEB" w:rsidRPr="00826D72" w:rsidRDefault="00691BEB" w:rsidP="00826D72">
      <w:pPr>
        <w:pStyle w:val="a5"/>
        <w:snapToGrid w:val="0"/>
        <w:spacing w:line="420" w:lineRule="exact"/>
        <w:ind w:left="3079" w:rightChars="-9" w:right="-22" w:hanging="2177"/>
        <w:jc w:val="both"/>
        <w:rPr>
          <w:rStyle w:val="emailstyle15"/>
          <w:rFonts w:ascii="Times New Roman" w:eastAsia="標楷體" w:hAnsi="Times New Roman"/>
          <w:b/>
          <w:color w:val="FF0000"/>
          <w:sz w:val="28"/>
          <w:szCs w:val="28"/>
        </w:rPr>
      </w:pPr>
      <w:r w:rsidRPr="00826D72">
        <w:rPr>
          <w:rFonts w:hint="eastAsia"/>
          <w:b/>
          <w:sz w:val="28"/>
          <w:szCs w:val="28"/>
        </w:rPr>
        <w:t>（三）</w:t>
      </w:r>
      <w:r w:rsidRPr="00826D72">
        <w:rPr>
          <w:rStyle w:val="emailstyle15"/>
          <w:rFonts w:ascii="Times New Roman" w:eastAsia="標楷體" w:hAnsi="Times New Roman" w:hint="eastAsia"/>
          <w:b/>
          <w:sz w:val="28"/>
          <w:szCs w:val="28"/>
        </w:rPr>
        <w:t>第</w:t>
      </w:r>
      <w:r w:rsidRPr="00826D72">
        <w:rPr>
          <w:rStyle w:val="emailstyle15"/>
          <w:rFonts w:ascii="Times New Roman" w:eastAsia="標楷體" w:hAnsi="Times New Roman"/>
          <w:b/>
          <w:sz w:val="28"/>
          <w:szCs w:val="28"/>
        </w:rPr>
        <w:t>3</w:t>
      </w:r>
      <w:r w:rsidRPr="00826D72">
        <w:rPr>
          <w:rStyle w:val="emailstyle15"/>
          <w:rFonts w:ascii="Times New Roman" w:eastAsia="標楷體" w:hAnsi="Times New Roman" w:hint="eastAsia"/>
          <w:b/>
          <w:sz w:val="28"/>
          <w:szCs w:val="28"/>
        </w:rPr>
        <w:t>期款：</w:t>
      </w:r>
      <w:r w:rsidR="00410B55" w:rsidRPr="00410B55">
        <w:rPr>
          <w:rFonts w:hint="eastAsia"/>
          <w:b/>
          <w:color w:val="FF0000"/>
          <w:sz w:val="28"/>
          <w:szCs w:val="28"/>
        </w:rPr>
        <w:t>於</w:t>
      </w:r>
      <w:r w:rsidR="00410B55" w:rsidRPr="00410B55">
        <w:rPr>
          <w:b/>
          <w:color w:val="FF0000"/>
          <w:sz w:val="28"/>
          <w:szCs w:val="28"/>
        </w:rPr>
        <w:t>109</w:t>
      </w:r>
      <w:r w:rsidR="00410B55" w:rsidRPr="00410B55">
        <w:rPr>
          <w:rFonts w:hint="eastAsia"/>
          <w:b/>
          <w:color w:val="FF0000"/>
          <w:sz w:val="28"/>
          <w:szCs w:val="28"/>
        </w:rPr>
        <w:t>年</w:t>
      </w:r>
      <w:r w:rsidR="00410B55" w:rsidRPr="00410B55">
        <w:rPr>
          <w:b/>
          <w:color w:val="FF0000"/>
          <w:sz w:val="28"/>
          <w:szCs w:val="28"/>
        </w:rPr>
        <w:t>12</w:t>
      </w:r>
      <w:r w:rsidR="00410B55" w:rsidRPr="00410B55">
        <w:rPr>
          <w:rFonts w:hint="eastAsia"/>
          <w:b/>
          <w:color w:val="FF0000"/>
          <w:sz w:val="28"/>
          <w:szCs w:val="28"/>
        </w:rPr>
        <w:t>月</w:t>
      </w:r>
      <w:r w:rsidR="00410B55" w:rsidRPr="00410B55">
        <w:rPr>
          <w:b/>
          <w:color w:val="FF0000"/>
          <w:sz w:val="28"/>
          <w:szCs w:val="28"/>
        </w:rPr>
        <w:t>15</w:t>
      </w:r>
      <w:r w:rsidR="00410B55" w:rsidRPr="00410B55">
        <w:rPr>
          <w:rFonts w:hint="eastAsia"/>
          <w:b/>
          <w:color w:val="FF0000"/>
          <w:sz w:val="28"/>
          <w:szCs w:val="28"/>
        </w:rPr>
        <w:t>日前繳交初版</w:t>
      </w:r>
      <w:r w:rsidR="00410B55" w:rsidRPr="00826D72">
        <w:rPr>
          <w:rStyle w:val="emailstyle15"/>
          <w:rFonts w:ascii="Times New Roman" w:eastAsia="標楷體" w:hAnsi="Times New Roman" w:hint="eastAsia"/>
          <w:b/>
          <w:sz w:val="28"/>
          <w:szCs w:val="28"/>
        </w:rPr>
        <w:t>，並於</w:t>
      </w:r>
      <w:r w:rsidR="00410B55" w:rsidRPr="00826D72">
        <w:rPr>
          <w:rStyle w:val="emailstyle15"/>
          <w:rFonts w:ascii="Times New Roman" w:eastAsia="標楷體" w:hAnsi="Times New Roman"/>
          <w:b/>
          <w:color w:val="FF0000"/>
          <w:sz w:val="28"/>
          <w:szCs w:val="28"/>
        </w:rPr>
        <w:t>109</w:t>
      </w:r>
      <w:r w:rsidR="00410B55" w:rsidRPr="00826D72">
        <w:rPr>
          <w:rStyle w:val="emailstyle15"/>
          <w:rFonts w:ascii="Times New Roman" w:eastAsia="標楷體" w:hAnsi="Times New Roman" w:hint="eastAsia"/>
          <w:b/>
          <w:color w:val="FF0000"/>
          <w:sz w:val="28"/>
          <w:szCs w:val="28"/>
        </w:rPr>
        <w:t>年</w:t>
      </w:r>
      <w:r w:rsidR="00410B55" w:rsidRPr="00826D72">
        <w:rPr>
          <w:rStyle w:val="emailstyle15"/>
          <w:rFonts w:ascii="Times New Roman" w:eastAsia="標楷體" w:hAnsi="Times New Roman"/>
          <w:b/>
          <w:color w:val="FF0000"/>
          <w:sz w:val="28"/>
          <w:szCs w:val="28"/>
        </w:rPr>
        <w:t>12</w:t>
      </w:r>
      <w:r w:rsidR="00410B55" w:rsidRPr="00826D72">
        <w:rPr>
          <w:rStyle w:val="emailstyle15"/>
          <w:rFonts w:ascii="Times New Roman" w:eastAsia="標楷體" w:hAnsi="Times New Roman" w:hint="eastAsia"/>
          <w:b/>
          <w:color w:val="FF0000"/>
          <w:sz w:val="28"/>
          <w:szCs w:val="28"/>
        </w:rPr>
        <w:t>月</w:t>
      </w:r>
      <w:r w:rsidR="00410B55" w:rsidRPr="00826D72">
        <w:rPr>
          <w:rStyle w:val="emailstyle15"/>
          <w:rFonts w:ascii="Times New Roman" w:eastAsia="標楷體" w:hAnsi="Times New Roman"/>
          <w:b/>
          <w:color w:val="FF0000"/>
          <w:sz w:val="28"/>
          <w:szCs w:val="28"/>
        </w:rPr>
        <w:t>31</w:t>
      </w:r>
      <w:r w:rsidR="00410B55" w:rsidRPr="00826D72">
        <w:rPr>
          <w:rStyle w:val="emailstyle15"/>
          <w:rFonts w:ascii="Times New Roman" w:eastAsia="標楷體" w:hAnsi="Times New Roman" w:hint="eastAsia"/>
          <w:b/>
          <w:color w:val="FF0000"/>
          <w:sz w:val="28"/>
          <w:szCs w:val="28"/>
        </w:rPr>
        <w:t>日前</w:t>
      </w:r>
      <w:r w:rsidR="00410B55" w:rsidRPr="00826D72">
        <w:rPr>
          <w:rStyle w:val="emailstyle15"/>
          <w:rFonts w:ascii="Times New Roman" w:eastAsia="標楷體" w:hAnsi="Times New Roman" w:hint="eastAsia"/>
          <w:b/>
          <w:sz w:val="28"/>
          <w:szCs w:val="28"/>
        </w:rPr>
        <w:t>完成</w:t>
      </w:r>
      <w:r w:rsidR="00410B55" w:rsidRPr="00826D72">
        <w:rPr>
          <w:rStyle w:val="emailstyle15"/>
          <w:rFonts w:ascii="Times New Roman" w:eastAsia="標楷體" w:hAnsi="Times New Roman"/>
          <w:b/>
          <w:sz w:val="28"/>
          <w:szCs w:val="28"/>
        </w:rPr>
        <w:t>GRB</w:t>
      </w:r>
      <w:r w:rsidR="00410B55" w:rsidRPr="00826D72">
        <w:rPr>
          <w:rStyle w:val="emailstyle15"/>
          <w:rFonts w:ascii="Times New Roman" w:eastAsia="標楷體" w:hAnsi="Times New Roman" w:hint="eastAsia"/>
          <w:b/>
          <w:sz w:val="28"/>
          <w:szCs w:val="28"/>
        </w:rPr>
        <w:t>期末報告填報，及</w:t>
      </w:r>
      <w:r w:rsidR="00410B55" w:rsidRPr="00826D72">
        <w:rPr>
          <w:rStyle w:val="emailstyle15"/>
          <w:rFonts w:ascii="Times New Roman" w:eastAsia="標楷體" w:hAnsi="Times New Roman" w:hint="eastAsia"/>
          <w:b/>
          <w:color w:val="FF0000"/>
          <w:sz w:val="28"/>
          <w:szCs w:val="28"/>
        </w:rPr>
        <w:t>依</w:t>
      </w:r>
      <w:r w:rsidR="00410B55" w:rsidRPr="00826D72">
        <w:rPr>
          <w:rStyle w:val="emailstyle15"/>
          <w:rFonts w:ascii="Times New Roman" w:eastAsia="標楷體" w:hAnsi="Times New Roman" w:hint="eastAsia"/>
          <w:b/>
          <w:sz w:val="28"/>
          <w:szCs w:val="28"/>
        </w:rPr>
        <w:t>「交付文件、工作項目及時程」完成項次</w:t>
      </w:r>
      <w:r w:rsidR="00410B55" w:rsidRPr="00826D72">
        <w:rPr>
          <w:rStyle w:val="emailstyle15"/>
          <w:rFonts w:ascii="Times New Roman" w:eastAsia="標楷體" w:hAnsi="Times New Roman"/>
          <w:b/>
          <w:sz w:val="28"/>
          <w:szCs w:val="28"/>
        </w:rPr>
        <w:t>4</w:t>
      </w:r>
      <w:r w:rsidR="00410B55" w:rsidRPr="00826D72">
        <w:rPr>
          <w:rStyle w:val="emailstyle15"/>
          <w:rFonts w:ascii="Times New Roman" w:eastAsia="標楷體" w:hAnsi="Times New Roman" w:hint="eastAsia"/>
          <w:b/>
          <w:sz w:val="28"/>
          <w:szCs w:val="28"/>
        </w:rPr>
        <w:t>及</w:t>
      </w:r>
      <w:r w:rsidR="00410B55" w:rsidRPr="00826D72">
        <w:rPr>
          <w:rStyle w:val="emailstyle15"/>
          <w:rFonts w:ascii="Times New Roman" w:eastAsia="標楷體" w:hAnsi="Times New Roman"/>
          <w:b/>
          <w:sz w:val="28"/>
          <w:szCs w:val="28"/>
        </w:rPr>
        <w:t>5</w:t>
      </w:r>
      <w:r w:rsidR="00410B55" w:rsidRPr="00826D72">
        <w:rPr>
          <w:rStyle w:val="emailstyle15"/>
          <w:rFonts w:ascii="Times New Roman" w:eastAsia="標楷體" w:hAnsi="Times New Roman" w:hint="eastAsia"/>
          <w:b/>
          <w:sz w:val="28"/>
          <w:szCs w:val="28"/>
        </w:rPr>
        <w:t>之工作及文件交付</w:t>
      </w:r>
      <w:r w:rsidR="00410B55" w:rsidRPr="00826D72">
        <w:rPr>
          <w:rStyle w:val="emailstyle15"/>
          <w:rFonts w:ascii="Times New Roman" w:eastAsia="標楷體" w:hAnsi="Times New Roman"/>
          <w:b/>
          <w:sz w:val="28"/>
          <w:szCs w:val="28"/>
        </w:rPr>
        <w:t>(</w:t>
      </w:r>
      <w:r w:rsidR="00410B55" w:rsidRPr="00826D72">
        <w:rPr>
          <w:rStyle w:val="emailstyle15"/>
          <w:rFonts w:ascii="Times New Roman" w:eastAsia="標楷體" w:hAnsi="Times New Roman" w:hint="eastAsia"/>
          <w:b/>
          <w:sz w:val="28"/>
          <w:szCs w:val="28"/>
        </w:rPr>
        <w:t>最終版</w:t>
      </w:r>
      <w:r w:rsidR="00410B55" w:rsidRPr="00826D72">
        <w:rPr>
          <w:rStyle w:val="emailstyle15"/>
          <w:rFonts w:ascii="Times New Roman" w:eastAsia="標楷體" w:hAnsi="Times New Roman"/>
          <w:b/>
          <w:sz w:val="28"/>
          <w:szCs w:val="28"/>
        </w:rPr>
        <w:t>)</w:t>
      </w:r>
      <w:r w:rsidR="00410B55" w:rsidRPr="00826D72">
        <w:rPr>
          <w:rStyle w:val="emailstyle15"/>
          <w:rFonts w:ascii="Times New Roman" w:eastAsia="標楷體" w:hAnsi="Times New Roman" w:hint="eastAsia"/>
          <w:b/>
          <w:color w:val="FF0000"/>
          <w:sz w:val="28"/>
          <w:szCs w:val="28"/>
        </w:rPr>
        <w:t>，</w:t>
      </w:r>
      <w:r w:rsidR="00BF39CE">
        <w:rPr>
          <w:rStyle w:val="emailstyle15"/>
          <w:rFonts w:ascii="Times New Roman" w:eastAsia="標楷體" w:hAnsi="Times New Roman" w:hint="eastAsia"/>
          <w:b/>
          <w:sz w:val="28"/>
          <w:szCs w:val="28"/>
        </w:rPr>
        <w:t>並依規定期限交付第</w:t>
      </w:r>
      <w:r w:rsidR="00BF39CE">
        <w:rPr>
          <w:rStyle w:val="emailstyle15"/>
          <w:rFonts w:ascii="Times New Roman" w:eastAsia="標楷體" w:hAnsi="Times New Roman" w:hint="eastAsia"/>
          <w:b/>
          <w:sz w:val="28"/>
          <w:szCs w:val="28"/>
        </w:rPr>
        <w:t>3</w:t>
      </w:r>
      <w:r w:rsidR="00BF39CE">
        <w:rPr>
          <w:rStyle w:val="emailstyle15"/>
          <w:rFonts w:ascii="Times New Roman" w:eastAsia="標楷體" w:hAnsi="Times New Roman" w:hint="eastAsia"/>
          <w:b/>
          <w:sz w:val="28"/>
          <w:szCs w:val="28"/>
        </w:rPr>
        <w:t>、</w:t>
      </w:r>
      <w:r w:rsidR="00BF39CE">
        <w:rPr>
          <w:rStyle w:val="emailstyle15"/>
          <w:rFonts w:ascii="Times New Roman" w:eastAsia="標楷體" w:hAnsi="Times New Roman" w:hint="eastAsia"/>
          <w:b/>
          <w:sz w:val="28"/>
          <w:szCs w:val="28"/>
        </w:rPr>
        <w:t>4</w:t>
      </w:r>
      <w:r w:rsidR="00BF39CE">
        <w:rPr>
          <w:rStyle w:val="emailstyle15"/>
          <w:rFonts w:ascii="Times New Roman" w:eastAsia="標楷體" w:hAnsi="Times New Roman" w:hint="eastAsia"/>
          <w:b/>
          <w:sz w:val="28"/>
          <w:szCs w:val="28"/>
        </w:rPr>
        <w:t>季維護報告，</w:t>
      </w:r>
      <w:r w:rsidR="000A0A02">
        <w:rPr>
          <w:rStyle w:val="emailstyle15"/>
          <w:rFonts w:ascii="Times New Roman" w:eastAsia="標楷體" w:hAnsi="Times New Roman" w:hint="eastAsia"/>
          <w:b/>
          <w:sz w:val="28"/>
          <w:szCs w:val="28"/>
        </w:rPr>
        <w:t>各</w:t>
      </w:r>
      <w:r w:rsidR="00BF39CE">
        <w:rPr>
          <w:rStyle w:val="emailstyle15"/>
          <w:rFonts w:ascii="Times New Roman" w:eastAsia="標楷體" w:hAnsi="Times New Roman" w:hint="eastAsia"/>
          <w:b/>
          <w:sz w:val="28"/>
          <w:szCs w:val="28"/>
        </w:rPr>
        <w:t>序號及報告應依「時程」規定期限完成，</w:t>
      </w:r>
      <w:r w:rsidR="00410B55" w:rsidRPr="00410B55">
        <w:rPr>
          <w:rFonts w:hint="eastAsia"/>
          <w:b/>
          <w:sz w:val="28"/>
          <w:szCs w:val="28"/>
        </w:rPr>
        <w:t>經機關</w:t>
      </w:r>
      <w:r w:rsidR="00410B55" w:rsidRPr="00826D72">
        <w:rPr>
          <w:rStyle w:val="emailstyle15"/>
          <w:rFonts w:ascii="Times New Roman" w:eastAsia="標楷體" w:hAnsi="Times New Roman" w:hint="eastAsia"/>
          <w:b/>
          <w:sz w:val="28"/>
          <w:szCs w:val="28"/>
          <w:shd w:val="pct15" w:color="auto" w:fill="FFFFFF"/>
        </w:rPr>
        <w:t>驗收</w:t>
      </w:r>
      <w:r w:rsidR="00410B55" w:rsidRPr="00826D72">
        <w:rPr>
          <w:rStyle w:val="emailstyle15"/>
          <w:rFonts w:ascii="Times New Roman" w:eastAsia="標楷體" w:hAnsi="Times New Roman" w:hint="eastAsia"/>
          <w:b/>
          <w:sz w:val="28"/>
          <w:szCs w:val="28"/>
        </w:rPr>
        <w:t>合格，無待解決事項後，給付契約總價</w:t>
      </w:r>
      <w:r w:rsidR="00410B55" w:rsidRPr="00826D72">
        <w:rPr>
          <w:rStyle w:val="emailstyle15"/>
          <w:rFonts w:ascii="Times New Roman" w:eastAsia="標楷體" w:hAnsi="Times New Roman"/>
          <w:b/>
          <w:color w:val="FF0000"/>
          <w:sz w:val="28"/>
          <w:szCs w:val="28"/>
        </w:rPr>
        <w:t xml:space="preserve">30 </w:t>
      </w:r>
      <w:r w:rsidR="00410B55" w:rsidRPr="00826D72">
        <w:rPr>
          <w:rStyle w:val="emailstyle15"/>
          <w:rFonts w:ascii="Times New Roman" w:eastAsia="標楷體" w:hAnsi="Times New Roman" w:hint="eastAsia"/>
          <w:b/>
          <w:color w:val="FF0000"/>
          <w:sz w:val="28"/>
          <w:szCs w:val="28"/>
        </w:rPr>
        <w:t>﹪（即</w:t>
      </w:r>
      <w:r w:rsidR="00410B55" w:rsidRPr="00826D72">
        <w:rPr>
          <w:rStyle w:val="emailstyle15"/>
          <w:rFonts w:ascii="Times New Roman" w:eastAsia="標楷體" w:hAnsi="Times New Roman" w:cs="新細明體" w:hint="eastAsia"/>
          <w:b/>
          <w:color w:val="FF0000"/>
          <w:sz w:val="28"/>
          <w:szCs w:val="28"/>
        </w:rPr>
        <w:t>◎</w:t>
      </w:r>
      <w:r w:rsidR="00410B55" w:rsidRPr="00826D72">
        <w:rPr>
          <w:rStyle w:val="emailstyle15"/>
          <w:rFonts w:ascii="Times New Roman" w:eastAsia="標楷體" w:hAnsi="Times New Roman" w:hint="eastAsia"/>
          <w:b/>
          <w:color w:val="FF0000"/>
          <w:sz w:val="28"/>
          <w:szCs w:val="28"/>
        </w:rPr>
        <w:t>佰</w:t>
      </w:r>
      <w:r w:rsidR="00410B55" w:rsidRPr="00826D72">
        <w:rPr>
          <w:rStyle w:val="emailstyle15"/>
          <w:rFonts w:ascii="Times New Roman" w:eastAsia="標楷體" w:hAnsi="Times New Roman" w:cs="新細明體" w:hint="eastAsia"/>
          <w:b/>
          <w:color w:val="FF0000"/>
          <w:sz w:val="28"/>
          <w:szCs w:val="28"/>
        </w:rPr>
        <w:t>◎</w:t>
      </w:r>
      <w:r w:rsidR="00410B55" w:rsidRPr="00826D72">
        <w:rPr>
          <w:rStyle w:val="emailstyle15"/>
          <w:rFonts w:ascii="Times New Roman" w:eastAsia="標楷體" w:hAnsi="Times New Roman" w:hint="eastAsia"/>
          <w:b/>
          <w:color w:val="FF0000"/>
          <w:sz w:val="28"/>
          <w:szCs w:val="28"/>
        </w:rPr>
        <w:t>拾</w:t>
      </w:r>
      <w:r w:rsidR="00410B55" w:rsidRPr="00826D72">
        <w:rPr>
          <w:rStyle w:val="emailstyle15"/>
          <w:rFonts w:ascii="Times New Roman" w:eastAsia="標楷體" w:hAnsi="Times New Roman" w:cs="新細明體" w:hint="eastAsia"/>
          <w:b/>
          <w:color w:val="FF0000"/>
          <w:sz w:val="28"/>
          <w:szCs w:val="28"/>
        </w:rPr>
        <w:t>◎</w:t>
      </w:r>
      <w:r w:rsidR="00410B55" w:rsidRPr="00826D72">
        <w:rPr>
          <w:rStyle w:val="emailstyle15"/>
          <w:rFonts w:ascii="Times New Roman" w:eastAsia="標楷體" w:hAnsi="Times New Roman" w:hint="eastAsia"/>
          <w:b/>
          <w:color w:val="FF0000"/>
          <w:sz w:val="28"/>
          <w:szCs w:val="28"/>
        </w:rPr>
        <w:t>萬</w:t>
      </w:r>
      <w:r w:rsidR="00410B55" w:rsidRPr="00826D72">
        <w:rPr>
          <w:rStyle w:val="emailstyle15"/>
          <w:rFonts w:ascii="Times New Roman" w:eastAsia="標楷體" w:hAnsi="Times New Roman" w:cs="新細明體" w:hint="eastAsia"/>
          <w:b/>
          <w:color w:val="FF0000"/>
          <w:sz w:val="28"/>
          <w:szCs w:val="28"/>
        </w:rPr>
        <w:t>◎</w:t>
      </w:r>
      <w:r w:rsidR="00410B55" w:rsidRPr="00826D72">
        <w:rPr>
          <w:rStyle w:val="emailstyle15"/>
          <w:rFonts w:ascii="Times New Roman" w:eastAsia="標楷體" w:hAnsi="Times New Roman" w:hint="eastAsia"/>
          <w:b/>
          <w:color w:val="FF0000"/>
          <w:sz w:val="28"/>
          <w:szCs w:val="28"/>
        </w:rPr>
        <w:t>仟</w:t>
      </w:r>
      <w:r w:rsidR="00410B55" w:rsidRPr="00826D72">
        <w:rPr>
          <w:rStyle w:val="emailstyle15"/>
          <w:rFonts w:ascii="Times New Roman" w:eastAsia="標楷體" w:hAnsi="Times New Roman" w:cs="新細明體" w:hint="eastAsia"/>
          <w:b/>
          <w:color w:val="FF0000"/>
          <w:sz w:val="28"/>
          <w:szCs w:val="28"/>
        </w:rPr>
        <w:t>◎</w:t>
      </w:r>
      <w:r w:rsidR="00410B55" w:rsidRPr="00826D72">
        <w:rPr>
          <w:rStyle w:val="emailstyle15"/>
          <w:rFonts w:ascii="Times New Roman" w:eastAsia="標楷體" w:hAnsi="Times New Roman" w:hint="eastAsia"/>
          <w:b/>
          <w:color w:val="FF0000"/>
          <w:sz w:val="28"/>
          <w:szCs w:val="28"/>
        </w:rPr>
        <w:t>元整）。</w:t>
      </w:r>
    </w:p>
    <w:p w:rsidR="00691BEB" w:rsidRPr="00826D72" w:rsidRDefault="00691BEB" w:rsidP="00691BEB">
      <w:pPr>
        <w:pStyle w:val="a5"/>
        <w:snapToGrid w:val="0"/>
        <w:spacing w:line="500" w:lineRule="exact"/>
        <w:ind w:left="2700" w:hanging="2160"/>
        <w:jc w:val="both"/>
        <w:rPr>
          <w:rStyle w:val="emailstyle15"/>
          <w:rFonts w:ascii="Times New Roman" w:eastAsia="標楷體" w:hAnsi="Times New Roman"/>
          <w:b/>
          <w:sz w:val="32"/>
          <w:szCs w:val="32"/>
        </w:rPr>
      </w:pPr>
      <w:r w:rsidRPr="00826D72">
        <w:rPr>
          <w:rStyle w:val="emailstyle15"/>
          <w:rFonts w:ascii="Times New Roman" w:eastAsia="標楷體" w:hAnsi="Times New Roman" w:hint="eastAsia"/>
          <w:b/>
          <w:sz w:val="32"/>
          <w:szCs w:val="32"/>
        </w:rPr>
        <w:t>三、其他事項：</w:t>
      </w:r>
    </w:p>
    <w:p w:rsidR="00691BEB" w:rsidRPr="00410B55" w:rsidRDefault="00691BEB" w:rsidP="00691BEB">
      <w:pPr>
        <w:pStyle w:val="a5"/>
        <w:numPr>
          <w:ilvl w:val="0"/>
          <w:numId w:val="31"/>
        </w:numPr>
        <w:snapToGrid w:val="0"/>
        <w:spacing w:line="480" w:lineRule="exact"/>
        <w:jc w:val="both"/>
        <w:rPr>
          <w:b/>
          <w:sz w:val="32"/>
          <w:szCs w:val="32"/>
        </w:rPr>
      </w:pPr>
      <w:r w:rsidRPr="00410B55">
        <w:rPr>
          <w:rFonts w:hint="eastAsia"/>
          <w:sz w:val="28"/>
          <w:szCs w:val="28"/>
        </w:rPr>
        <w:t>得標廠商實際完成履約之日期，以機關收文日為準。</w:t>
      </w:r>
    </w:p>
    <w:p w:rsidR="00691BEB" w:rsidRPr="00826D72" w:rsidRDefault="00691BEB" w:rsidP="00691BEB">
      <w:pPr>
        <w:pStyle w:val="a5"/>
        <w:numPr>
          <w:ilvl w:val="0"/>
          <w:numId w:val="31"/>
        </w:numPr>
        <w:snapToGrid w:val="0"/>
        <w:spacing w:line="480" w:lineRule="exact"/>
        <w:jc w:val="both"/>
        <w:rPr>
          <w:b/>
          <w:sz w:val="32"/>
          <w:szCs w:val="32"/>
        </w:rPr>
      </w:pPr>
      <w:r w:rsidRPr="00410B55">
        <w:rPr>
          <w:rFonts w:hint="eastAsia"/>
          <w:sz w:val="28"/>
          <w:szCs w:val="28"/>
        </w:rPr>
        <w:t>代收代付部分於全案計畫執行完成，並經本署驗收合格無誤後，</w:t>
      </w:r>
      <w:r w:rsidRPr="00410B55">
        <w:rPr>
          <w:rFonts w:hint="eastAsia"/>
          <w:sz w:val="28"/>
          <w:szCs w:val="28"/>
        </w:rPr>
        <w:lastRenderedPageBreak/>
        <w:t>由得標廠商檢據辦理核銷，核實支付。</w:t>
      </w:r>
    </w:p>
    <w:p w:rsidR="009F1AA9" w:rsidRPr="00410B55" w:rsidRDefault="009F1AA9" w:rsidP="00826D72">
      <w:pPr>
        <w:pStyle w:val="a5"/>
        <w:snapToGrid w:val="0"/>
        <w:spacing w:line="480" w:lineRule="exact"/>
        <w:ind w:left="1714"/>
        <w:jc w:val="both"/>
        <w:rPr>
          <w:b/>
          <w:sz w:val="32"/>
          <w:szCs w:val="32"/>
        </w:rPr>
      </w:pPr>
    </w:p>
    <w:p w:rsidR="00691BEB" w:rsidRPr="00826D72" w:rsidRDefault="00691BEB" w:rsidP="00691BEB">
      <w:pPr>
        <w:pStyle w:val="21"/>
        <w:spacing w:line="500" w:lineRule="exact"/>
        <w:ind w:left="840" w:hangingChars="233" w:hanging="840"/>
        <w:rPr>
          <w:rFonts w:eastAsia="標楷體"/>
          <w:b/>
          <w:bCs/>
          <w:sz w:val="36"/>
        </w:rPr>
      </w:pPr>
      <w:r w:rsidRPr="00826D72">
        <w:rPr>
          <w:rFonts w:eastAsia="標楷體" w:hint="eastAsia"/>
          <w:b/>
          <w:bCs/>
          <w:sz w:val="36"/>
        </w:rPr>
        <w:t>拾壹、罰則：詳如本案契約書（草案）</w:t>
      </w:r>
    </w:p>
    <w:p w:rsidR="00691BEB" w:rsidRPr="00826D72" w:rsidRDefault="00691BEB" w:rsidP="00691BEB">
      <w:pPr>
        <w:pStyle w:val="21"/>
        <w:spacing w:line="500" w:lineRule="exact"/>
        <w:ind w:left="652" w:hangingChars="233" w:hanging="652"/>
        <w:rPr>
          <w:rFonts w:eastAsia="標楷體"/>
          <w:sz w:val="28"/>
        </w:rPr>
      </w:pPr>
    </w:p>
    <w:p w:rsidR="00691BEB" w:rsidRPr="00826D72" w:rsidRDefault="00691BEB" w:rsidP="00691BEB">
      <w:pPr>
        <w:pStyle w:val="21"/>
        <w:spacing w:line="500" w:lineRule="exact"/>
        <w:rPr>
          <w:rFonts w:eastAsia="標楷體"/>
          <w:b/>
          <w:bCs/>
          <w:sz w:val="36"/>
        </w:rPr>
      </w:pPr>
      <w:r w:rsidRPr="00826D72">
        <w:rPr>
          <w:rFonts w:eastAsia="標楷體" w:hint="eastAsia"/>
          <w:b/>
          <w:bCs/>
          <w:sz w:val="36"/>
        </w:rPr>
        <w:t>拾貳、其他相關事項：</w:t>
      </w:r>
    </w:p>
    <w:p w:rsidR="00691BEB" w:rsidRPr="00826D72" w:rsidRDefault="00691BEB" w:rsidP="00691BEB">
      <w:pPr>
        <w:pStyle w:val="23"/>
        <w:spacing w:line="500" w:lineRule="exact"/>
        <w:ind w:leftChars="225" w:left="1154" w:hangingChars="192" w:hanging="614"/>
        <w:rPr>
          <w:rFonts w:eastAsia="標楷體"/>
          <w:sz w:val="32"/>
          <w:szCs w:val="32"/>
        </w:rPr>
      </w:pPr>
      <w:r w:rsidRPr="00826D72">
        <w:rPr>
          <w:rFonts w:eastAsia="標楷體" w:hint="eastAsia"/>
          <w:kern w:val="0"/>
          <w:sz w:val="32"/>
          <w:szCs w:val="32"/>
        </w:rPr>
        <w:t>一、</w:t>
      </w:r>
      <w:r w:rsidRPr="00826D72">
        <w:rPr>
          <w:rFonts w:eastAsia="標楷體" w:hint="eastAsia"/>
          <w:b/>
          <w:sz w:val="32"/>
          <w:szCs w:val="32"/>
        </w:rPr>
        <w:t>本案投標廠商</w:t>
      </w:r>
      <w:r w:rsidRPr="00826D72">
        <w:rPr>
          <w:rFonts w:eastAsia="標楷體" w:hint="eastAsia"/>
          <w:b/>
          <w:sz w:val="32"/>
          <w:szCs w:val="32"/>
          <w:u w:val="single"/>
        </w:rPr>
        <w:t>投標文件</w:t>
      </w:r>
      <w:r w:rsidRPr="00826D72">
        <w:rPr>
          <w:rFonts w:eastAsia="標楷體" w:hint="eastAsia"/>
          <w:b/>
          <w:sz w:val="32"/>
          <w:szCs w:val="32"/>
        </w:rPr>
        <w:t>應包括下列內容</w:t>
      </w:r>
      <w:r w:rsidRPr="00826D72">
        <w:rPr>
          <w:rFonts w:eastAsia="標楷體" w:hint="eastAsia"/>
          <w:b/>
        </w:rPr>
        <w:t>（請依本案投標須知辦理）</w:t>
      </w:r>
      <w:r w:rsidRPr="00826D72">
        <w:rPr>
          <w:rFonts w:eastAsia="標楷體" w:hint="eastAsia"/>
          <w:b/>
          <w:sz w:val="32"/>
          <w:szCs w:val="32"/>
        </w:rPr>
        <w:t>：</w:t>
      </w:r>
    </w:p>
    <w:p w:rsidR="009F1AA9" w:rsidRPr="00826D72" w:rsidRDefault="00691BEB" w:rsidP="00826D72">
      <w:pPr>
        <w:pStyle w:val="23"/>
        <w:numPr>
          <w:ilvl w:val="0"/>
          <w:numId w:val="90"/>
        </w:numPr>
        <w:spacing w:line="500" w:lineRule="exact"/>
        <w:ind w:leftChars="0" w:left="1560" w:hanging="567"/>
        <w:rPr>
          <w:rFonts w:eastAsia="標楷體"/>
          <w:b/>
        </w:rPr>
      </w:pPr>
      <w:r w:rsidRPr="00826D72">
        <w:rPr>
          <w:rFonts w:eastAsia="標楷體" w:hint="eastAsia"/>
          <w:b/>
        </w:rPr>
        <w:t>投標廠商之資格文件。</w:t>
      </w:r>
    </w:p>
    <w:p w:rsidR="009F1AA9" w:rsidRPr="00826D72" w:rsidRDefault="00691BEB" w:rsidP="00826D72">
      <w:pPr>
        <w:pStyle w:val="23"/>
        <w:numPr>
          <w:ilvl w:val="0"/>
          <w:numId w:val="90"/>
        </w:numPr>
        <w:spacing w:line="500" w:lineRule="exact"/>
        <w:ind w:leftChars="0" w:left="1560" w:hanging="567"/>
        <w:rPr>
          <w:rFonts w:eastAsia="標楷體"/>
          <w:b/>
        </w:rPr>
      </w:pPr>
      <w:r w:rsidRPr="00826D72">
        <w:rPr>
          <w:rFonts w:eastAsia="標楷體" w:hint="eastAsia"/>
          <w:b/>
          <w:color w:val="FF0000"/>
          <w:szCs w:val="28"/>
        </w:rPr>
        <w:t>投標廠商聲明書。</w:t>
      </w:r>
    </w:p>
    <w:p w:rsidR="009F1AA9" w:rsidRPr="00826D72" w:rsidRDefault="00691BEB" w:rsidP="00826D72">
      <w:pPr>
        <w:pStyle w:val="23"/>
        <w:numPr>
          <w:ilvl w:val="0"/>
          <w:numId w:val="90"/>
        </w:numPr>
        <w:spacing w:line="500" w:lineRule="exact"/>
        <w:ind w:leftChars="0" w:left="1560" w:hanging="567"/>
        <w:rPr>
          <w:rFonts w:eastAsia="標楷體"/>
          <w:b/>
        </w:rPr>
      </w:pPr>
      <w:r w:rsidRPr="00826D72">
        <w:rPr>
          <w:rFonts w:eastAsia="標楷體" w:hint="eastAsia"/>
          <w:b/>
          <w:color w:val="FF0000"/>
          <w:sz w:val="28"/>
          <w:szCs w:val="28"/>
        </w:rPr>
        <w:t>招標投標及契約文件</w:t>
      </w:r>
      <w:r w:rsidRPr="00826D72">
        <w:rPr>
          <w:rFonts w:eastAsia="標楷體"/>
          <w:b/>
          <w:color w:val="FF0000"/>
          <w:sz w:val="28"/>
          <w:szCs w:val="28"/>
        </w:rPr>
        <w:t>(</w:t>
      </w:r>
      <w:r w:rsidRPr="00826D72">
        <w:rPr>
          <w:rFonts w:eastAsia="標楷體" w:hint="eastAsia"/>
          <w:b/>
          <w:color w:val="FF0000"/>
          <w:sz w:val="28"/>
          <w:szCs w:val="28"/>
        </w:rPr>
        <w:t>三用文件</w:t>
      </w:r>
      <w:r w:rsidRPr="00826D72">
        <w:rPr>
          <w:rFonts w:eastAsia="標楷體"/>
          <w:b/>
          <w:color w:val="FF0000"/>
          <w:sz w:val="28"/>
          <w:szCs w:val="28"/>
        </w:rPr>
        <w:t>)</w:t>
      </w:r>
      <w:r w:rsidRPr="00826D72">
        <w:rPr>
          <w:rFonts w:eastAsia="標楷體" w:hint="eastAsia"/>
          <w:b/>
          <w:color w:val="FF0000"/>
          <w:sz w:val="28"/>
          <w:szCs w:val="28"/>
        </w:rPr>
        <w:t>。</w:t>
      </w:r>
    </w:p>
    <w:p w:rsidR="009F1AA9" w:rsidRPr="00826D72" w:rsidRDefault="00691BEB" w:rsidP="00826D72">
      <w:pPr>
        <w:pStyle w:val="23"/>
        <w:numPr>
          <w:ilvl w:val="0"/>
          <w:numId w:val="90"/>
        </w:numPr>
        <w:tabs>
          <w:tab w:val="left" w:pos="993"/>
        </w:tabs>
        <w:spacing w:line="500" w:lineRule="exact"/>
        <w:ind w:leftChars="0" w:left="1560" w:hanging="566"/>
        <w:rPr>
          <w:rFonts w:eastAsia="標楷體"/>
          <w:b/>
        </w:rPr>
      </w:pPr>
      <w:r w:rsidRPr="00410B55">
        <w:rPr>
          <w:rFonts w:eastAsia="標楷體" w:hint="eastAsia"/>
          <w:b/>
          <w:sz w:val="28"/>
          <w:szCs w:val="28"/>
        </w:rPr>
        <w:t>標價清單。</w:t>
      </w:r>
    </w:p>
    <w:p w:rsidR="00691BEB" w:rsidRPr="00826D72" w:rsidRDefault="00691BEB" w:rsidP="00826D72">
      <w:pPr>
        <w:pStyle w:val="23"/>
        <w:numPr>
          <w:ilvl w:val="0"/>
          <w:numId w:val="90"/>
        </w:numPr>
        <w:spacing w:line="500" w:lineRule="exact"/>
        <w:ind w:leftChars="0" w:left="1560" w:hanging="567"/>
        <w:rPr>
          <w:rFonts w:eastAsia="標楷體"/>
          <w:b/>
        </w:rPr>
      </w:pPr>
      <w:r w:rsidRPr="00826D72">
        <w:rPr>
          <w:rFonts w:eastAsia="標楷體" w:hint="eastAsia"/>
          <w:b/>
        </w:rPr>
        <w:t>投標廠商之服務建議書（企劃書）（</w:t>
      </w:r>
      <w:r w:rsidRPr="00826D72">
        <w:rPr>
          <w:rFonts w:eastAsia="標楷體" w:hint="eastAsia"/>
          <w:b/>
          <w:color w:val="FF0000"/>
        </w:rPr>
        <w:t>一式</w:t>
      </w:r>
      <w:r w:rsidRPr="00826D72">
        <w:rPr>
          <w:rFonts w:eastAsia="標楷體"/>
          <w:b/>
          <w:color w:val="FF0000"/>
        </w:rPr>
        <w:t>10</w:t>
      </w:r>
      <w:r w:rsidRPr="00826D72">
        <w:rPr>
          <w:rFonts w:eastAsia="標楷體" w:hint="eastAsia"/>
          <w:b/>
          <w:color w:val="FF0000"/>
        </w:rPr>
        <w:t>份</w:t>
      </w:r>
      <w:r w:rsidR="009F1AA9" w:rsidRPr="00826D72">
        <w:rPr>
          <w:rFonts w:eastAsia="標楷體" w:hint="eastAsia"/>
          <w:b/>
          <w:color w:val="FF0000"/>
        </w:rPr>
        <w:t>及電子檔光碟</w:t>
      </w:r>
      <w:r w:rsidR="009F1AA9" w:rsidRPr="00826D72">
        <w:rPr>
          <w:rFonts w:eastAsia="標楷體"/>
          <w:b/>
          <w:color w:val="FF0000"/>
        </w:rPr>
        <w:t>1</w:t>
      </w:r>
      <w:r w:rsidR="009F1AA9" w:rsidRPr="00826D72">
        <w:rPr>
          <w:rFonts w:eastAsia="標楷體" w:hint="eastAsia"/>
          <w:b/>
          <w:color w:val="FF0000"/>
        </w:rPr>
        <w:t>份</w:t>
      </w:r>
      <w:r w:rsidRPr="00826D72">
        <w:rPr>
          <w:rFonts w:eastAsia="標楷體" w:hint="eastAsia"/>
          <w:b/>
        </w:rPr>
        <w:t>）</w:t>
      </w:r>
      <w:r w:rsidRPr="00826D72">
        <w:rPr>
          <w:rFonts w:eastAsia="標楷體" w:hint="eastAsia"/>
          <w:spacing w:val="14"/>
          <w:kern w:val="0"/>
          <w:szCs w:val="28"/>
        </w:rPr>
        <w:t>【其中一份請勿裝訂，以利複製】</w:t>
      </w:r>
      <w:r w:rsidRPr="00826D72">
        <w:rPr>
          <w:rFonts w:eastAsia="標楷體" w:hint="eastAsia"/>
          <w:b/>
        </w:rPr>
        <w:t>。</w:t>
      </w:r>
    </w:p>
    <w:p w:rsidR="00691BEB" w:rsidRPr="00826D72" w:rsidRDefault="00691BEB" w:rsidP="00586733">
      <w:pPr>
        <w:pStyle w:val="23"/>
        <w:spacing w:line="460" w:lineRule="exact"/>
        <w:ind w:leftChars="225" w:left="1154" w:hangingChars="192" w:hanging="614"/>
        <w:rPr>
          <w:rFonts w:eastAsia="標楷體"/>
          <w:b/>
          <w:sz w:val="32"/>
          <w:szCs w:val="32"/>
        </w:rPr>
      </w:pPr>
      <w:r w:rsidRPr="00826D72">
        <w:rPr>
          <w:rFonts w:eastAsia="標楷體" w:hint="eastAsia"/>
          <w:sz w:val="32"/>
          <w:szCs w:val="32"/>
        </w:rPr>
        <w:t>二、廠商投標時，</w:t>
      </w:r>
      <w:r w:rsidRPr="00826D72">
        <w:rPr>
          <w:rFonts w:eastAsia="標楷體" w:hint="eastAsia"/>
          <w:b/>
          <w:sz w:val="32"/>
          <w:szCs w:val="32"/>
        </w:rPr>
        <w:t>請將前條所列</w:t>
      </w:r>
      <w:r w:rsidRPr="00826D72">
        <w:rPr>
          <w:rFonts w:eastAsia="標楷體" w:hint="eastAsia"/>
          <w:b/>
          <w:sz w:val="32"/>
          <w:szCs w:val="32"/>
          <w:u w:val="single"/>
        </w:rPr>
        <w:t>投標文件</w:t>
      </w:r>
      <w:r w:rsidRPr="00826D72">
        <w:rPr>
          <w:rFonts w:eastAsia="標楷體" w:hint="eastAsia"/>
          <w:b/>
          <w:sz w:val="32"/>
          <w:szCs w:val="32"/>
        </w:rPr>
        <w:t>裝入不透明容器（封套）密封，</w:t>
      </w:r>
      <w:r w:rsidRPr="00826D72">
        <w:rPr>
          <w:rFonts w:eastAsia="標楷體" w:hint="eastAsia"/>
          <w:sz w:val="32"/>
          <w:szCs w:val="32"/>
        </w:rPr>
        <w:t>並於截止投標期限前以掛號、快遞或專人親送等方式送達本署</w:t>
      </w:r>
      <w:r w:rsidRPr="00826D72">
        <w:rPr>
          <w:rFonts w:eastAsia="標楷體" w:hint="eastAsia"/>
          <w:b/>
          <w:sz w:val="32"/>
          <w:szCs w:val="32"/>
        </w:rPr>
        <w:t>【衛生福利部食品藥物管理署（台北市南港區昆陽街</w:t>
      </w:r>
      <w:r w:rsidRPr="00826D72">
        <w:rPr>
          <w:rFonts w:eastAsia="標楷體"/>
          <w:b/>
          <w:sz w:val="32"/>
          <w:szCs w:val="32"/>
        </w:rPr>
        <w:t>161-2</w:t>
      </w:r>
      <w:r w:rsidRPr="00826D72">
        <w:rPr>
          <w:rFonts w:eastAsia="標楷體" w:hint="eastAsia"/>
          <w:b/>
          <w:sz w:val="32"/>
          <w:szCs w:val="32"/>
        </w:rPr>
        <w:t>號秘書室）】</w:t>
      </w:r>
      <w:r w:rsidRPr="00826D72">
        <w:rPr>
          <w:rFonts w:eastAsia="標楷體" w:hint="eastAsia"/>
          <w:sz w:val="32"/>
          <w:szCs w:val="32"/>
        </w:rPr>
        <w:t>，投標信封上應註明「本案採購案名」、「案號」及「投標廠商名稱」、「地址」。</w:t>
      </w:r>
      <w:r w:rsidRPr="00826D72">
        <w:rPr>
          <w:rFonts w:eastAsia="標楷體" w:hint="eastAsia"/>
          <w:b/>
          <w:sz w:val="32"/>
          <w:szCs w:val="32"/>
        </w:rPr>
        <w:t>凡逾時送達或未載明採購案名、案號及投標廠商名稱、地址，以致無法判別為本標案者，皆視為無效標。</w:t>
      </w:r>
    </w:p>
    <w:p w:rsidR="00691BEB" w:rsidRPr="00410B55" w:rsidRDefault="00691BEB" w:rsidP="00691BEB">
      <w:pPr>
        <w:widowControl/>
        <w:tabs>
          <w:tab w:val="left" w:pos="480"/>
        </w:tabs>
        <w:snapToGrid w:val="0"/>
        <w:spacing w:line="500" w:lineRule="exact"/>
        <w:ind w:leftChars="234" w:left="1202" w:hangingChars="200" w:hanging="640"/>
        <w:rPr>
          <w:rFonts w:eastAsia="標楷體"/>
          <w:sz w:val="32"/>
          <w:szCs w:val="32"/>
        </w:rPr>
      </w:pPr>
      <w:r w:rsidRPr="00410B55">
        <w:rPr>
          <w:rFonts w:eastAsia="標楷體" w:hint="eastAsia"/>
          <w:sz w:val="32"/>
          <w:szCs w:val="32"/>
        </w:rPr>
        <w:t>三、本案報價應含各細項費用及一切稅賦。</w:t>
      </w:r>
    </w:p>
    <w:p w:rsidR="00691BEB" w:rsidRPr="00410B55" w:rsidRDefault="00691BEB" w:rsidP="00691BEB">
      <w:pPr>
        <w:widowControl/>
        <w:tabs>
          <w:tab w:val="left" w:pos="480"/>
        </w:tabs>
        <w:snapToGrid w:val="0"/>
        <w:spacing w:line="500" w:lineRule="exact"/>
        <w:ind w:leftChars="234" w:left="1202" w:hangingChars="200" w:hanging="640"/>
        <w:rPr>
          <w:rFonts w:eastAsia="標楷體"/>
          <w:b/>
          <w:sz w:val="32"/>
          <w:szCs w:val="32"/>
        </w:rPr>
      </w:pPr>
      <w:r w:rsidRPr="00410B55">
        <w:rPr>
          <w:rFonts w:eastAsia="標楷體" w:hint="eastAsia"/>
          <w:kern w:val="0"/>
          <w:sz w:val="32"/>
          <w:szCs w:val="32"/>
        </w:rPr>
        <w:t>四、</w:t>
      </w:r>
      <w:r w:rsidRPr="00410B55">
        <w:rPr>
          <w:rFonts w:eastAsia="標楷體" w:hint="eastAsia"/>
          <w:b/>
          <w:sz w:val="32"/>
          <w:szCs w:val="32"/>
          <w:shd w:val="pct15" w:color="auto" w:fill="FFFFFF"/>
        </w:rPr>
        <w:t>投標廠商報價不得逾預算金額</w:t>
      </w:r>
      <w:r w:rsidR="00586733" w:rsidRPr="00586733">
        <w:rPr>
          <w:rFonts w:eastAsia="標楷體" w:hint="eastAsia"/>
          <w:b/>
          <w:sz w:val="32"/>
          <w:szCs w:val="32"/>
          <w:shd w:val="pct15" w:color="auto" w:fill="FFFFFF"/>
        </w:rPr>
        <w:t>(</w:t>
      </w:r>
      <w:r w:rsidR="00586733" w:rsidRPr="00586733">
        <w:rPr>
          <w:rFonts w:eastAsia="標楷體" w:hint="eastAsia"/>
          <w:b/>
          <w:sz w:val="32"/>
          <w:szCs w:val="32"/>
          <w:shd w:val="pct15" w:color="auto" w:fill="FFFFFF"/>
        </w:rPr>
        <w:t>經常門</w:t>
      </w:r>
      <w:r w:rsidR="00586733" w:rsidRPr="00586733">
        <w:rPr>
          <w:rFonts w:eastAsia="標楷體" w:hint="eastAsia"/>
          <w:b/>
          <w:sz w:val="32"/>
          <w:szCs w:val="32"/>
          <w:shd w:val="pct15" w:color="auto" w:fill="FFFFFF"/>
        </w:rPr>
        <w:t>185.6</w:t>
      </w:r>
      <w:r w:rsidR="00586733" w:rsidRPr="00586733">
        <w:rPr>
          <w:rFonts w:eastAsia="標楷體" w:hint="eastAsia"/>
          <w:b/>
          <w:sz w:val="32"/>
          <w:szCs w:val="32"/>
          <w:shd w:val="pct15" w:color="auto" w:fill="FFFFFF"/>
        </w:rPr>
        <w:t>萬元及資本門</w:t>
      </w:r>
      <w:r w:rsidR="00586733" w:rsidRPr="00586733">
        <w:rPr>
          <w:rFonts w:eastAsia="標楷體" w:hint="eastAsia"/>
          <w:b/>
          <w:sz w:val="32"/>
          <w:szCs w:val="32"/>
          <w:shd w:val="pct15" w:color="auto" w:fill="FFFFFF"/>
        </w:rPr>
        <w:t>373</w:t>
      </w:r>
      <w:r w:rsidR="00586733" w:rsidRPr="00586733">
        <w:rPr>
          <w:rFonts w:eastAsia="標楷體" w:hint="eastAsia"/>
          <w:b/>
          <w:sz w:val="32"/>
          <w:szCs w:val="32"/>
          <w:shd w:val="pct15" w:color="auto" w:fill="FFFFFF"/>
        </w:rPr>
        <w:t>萬元</w:t>
      </w:r>
      <w:r w:rsidR="00586733" w:rsidRPr="00586733">
        <w:rPr>
          <w:rFonts w:eastAsia="標楷體" w:hint="eastAsia"/>
          <w:b/>
          <w:sz w:val="32"/>
          <w:szCs w:val="32"/>
          <w:shd w:val="pct15" w:color="auto" w:fill="FFFFFF"/>
        </w:rPr>
        <w:t>)</w:t>
      </w:r>
      <w:r w:rsidRPr="00410B55">
        <w:rPr>
          <w:rFonts w:eastAsia="標楷體" w:hint="eastAsia"/>
          <w:b/>
          <w:sz w:val="32"/>
          <w:szCs w:val="32"/>
          <w:shd w:val="pct15" w:color="auto" w:fill="FFFFFF"/>
        </w:rPr>
        <w:t>，投標廠商報價超過預算金額者，依政府採購法第</w:t>
      </w:r>
      <w:r w:rsidRPr="00410B55">
        <w:rPr>
          <w:rFonts w:eastAsia="標楷體"/>
          <w:b/>
          <w:sz w:val="32"/>
          <w:szCs w:val="32"/>
          <w:shd w:val="pct15" w:color="auto" w:fill="FFFFFF"/>
        </w:rPr>
        <w:t>50</w:t>
      </w:r>
      <w:r w:rsidRPr="00410B55">
        <w:rPr>
          <w:rFonts w:eastAsia="標楷體" w:hint="eastAsia"/>
          <w:b/>
          <w:sz w:val="32"/>
          <w:szCs w:val="32"/>
          <w:shd w:val="pct15" w:color="auto" w:fill="FFFFFF"/>
        </w:rPr>
        <w:t>條第</w:t>
      </w:r>
      <w:r w:rsidRPr="00410B55">
        <w:rPr>
          <w:rFonts w:eastAsia="標楷體"/>
          <w:b/>
          <w:sz w:val="32"/>
          <w:szCs w:val="32"/>
          <w:shd w:val="pct15" w:color="auto" w:fill="FFFFFF"/>
        </w:rPr>
        <w:t>1</w:t>
      </w:r>
      <w:r w:rsidRPr="00410B55">
        <w:rPr>
          <w:rFonts w:eastAsia="標楷體" w:hint="eastAsia"/>
          <w:b/>
          <w:sz w:val="32"/>
          <w:szCs w:val="32"/>
          <w:shd w:val="pct15" w:color="auto" w:fill="FFFFFF"/>
        </w:rPr>
        <w:t>項第</w:t>
      </w:r>
      <w:r w:rsidRPr="00410B55">
        <w:rPr>
          <w:rFonts w:eastAsia="標楷體"/>
          <w:b/>
          <w:sz w:val="32"/>
          <w:szCs w:val="32"/>
          <w:shd w:val="pct15" w:color="auto" w:fill="FFFFFF"/>
        </w:rPr>
        <w:t>2</w:t>
      </w:r>
      <w:r w:rsidRPr="00410B55">
        <w:rPr>
          <w:rFonts w:eastAsia="標楷體" w:hint="eastAsia"/>
          <w:b/>
          <w:sz w:val="32"/>
          <w:szCs w:val="32"/>
          <w:shd w:val="pct15" w:color="auto" w:fill="FFFFFF"/>
        </w:rPr>
        <w:t>款暨行政院公共工程委員會</w:t>
      </w:r>
      <w:r w:rsidRPr="00410B55">
        <w:rPr>
          <w:rFonts w:eastAsia="標楷體"/>
          <w:b/>
          <w:sz w:val="32"/>
          <w:szCs w:val="32"/>
          <w:shd w:val="pct15" w:color="auto" w:fill="FFFFFF"/>
        </w:rPr>
        <w:t>96</w:t>
      </w:r>
      <w:r w:rsidRPr="00410B55">
        <w:rPr>
          <w:rFonts w:eastAsia="標楷體" w:hint="eastAsia"/>
          <w:b/>
          <w:sz w:val="32"/>
          <w:szCs w:val="32"/>
          <w:shd w:val="pct15" w:color="auto" w:fill="FFFFFF"/>
        </w:rPr>
        <w:t>年</w:t>
      </w:r>
      <w:r w:rsidRPr="00410B55">
        <w:rPr>
          <w:rFonts w:eastAsia="標楷體"/>
          <w:b/>
          <w:sz w:val="32"/>
          <w:szCs w:val="32"/>
          <w:shd w:val="pct15" w:color="auto" w:fill="FFFFFF"/>
        </w:rPr>
        <w:t>10</w:t>
      </w:r>
      <w:r w:rsidRPr="00410B55">
        <w:rPr>
          <w:rFonts w:eastAsia="標楷體" w:hint="eastAsia"/>
          <w:b/>
          <w:sz w:val="32"/>
          <w:szCs w:val="32"/>
          <w:shd w:val="pct15" w:color="auto" w:fill="FFFFFF"/>
        </w:rPr>
        <w:t>月</w:t>
      </w:r>
      <w:r w:rsidRPr="00410B55">
        <w:rPr>
          <w:rFonts w:eastAsia="標楷體"/>
          <w:b/>
          <w:sz w:val="32"/>
          <w:szCs w:val="32"/>
          <w:shd w:val="pct15" w:color="auto" w:fill="FFFFFF"/>
        </w:rPr>
        <w:t>2</w:t>
      </w:r>
      <w:r w:rsidRPr="00410B55">
        <w:rPr>
          <w:rFonts w:eastAsia="標楷體" w:hint="eastAsia"/>
          <w:b/>
          <w:sz w:val="32"/>
          <w:szCs w:val="32"/>
          <w:shd w:val="pct15" w:color="auto" w:fill="FFFFFF"/>
        </w:rPr>
        <w:t>日工程企字第</w:t>
      </w:r>
      <w:r w:rsidRPr="00410B55">
        <w:rPr>
          <w:rFonts w:eastAsia="標楷體"/>
          <w:b/>
          <w:sz w:val="32"/>
          <w:szCs w:val="32"/>
          <w:shd w:val="pct15" w:color="auto" w:fill="FFFFFF"/>
        </w:rPr>
        <w:t>09600396110</w:t>
      </w:r>
      <w:r w:rsidRPr="00410B55">
        <w:rPr>
          <w:rFonts w:eastAsia="標楷體" w:hint="eastAsia"/>
          <w:b/>
          <w:sz w:val="32"/>
          <w:szCs w:val="32"/>
          <w:shd w:val="pct15" w:color="auto" w:fill="FFFFFF"/>
        </w:rPr>
        <w:t>號函規定，列為不合格標，不予減價機會。</w:t>
      </w:r>
    </w:p>
    <w:p w:rsidR="00691BEB" w:rsidRPr="00410B55" w:rsidRDefault="00691BEB" w:rsidP="00691BEB">
      <w:pPr>
        <w:widowControl/>
        <w:tabs>
          <w:tab w:val="left" w:pos="480"/>
        </w:tabs>
        <w:snapToGrid w:val="0"/>
        <w:spacing w:line="500" w:lineRule="exact"/>
        <w:ind w:leftChars="234" w:left="1202" w:hangingChars="200" w:hanging="640"/>
        <w:rPr>
          <w:rFonts w:eastAsia="標楷體"/>
          <w:sz w:val="32"/>
          <w:szCs w:val="32"/>
        </w:rPr>
      </w:pPr>
      <w:r w:rsidRPr="00410B55">
        <w:rPr>
          <w:rFonts w:eastAsia="標楷體" w:hint="eastAsia"/>
          <w:kern w:val="0"/>
          <w:sz w:val="32"/>
          <w:szCs w:val="32"/>
        </w:rPr>
        <w:t>五、本案</w:t>
      </w:r>
      <w:r w:rsidRPr="00410B55">
        <w:rPr>
          <w:rFonts w:eastAsia="標楷體" w:hint="eastAsia"/>
          <w:b/>
          <w:sz w:val="32"/>
          <w:szCs w:val="32"/>
        </w:rPr>
        <w:t>得標廠商</w:t>
      </w:r>
      <w:r w:rsidRPr="00410B55">
        <w:rPr>
          <w:rFonts w:eastAsia="標楷體" w:hint="eastAsia"/>
          <w:kern w:val="0"/>
          <w:sz w:val="32"/>
          <w:szCs w:val="32"/>
        </w:rPr>
        <w:t>應繳</w:t>
      </w:r>
      <w:r w:rsidRPr="00410B55">
        <w:rPr>
          <w:rFonts w:eastAsia="標楷體" w:hint="eastAsia"/>
          <w:b/>
          <w:sz w:val="32"/>
          <w:szCs w:val="32"/>
        </w:rPr>
        <w:t>履約保證金</w:t>
      </w:r>
      <w:r w:rsidRPr="00410B55">
        <w:rPr>
          <w:rFonts w:eastAsia="標楷體" w:hint="eastAsia"/>
          <w:sz w:val="32"/>
          <w:szCs w:val="32"/>
        </w:rPr>
        <w:t>金額</w:t>
      </w:r>
      <w:r w:rsidRPr="00410B55">
        <w:rPr>
          <w:rFonts w:eastAsia="標楷體"/>
          <w:b/>
        </w:rPr>
        <w:t>(</w:t>
      </w:r>
      <w:r w:rsidRPr="00410B55">
        <w:rPr>
          <w:rFonts w:eastAsia="標楷體" w:hint="eastAsia"/>
          <w:b/>
        </w:rPr>
        <w:t>無者免填</w:t>
      </w:r>
      <w:r w:rsidRPr="00410B55">
        <w:rPr>
          <w:rFonts w:eastAsia="標楷體"/>
          <w:b/>
        </w:rPr>
        <w:t>)</w:t>
      </w:r>
      <w:r w:rsidRPr="00410B55">
        <w:rPr>
          <w:rFonts w:eastAsia="標楷體" w:hint="eastAsia"/>
          <w:sz w:val="32"/>
          <w:szCs w:val="32"/>
        </w:rPr>
        <w:t>：</w:t>
      </w:r>
    </w:p>
    <w:p w:rsidR="00691BEB" w:rsidRPr="00410B55" w:rsidRDefault="00691BEB" w:rsidP="00691BEB">
      <w:pPr>
        <w:widowControl/>
        <w:tabs>
          <w:tab w:val="left" w:pos="480"/>
        </w:tabs>
        <w:snapToGrid w:val="0"/>
        <w:spacing w:line="500" w:lineRule="exact"/>
        <w:ind w:leftChars="234" w:left="1202" w:hangingChars="200" w:hanging="640"/>
        <w:rPr>
          <w:rFonts w:eastAsia="標楷體"/>
          <w:sz w:val="32"/>
          <w:szCs w:val="32"/>
        </w:rPr>
      </w:pPr>
      <w:r w:rsidRPr="00410B55">
        <w:rPr>
          <w:rFonts w:eastAsia="標楷體"/>
          <w:sz w:val="32"/>
          <w:szCs w:val="32"/>
        </w:rPr>
        <w:lastRenderedPageBreak/>
        <w:t xml:space="preserve">    </w:t>
      </w:r>
      <w:r w:rsidRPr="00410B55">
        <w:rPr>
          <w:rFonts w:eastAsia="標楷體" w:hint="eastAsia"/>
          <w:sz w:val="32"/>
          <w:szCs w:val="32"/>
        </w:rPr>
        <w:t>□</w:t>
      </w:r>
      <w:r w:rsidRPr="00410B55">
        <w:rPr>
          <w:rFonts w:eastAsia="標楷體"/>
          <w:sz w:val="32"/>
          <w:szCs w:val="32"/>
        </w:rPr>
        <w:t xml:space="preserve"> </w:t>
      </w:r>
      <w:r w:rsidRPr="00410B55">
        <w:rPr>
          <w:rFonts w:eastAsia="標楷體" w:hint="eastAsia"/>
          <w:sz w:val="32"/>
          <w:szCs w:val="32"/>
        </w:rPr>
        <w:t>一定金額：</w:t>
      </w:r>
      <w:r w:rsidRPr="00410B55">
        <w:rPr>
          <w:rFonts w:eastAsia="標楷體"/>
          <w:sz w:val="32"/>
          <w:szCs w:val="32"/>
        </w:rPr>
        <w:t>_____</w:t>
      </w:r>
      <w:r w:rsidRPr="00410B55">
        <w:rPr>
          <w:rFonts w:eastAsia="標楷體" w:hint="eastAsia"/>
          <w:sz w:val="32"/>
          <w:szCs w:val="32"/>
        </w:rPr>
        <w:t>；</w:t>
      </w:r>
      <w:r w:rsidRPr="00410B55">
        <w:rPr>
          <w:rFonts w:eastAsia="標楷體" w:hint="eastAsia"/>
          <w:color w:val="FF0000"/>
          <w:sz w:val="28"/>
        </w:rPr>
        <w:t>■</w:t>
      </w:r>
      <w:r w:rsidRPr="00410B55">
        <w:rPr>
          <w:rFonts w:eastAsia="標楷體" w:hint="eastAsia"/>
          <w:sz w:val="32"/>
          <w:szCs w:val="32"/>
        </w:rPr>
        <w:t>契約金額之一定比率：</w:t>
      </w:r>
      <w:r w:rsidRPr="00410B55">
        <w:rPr>
          <w:rFonts w:eastAsia="標楷體"/>
          <w:sz w:val="32"/>
          <w:szCs w:val="32"/>
        </w:rPr>
        <w:t>__</w:t>
      </w:r>
      <w:r w:rsidRPr="00410B55">
        <w:rPr>
          <w:rFonts w:eastAsia="標楷體"/>
          <w:color w:val="FF0000"/>
          <w:sz w:val="32"/>
          <w:szCs w:val="32"/>
        </w:rPr>
        <w:t>3</w:t>
      </w:r>
      <w:r w:rsidRPr="00410B55">
        <w:rPr>
          <w:rFonts w:eastAsia="標楷體"/>
          <w:sz w:val="32"/>
          <w:szCs w:val="32"/>
        </w:rPr>
        <w:t>__%</w:t>
      </w:r>
      <w:r w:rsidRPr="00410B55">
        <w:rPr>
          <w:rFonts w:eastAsia="標楷體" w:hint="eastAsia"/>
          <w:sz w:val="32"/>
          <w:szCs w:val="32"/>
        </w:rPr>
        <w:t>。</w:t>
      </w:r>
    </w:p>
    <w:p w:rsidR="00691BEB" w:rsidRPr="00410B55" w:rsidRDefault="00691BEB" w:rsidP="00691BEB">
      <w:pPr>
        <w:widowControl/>
        <w:tabs>
          <w:tab w:val="left" w:pos="480"/>
        </w:tabs>
        <w:snapToGrid w:val="0"/>
        <w:spacing w:line="500" w:lineRule="exact"/>
        <w:ind w:leftChars="234" w:left="1202" w:hangingChars="200" w:hanging="640"/>
        <w:rPr>
          <w:rFonts w:eastAsia="標楷體"/>
          <w:b/>
          <w:color w:val="0000FF"/>
        </w:rPr>
      </w:pPr>
      <w:r w:rsidRPr="00410B55">
        <w:rPr>
          <w:rFonts w:eastAsia="標楷體" w:hint="eastAsia"/>
          <w:sz w:val="32"/>
          <w:szCs w:val="32"/>
        </w:rPr>
        <w:t>六、</w:t>
      </w:r>
      <w:r w:rsidRPr="00410B55">
        <w:rPr>
          <w:rFonts w:eastAsia="標楷體" w:hint="eastAsia"/>
          <w:kern w:val="0"/>
          <w:sz w:val="32"/>
          <w:szCs w:val="32"/>
        </w:rPr>
        <w:t>本案</w:t>
      </w:r>
      <w:r w:rsidRPr="00410B55">
        <w:rPr>
          <w:rFonts w:eastAsia="標楷體" w:hint="eastAsia"/>
          <w:b/>
          <w:sz w:val="32"/>
          <w:szCs w:val="32"/>
        </w:rPr>
        <w:t>得標廠商</w:t>
      </w:r>
      <w:r w:rsidRPr="00410B55">
        <w:rPr>
          <w:rFonts w:eastAsia="標楷體" w:hint="eastAsia"/>
          <w:kern w:val="0"/>
          <w:sz w:val="32"/>
          <w:szCs w:val="32"/>
        </w:rPr>
        <w:t>應繳</w:t>
      </w:r>
      <w:r w:rsidRPr="00410B55">
        <w:rPr>
          <w:rFonts w:eastAsia="標楷體" w:hint="eastAsia"/>
          <w:b/>
          <w:sz w:val="32"/>
          <w:szCs w:val="32"/>
        </w:rPr>
        <w:t>保固保證金</w:t>
      </w:r>
      <w:r w:rsidRPr="00410B55">
        <w:rPr>
          <w:rFonts w:eastAsia="標楷體" w:hint="eastAsia"/>
          <w:sz w:val="32"/>
          <w:szCs w:val="32"/>
        </w:rPr>
        <w:t>金額</w:t>
      </w:r>
      <w:r w:rsidRPr="00410B55">
        <w:rPr>
          <w:rFonts w:eastAsia="標楷體"/>
          <w:b/>
        </w:rPr>
        <w:t>(</w:t>
      </w:r>
      <w:r w:rsidRPr="00410B55">
        <w:rPr>
          <w:rFonts w:eastAsia="標楷體" w:hint="eastAsia"/>
          <w:b/>
        </w:rPr>
        <w:t>無者免填</w:t>
      </w:r>
      <w:r w:rsidRPr="00410B55">
        <w:rPr>
          <w:rFonts w:eastAsia="標楷體"/>
          <w:b/>
        </w:rPr>
        <w:t>)</w:t>
      </w:r>
      <w:r w:rsidRPr="00410B55">
        <w:rPr>
          <w:rFonts w:eastAsia="標楷體" w:hint="eastAsia"/>
          <w:sz w:val="32"/>
          <w:szCs w:val="32"/>
        </w:rPr>
        <w:t>：</w:t>
      </w:r>
    </w:p>
    <w:p w:rsidR="00691BEB" w:rsidRPr="00410B55" w:rsidRDefault="00691BEB" w:rsidP="00691BEB">
      <w:pPr>
        <w:widowControl/>
        <w:tabs>
          <w:tab w:val="left" w:pos="480"/>
        </w:tabs>
        <w:snapToGrid w:val="0"/>
        <w:spacing w:line="500" w:lineRule="exact"/>
        <w:ind w:leftChars="449" w:left="1126" w:hangingChars="15" w:hanging="48"/>
        <w:rPr>
          <w:rFonts w:eastAsia="標楷體"/>
          <w:sz w:val="32"/>
          <w:szCs w:val="32"/>
        </w:rPr>
      </w:pPr>
      <w:r w:rsidRPr="00410B55">
        <w:rPr>
          <w:rFonts w:eastAsia="標楷體" w:hint="eastAsia"/>
          <w:sz w:val="32"/>
          <w:szCs w:val="32"/>
        </w:rPr>
        <w:t xml:space="preserve"> </w:t>
      </w:r>
      <w:r w:rsidRPr="00410B55">
        <w:rPr>
          <w:rFonts w:eastAsia="標楷體" w:hint="eastAsia"/>
          <w:sz w:val="32"/>
          <w:szCs w:val="32"/>
        </w:rPr>
        <w:t>□</w:t>
      </w:r>
      <w:r w:rsidRPr="00410B55">
        <w:rPr>
          <w:rFonts w:eastAsia="標楷體" w:hint="eastAsia"/>
          <w:sz w:val="32"/>
          <w:szCs w:val="32"/>
        </w:rPr>
        <w:t xml:space="preserve"> </w:t>
      </w:r>
      <w:r w:rsidRPr="00410B55">
        <w:rPr>
          <w:rFonts w:eastAsia="標楷體" w:hint="eastAsia"/>
          <w:sz w:val="32"/>
          <w:szCs w:val="32"/>
        </w:rPr>
        <w:t>一定金額：</w:t>
      </w:r>
      <w:r w:rsidRPr="00410B55">
        <w:rPr>
          <w:rFonts w:eastAsia="標楷體"/>
          <w:sz w:val="32"/>
          <w:szCs w:val="32"/>
        </w:rPr>
        <w:t>_____</w:t>
      </w:r>
      <w:r w:rsidRPr="00410B55">
        <w:rPr>
          <w:rFonts w:eastAsia="標楷體" w:hint="eastAsia"/>
          <w:sz w:val="32"/>
          <w:szCs w:val="32"/>
        </w:rPr>
        <w:t>；</w:t>
      </w:r>
      <w:r w:rsidRPr="00410B55">
        <w:rPr>
          <w:rFonts w:eastAsia="標楷體" w:hint="eastAsia"/>
          <w:color w:val="FF0000"/>
          <w:sz w:val="28"/>
        </w:rPr>
        <w:t>■</w:t>
      </w:r>
      <w:r w:rsidRPr="00410B55">
        <w:rPr>
          <w:rFonts w:eastAsia="標楷體" w:hint="eastAsia"/>
          <w:sz w:val="32"/>
          <w:szCs w:val="32"/>
        </w:rPr>
        <w:t>契約金額之一定比率：</w:t>
      </w:r>
      <w:r w:rsidRPr="00410B55">
        <w:rPr>
          <w:rFonts w:eastAsia="標楷體"/>
          <w:sz w:val="32"/>
          <w:szCs w:val="32"/>
        </w:rPr>
        <w:t>__</w:t>
      </w:r>
      <w:r w:rsidRPr="00410B55">
        <w:rPr>
          <w:rFonts w:eastAsia="標楷體"/>
          <w:color w:val="FF0000"/>
          <w:sz w:val="32"/>
          <w:szCs w:val="32"/>
        </w:rPr>
        <w:t>3</w:t>
      </w:r>
      <w:r w:rsidRPr="00410B55">
        <w:rPr>
          <w:rFonts w:eastAsia="標楷體"/>
          <w:sz w:val="32"/>
          <w:szCs w:val="32"/>
        </w:rPr>
        <w:t>__%</w:t>
      </w:r>
      <w:r w:rsidRPr="00410B55">
        <w:rPr>
          <w:rFonts w:eastAsia="標楷體" w:hint="eastAsia"/>
          <w:sz w:val="32"/>
          <w:szCs w:val="32"/>
        </w:rPr>
        <w:t>。</w:t>
      </w:r>
    </w:p>
    <w:p w:rsidR="00691BEB" w:rsidRPr="00410B55" w:rsidRDefault="00691BEB" w:rsidP="00691BEB">
      <w:pPr>
        <w:widowControl/>
        <w:tabs>
          <w:tab w:val="left" w:pos="360"/>
          <w:tab w:val="left" w:pos="540"/>
        </w:tabs>
        <w:snapToGrid w:val="0"/>
        <w:spacing w:line="500" w:lineRule="exact"/>
        <w:ind w:leftChars="225" w:left="1202" w:hangingChars="207" w:hanging="662"/>
        <w:rPr>
          <w:rFonts w:eastAsia="標楷體"/>
          <w:b/>
        </w:rPr>
      </w:pPr>
      <w:r w:rsidRPr="00410B55">
        <w:rPr>
          <w:rFonts w:eastAsia="標楷體" w:hint="eastAsia"/>
          <w:sz w:val="32"/>
          <w:szCs w:val="32"/>
        </w:rPr>
        <w:t>七、</w:t>
      </w:r>
      <w:r w:rsidRPr="00410B55">
        <w:rPr>
          <w:rFonts w:eastAsia="標楷體" w:hint="eastAsia"/>
          <w:kern w:val="0"/>
          <w:sz w:val="32"/>
          <w:szCs w:val="32"/>
        </w:rPr>
        <w:t>本案</w:t>
      </w:r>
      <w:r w:rsidRPr="00410B55">
        <w:rPr>
          <w:rFonts w:eastAsia="標楷體" w:hint="eastAsia"/>
          <w:sz w:val="32"/>
          <w:szCs w:val="32"/>
        </w:rPr>
        <w:t>保固期限：</w:t>
      </w:r>
      <w:r w:rsidR="00AE45D7" w:rsidRPr="006A502F">
        <w:rPr>
          <w:rFonts w:ascii="標楷體" w:eastAsia="標楷體" w:hAnsi="標楷體" w:hint="eastAsia"/>
          <w:color w:val="FF0000"/>
          <w:sz w:val="32"/>
          <w:szCs w:val="32"/>
        </w:rPr>
        <w:t>自驗收合格次日起提供保固維運服務1年。</w:t>
      </w:r>
    </w:p>
    <w:p w:rsidR="00691BEB" w:rsidRPr="00410B55" w:rsidRDefault="00691BEB" w:rsidP="00691BEB">
      <w:pPr>
        <w:widowControl/>
        <w:tabs>
          <w:tab w:val="left" w:pos="360"/>
          <w:tab w:val="left" w:pos="540"/>
        </w:tabs>
        <w:snapToGrid w:val="0"/>
        <w:spacing w:line="500" w:lineRule="exact"/>
        <w:ind w:leftChars="225" w:left="1202" w:hangingChars="207" w:hanging="662"/>
        <w:rPr>
          <w:rFonts w:eastAsia="標楷體"/>
          <w:kern w:val="0"/>
          <w:sz w:val="32"/>
          <w:szCs w:val="32"/>
        </w:rPr>
      </w:pPr>
      <w:r w:rsidRPr="00410B55">
        <w:rPr>
          <w:rFonts w:eastAsia="標楷體" w:hint="eastAsia"/>
          <w:sz w:val="32"/>
          <w:szCs w:val="32"/>
        </w:rPr>
        <w:t>八、</w:t>
      </w:r>
      <w:r w:rsidRPr="00410B55">
        <w:rPr>
          <w:rFonts w:eastAsia="標楷體" w:hint="eastAsia"/>
          <w:kern w:val="0"/>
          <w:sz w:val="32"/>
          <w:szCs w:val="32"/>
        </w:rPr>
        <w:t>得標廠商之專業服務成果，如侵害第</w:t>
      </w:r>
      <w:r w:rsidRPr="00410B55">
        <w:rPr>
          <w:rFonts w:eastAsia="標楷體"/>
          <w:kern w:val="0"/>
          <w:sz w:val="32"/>
          <w:szCs w:val="32"/>
        </w:rPr>
        <w:t>3</w:t>
      </w:r>
      <w:r w:rsidRPr="00410B55">
        <w:rPr>
          <w:rFonts w:eastAsia="標楷體" w:hint="eastAsia"/>
          <w:kern w:val="0"/>
          <w:sz w:val="32"/>
          <w:szCs w:val="32"/>
        </w:rPr>
        <w:t>人合法權益時，由廠商負責處理，並承擔一切責任。</w:t>
      </w:r>
    </w:p>
    <w:p w:rsidR="00691BEB" w:rsidRPr="00410B55" w:rsidRDefault="00691BEB" w:rsidP="00691BEB">
      <w:pPr>
        <w:widowControl/>
        <w:tabs>
          <w:tab w:val="left" w:pos="480"/>
        </w:tabs>
        <w:snapToGrid w:val="0"/>
        <w:spacing w:line="500" w:lineRule="exact"/>
        <w:ind w:leftChars="234" w:left="1202" w:hangingChars="200" w:hanging="640"/>
        <w:rPr>
          <w:rFonts w:eastAsia="標楷體"/>
          <w:sz w:val="32"/>
          <w:szCs w:val="32"/>
        </w:rPr>
      </w:pPr>
      <w:r w:rsidRPr="00410B55">
        <w:rPr>
          <w:rFonts w:eastAsia="標楷體" w:hint="eastAsia"/>
          <w:sz w:val="32"/>
          <w:szCs w:val="32"/>
        </w:rPr>
        <w:t>九、本案需求說明書及廠商服務建議書（企劃書）之內容，決標後均視為契約之一部分，非因不可抗力之因素，經契約雙方書面同意，不得變更。</w:t>
      </w:r>
    </w:p>
    <w:p w:rsidR="00691BEB" w:rsidRPr="00410B55" w:rsidRDefault="00691BEB" w:rsidP="00691BEB">
      <w:pPr>
        <w:widowControl/>
        <w:tabs>
          <w:tab w:val="left" w:pos="480"/>
        </w:tabs>
        <w:snapToGrid w:val="0"/>
        <w:spacing w:line="500" w:lineRule="exact"/>
        <w:ind w:leftChars="234" w:left="1202" w:hangingChars="200" w:hanging="640"/>
        <w:rPr>
          <w:rFonts w:eastAsia="標楷體"/>
          <w:sz w:val="32"/>
          <w:szCs w:val="32"/>
        </w:rPr>
      </w:pPr>
      <w:r w:rsidRPr="00410B55">
        <w:rPr>
          <w:rFonts w:eastAsia="標楷體" w:hint="eastAsia"/>
          <w:sz w:val="32"/>
          <w:szCs w:val="32"/>
        </w:rPr>
        <w:t>十、本案經費係屬</w:t>
      </w:r>
      <w:r w:rsidRPr="00410B55">
        <w:rPr>
          <w:rFonts w:eastAsia="標楷體"/>
          <w:color w:val="FF0000"/>
          <w:sz w:val="32"/>
          <w:szCs w:val="32"/>
          <w:u w:val="single"/>
        </w:rPr>
        <w:t>109</w:t>
      </w:r>
      <w:r w:rsidRPr="00410B55">
        <w:rPr>
          <w:rFonts w:eastAsia="標楷體" w:hint="eastAsia"/>
          <w:sz w:val="32"/>
          <w:szCs w:val="32"/>
        </w:rPr>
        <w:t>年度預算，須經立法院審議通過，若有刪減或刪除，將配合調整經費或終止契約，倘遭立法院凍結不能如期支付，得延後辦理支付，或因會計年度結束，機關須依規定辦理該款項保留作業時，得視保留核定情形，再行支付，機關不負延遲責任。</w:t>
      </w:r>
    </w:p>
    <w:p w:rsidR="00691BEB" w:rsidRPr="00410B55" w:rsidRDefault="00691BEB" w:rsidP="00691BEB">
      <w:pPr>
        <w:spacing w:line="500" w:lineRule="exact"/>
        <w:ind w:left="1260" w:hanging="720"/>
        <w:rPr>
          <w:rFonts w:eastAsia="標楷體"/>
          <w:b/>
          <w:sz w:val="32"/>
          <w:szCs w:val="32"/>
          <w:shd w:val="pct15" w:color="auto" w:fill="FFFFFF"/>
        </w:rPr>
      </w:pPr>
      <w:r w:rsidRPr="00410B55">
        <w:rPr>
          <w:rFonts w:eastAsia="標楷體" w:hint="eastAsia"/>
          <w:b/>
          <w:sz w:val="32"/>
          <w:szCs w:val="32"/>
          <w:shd w:val="pct15" w:color="auto" w:fill="FFFFFF"/>
        </w:rPr>
        <w:t>十一、本案經議價決標後，得標廠商應於決標日起</w:t>
      </w:r>
      <w:r w:rsidRPr="00410B55">
        <w:rPr>
          <w:rFonts w:eastAsia="標楷體"/>
          <w:b/>
          <w:sz w:val="32"/>
          <w:szCs w:val="32"/>
          <w:shd w:val="pct15" w:color="auto" w:fill="FFFFFF"/>
        </w:rPr>
        <w:t>3</w:t>
      </w:r>
      <w:r w:rsidRPr="00410B55">
        <w:rPr>
          <w:rFonts w:eastAsia="標楷體" w:hint="eastAsia"/>
          <w:b/>
          <w:sz w:val="32"/>
          <w:szCs w:val="32"/>
          <w:shd w:val="pct15" w:color="auto" w:fill="FFFFFF"/>
        </w:rPr>
        <w:t>日內，依下列規定，調整決標單價分析表經費：</w:t>
      </w:r>
    </w:p>
    <w:p w:rsidR="00691BEB" w:rsidRPr="00410B55" w:rsidRDefault="00691BEB" w:rsidP="00691BEB">
      <w:pPr>
        <w:spacing w:line="500" w:lineRule="exact"/>
        <w:ind w:left="1260"/>
        <w:rPr>
          <w:rFonts w:eastAsia="標楷體"/>
          <w:b/>
          <w:sz w:val="28"/>
          <w:szCs w:val="28"/>
          <w:shd w:val="pct15" w:color="auto" w:fill="FFFFFF"/>
        </w:rPr>
      </w:pPr>
      <w:r w:rsidRPr="00410B55">
        <w:rPr>
          <w:rFonts w:eastAsia="標楷體" w:hint="eastAsia"/>
          <w:b/>
          <w:sz w:val="28"/>
          <w:szCs w:val="28"/>
          <w:shd w:val="pct15" w:color="auto" w:fill="FFFFFF"/>
        </w:rPr>
        <w:t>（一）人事費：自決標日起算調整。</w:t>
      </w:r>
    </w:p>
    <w:p w:rsidR="00691BEB" w:rsidRPr="00410B55" w:rsidRDefault="00691BEB" w:rsidP="00691BEB">
      <w:pPr>
        <w:spacing w:line="500" w:lineRule="exact"/>
        <w:ind w:left="2880" w:hanging="1620"/>
        <w:rPr>
          <w:rFonts w:eastAsia="標楷體"/>
          <w:b/>
          <w:sz w:val="28"/>
          <w:szCs w:val="28"/>
          <w:shd w:val="pct15" w:color="auto" w:fill="FFFFFF"/>
        </w:rPr>
      </w:pPr>
      <w:r w:rsidRPr="00410B55">
        <w:rPr>
          <w:rFonts w:eastAsia="標楷體" w:hint="eastAsia"/>
          <w:b/>
          <w:sz w:val="28"/>
          <w:szCs w:val="28"/>
          <w:shd w:val="pct15" w:color="auto" w:fill="FFFFFF"/>
        </w:rPr>
        <w:t>（二）業務費：扣除調整後之人事費後，其餘按決標金額比率逐項調整（不得僅單純調整某項），無法除盡之部分得調至「管理費」項下。</w:t>
      </w:r>
    </w:p>
    <w:p w:rsidR="00691BEB" w:rsidRPr="00410B55" w:rsidRDefault="00691BEB" w:rsidP="00691BEB">
      <w:pPr>
        <w:spacing w:line="500" w:lineRule="exact"/>
        <w:ind w:left="2160" w:hanging="900"/>
        <w:rPr>
          <w:rFonts w:eastAsia="標楷體"/>
          <w:b/>
          <w:sz w:val="28"/>
          <w:szCs w:val="28"/>
          <w:shd w:val="pct15" w:color="auto" w:fill="FFFFFF"/>
        </w:rPr>
      </w:pPr>
      <w:r w:rsidRPr="00410B55">
        <w:rPr>
          <w:rFonts w:eastAsia="標楷體" w:hint="eastAsia"/>
          <w:b/>
          <w:sz w:val="28"/>
          <w:szCs w:val="28"/>
          <w:shd w:val="pct15" w:color="auto" w:fill="FFFFFF"/>
        </w:rPr>
        <w:t>（三）調整後之各項單價，不得高於原報各項單價金額，另調整後之總價金額應與決標價相同。</w:t>
      </w:r>
    </w:p>
    <w:p w:rsidR="00691BEB" w:rsidRPr="00410B55" w:rsidRDefault="00691BEB" w:rsidP="00691BEB">
      <w:pPr>
        <w:spacing w:line="500" w:lineRule="exact"/>
        <w:ind w:left="2160" w:hanging="900"/>
        <w:rPr>
          <w:rFonts w:eastAsia="標楷體"/>
          <w:b/>
          <w:sz w:val="28"/>
          <w:szCs w:val="28"/>
          <w:shd w:val="pct15" w:color="auto" w:fill="FFFFFF"/>
        </w:rPr>
      </w:pPr>
      <w:r w:rsidRPr="00410B55">
        <w:rPr>
          <w:rFonts w:eastAsia="標楷體" w:hint="eastAsia"/>
          <w:b/>
          <w:sz w:val="28"/>
          <w:szCs w:val="28"/>
          <w:shd w:val="pct15" w:color="auto" w:fill="FFFFFF"/>
        </w:rPr>
        <w:t>（四）採固定金額给付之經費，於決標後無須調整各項單價。</w:t>
      </w:r>
    </w:p>
    <w:p w:rsidR="00691BEB" w:rsidRPr="00826D72" w:rsidRDefault="00691BEB" w:rsidP="00691BEB">
      <w:pPr>
        <w:pStyle w:val="23"/>
        <w:tabs>
          <w:tab w:val="num" w:pos="1620"/>
        </w:tabs>
        <w:adjustRightInd w:val="0"/>
        <w:spacing w:line="500" w:lineRule="exact"/>
        <w:ind w:firstLine="180"/>
        <w:jc w:val="both"/>
        <w:textAlignment w:val="baseline"/>
        <w:rPr>
          <w:rFonts w:eastAsia="標楷體"/>
          <w:b/>
          <w:bCs/>
          <w:color w:val="0000FF"/>
          <w:szCs w:val="28"/>
          <w:shd w:val="pct15" w:color="auto" w:fill="FFFFFF"/>
        </w:rPr>
      </w:pPr>
      <w:r w:rsidRPr="00826D72">
        <w:rPr>
          <w:rFonts w:eastAsia="標楷體" w:hint="eastAsia"/>
          <w:b/>
          <w:szCs w:val="28"/>
          <w:shd w:val="pct15" w:color="auto" w:fill="FFFFFF"/>
        </w:rPr>
        <w:t>（五）</w:t>
      </w:r>
      <w:r w:rsidRPr="00826D72">
        <w:rPr>
          <w:rFonts w:eastAsia="標楷體" w:hint="eastAsia"/>
          <w:b/>
          <w:color w:val="000000"/>
          <w:szCs w:val="28"/>
          <w:shd w:val="pct15" w:color="auto" w:fill="FFFFFF"/>
        </w:rPr>
        <w:t>核實支付項目之費用調整方式：</w:t>
      </w:r>
      <w:r w:rsidRPr="00826D72">
        <w:rPr>
          <w:rFonts w:eastAsia="標楷體"/>
          <w:b/>
          <w:bCs/>
          <w:color w:val="0000FF"/>
          <w:szCs w:val="28"/>
          <w:shd w:val="pct15" w:color="auto" w:fill="FFFFFF"/>
        </w:rPr>
        <w:t xml:space="preserve"> </w:t>
      </w:r>
    </w:p>
    <w:p w:rsidR="00691BEB" w:rsidRPr="00410B55" w:rsidRDefault="00691BEB" w:rsidP="00691BEB">
      <w:pPr>
        <w:pStyle w:val="a5"/>
        <w:snapToGrid w:val="0"/>
        <w:spacing w:line="500" w:lineRule="exact"/>
        <w:ind w:left="2880" w:hanging="720"/>
        <w:jc w:val="both"/>
        <w:rPr>
          <w:b/>
          <w:sz w:val="28"/>
          <w:szCs w:val="28"/>
          <w:shd w:val="pct15" w:color="auto" w:fill="FFFFFF"/>
        </w:rPr>
      </w:pPr>
      <w:r w:rsidRPr="00410B55">
        <w:rPr>
          <w:b/>
          <w:sz w:val="28"/>
          <w:szCs w:val="28"/>
          <w:shd w:val="pct15" w:color="auto" w:fill="FFFFFF"/>
        </w:rPr>
        <w:t>1.</w:t>
      </w:r>
      <w:r w:rsidRPr="00410B55">
        <w:rPr>
          <w:rFonts w:hint="eastAsia"/>
          <w:b/>
          <w:sz w:val="28"/>
          <w:szCs w:val="28"/>
          <w:shd w:val="pct15" w:color="auto" w:fill="FFFFFF"/>
        </w:rPr>
        <w:t>採固定金額给付：議價決標後，免調整單價。</w:t>
      </w:r>
      <w:r w:rsidRPr="00410B55">
        <w:rPr>
          <w:b/>
          <w:sz w:val="28"/>
          <w:szCs w:val="28"/>
          <w:shd w:val="pct15" w:color="auto" w:fill="FFFFFF"/>
        </w:rPr>
        <w:t xml:space="preserve"> </w:t>
      </w:r>
    </w:p>
    <w:p w:rsidR="00691BEB" w:rsidRPr="00410B55" w:rsidRDefault="00691BEB" w:rsidP="00691BEB">
      <w:pPr>
        <w:pStyle w:val="a5"/>
        <w:snapToGrid w:val="0"/>
        <w:spacing w:line="500" w:lineRule="exact"/>
        <w:ind w:left="5040" w:hanging="2880"/>
        <w:jc w:val="both"/>
        <w:rPr>
          <w:b/>
          <w:sz w:val="28"/>
          <w:szCs w:val="28"/>
          <w:shd w:val="pct15" w:color="auto" w:fill="FFFFFF"/>
        </w:rPr>
      </w:pPr>
      <w:r w:rsidRPr="00410B55">
        <w:rPr>
          <w:b/>
          <w:sz w:val="28"/>
          <w:szCs w:val="28"/>
          <w:shd w:val="pct15" w:color="auto" w:fill="FFFFFF"/>
        </w:rPr>
        <w:t>2.</w:t>
      </w:r>
      <w:r w:rsidRPr="00410B55">
        <w:rPr>
          <w:rFonts w:hint="eastAsia"/>
          <w:b/>
          <w:sz w:val="28"/>
          <w:szCs w:val="28"/>
          <w:shd w:val="pct15" w:color="auto" w:fill="FFFFFF"/>
        </w:rPr>
        <w:t>非採固定金額给付：議價決標後，須依決標金額比率調整各項單價。</w:t>
      </w:r>
    </w:p>
    <w:p w:rsidR="00691BEB" w:rsidRPr="00410B55" w:rsidRDefault="00691BEB" w:rsidP="00691BEB">
      <w:pPr>
        <w:pStyle w:val="a5"/>
        <w:snapToGrid w:val="0"/>
        <w:spacing w:line="500" w:lineRule="exact"/>
        <w:ind w:left="2160" w:hanging="900"/>
        <w:jc w:val="both"/>
        <w:rPr>
          <w:b/>
          <w:bCs/>
          <w:color w:val="0000FF"/>
          <w:sz w:val="24"/>
          <w:shd w:val="pct15" w:color="auto" w:fill="FFFFFF"/>
        </w:rPr>
      </w:pPr>
      <w:r w:rsidRPr="00410B55">
        <w:rPr>
          <w:rFonts w:hint="eastAsia"/>
          <w:b/>
          <w:color w:val="000000"/>
          <w:szCs w:val="28"/>
          <w:shd w:val="pct15" w:color="auto" w:fill="FFFFFF"/>
        </w:rPr>
        <w:t>（六）</w:t>
      </w:r>
      <w:r w:rsidRPr="00410B55">
        <w:rPr>
          <w:rFonts w:hint="eastAsia"/>
          <w:b/>
          <w:sz w:val="28"/>
          <w:szCs w:val="28"/>
          <w:shd w:val="pct15" w:color="auto" w:fill="FFFFFF"/>
        </w:rPr>
        <w:t>調整後之單價分析表，應經請購單位人員審查確認無誤，始</w:t>
      </w:r>
      <w:r w:rsidRPr="00410B55">
        <w:rPr>
          <w:rFonts w:hint="eastAsia"/>
          <w:b/>
          <w:sz w:val="28"/>
          <w:szCs w:val="28"/>
          <w:shd w:val="pct15" w:color="auto" w:fill="FFFFFF"/>
        </w:rPr>
        <w:lastRenderedPageBreak/>
        <w:t>得辦理後續契約書印製事宜。</w:t>
      </w:r>
    </w:p>
    <w:p w:rsidR="00691BEB" w:rsidRPr="00410B55" w:rsidRDefault="00691BEB" w:rsidP="00691BEB">
      <w:pPr>
        <w:widowControl/>
        <w:tabs>
          <w:tab w:val="left" w:pos="480"/>
        </w:tabs>
        <w:snapToGrid w:val="0"/>
        <w:spacing w:line="500" w:lineRule="exact"/>
        <w:ind w:leftChars="234" w:left="1439" w:hangingChars="274" w:hanging="877"/>
        <w:rPr>
          <w:rFonts w:eastAsia="標楷體"/>
          <w:sz w:val="32"/>
          <w:szCs w:val="32"/>
        </w:rPr>
      </w:pPr>
      <w:r w:rsidRPr="00410B55">
        <w:rPr>
          <w:rFonts w:eastAsia="標楷體" w:hint="eastAsia"/>
          <w:sz w:val="32"/>
          <w:szCs w:val="32"/>
        </w:rPr>
        <w:t>十二、決標後</w:t>
      </w:r>
      <w:r w:rsidRPr="00410B55">
        <w:rPr>
          <w:rFonts w:eastAsia="標楷體"/>
          <w:color w:val="FF0000"/>
          <w:sz w:val="32"/>
          <w:szCs w:val="32"/>
          <w:u w:val="single"/>
        </w:rPr>
        <w:t xml:space="preserve">    </w:t>
      </w:r>
      <w:r w:rsidRPr="00410B55">
        <w:rPr>
          <w:rFonts w:eastAsia="標楷體" w:hint="eastAsia"/>
          <w:color w:val="FF0000"/>
          <w:sz w:val="32"/>
          <w:szCs w:val="32"/>
          <w:u w:val="single"/>
        </w:rPr>
        <w:t>日</w:t>
      </w:r>
      <w:r w:rsidRPr="00410B55">
        <w:rPr>
          <w:rFonts w:eastAsia="標楷體" w:hint="eastAsia"/>
          <w:sz w:val="32"/>
          <w:szCs w:val="32"/>
        </w:rPr>
        <w:t>內（無者免填），得標廠商需提出詳細工作進度表及細部執行計畫，以作為履約進度掌控之依據。</w:t>
      </w:r>
    </w:p>
    <w:p w:rsidR="00691BEB" w:rsidRPr="00410B55" w:rsidRDefault="00691BEB" w:rsidP="00691BEB">
      <w:pPr>
        <w:widowControl/>
        <w:tabs>
          <w:tab w:val="left" w:pos="480"/>
        </w:tabs>
        <w:snapToGrid w:val="0"/>
        <w:spacing w:line="500" w:lineRule="exact"/>
        <w:ind w:leftChars="234" w:left="1439" w:hangingChars="274" w:hanging="877"/>
        <w:rPr>
          <w:rFonts w:eastAsia="標楷體"/>
          <w:sz w:val="32"/>
          <w:szCs w:val="32"/>
        </w:rPr>
      </w:pPr>
      <w:r w:rsidRPr="00410B55">
        <w:rPr>
          <w:rFonts w:eastAsia="標楷體" w:hint="eastAsia"/>
          <w:kern w:val="0"/>
          <w:sz w:val="32"/>
          <w:szCs w:val="32"/>
        </w:rPr>
        <w:t>十三</w:t>
      </w:r>
      <w:r w:rsidRPr="00410B55">
        <w:rPr>
          <w:rFonts w:eastAsia="標楷體" w:hint="eastAsia"/>
          <w:sz w:val="32"/>
          <w:szCs w:val="32"/>
        </w:rPr>
        <w:t>、委託製作之各項作品（含宣導）及設計附件，其著作財產權歸屬於本署。</w:t>
      </w:r>
    </w:p>
    <w:p w:rsidR="00691BEB" w:rsidRPr="00410B55" w:rsidRDefault="00691BEB" w:rsidP="00691BEB">
      <w:pPr>
        <w:widowControl/>
        <w:tabs>
          <w:tab w:val="left" w:pos="480"/>
        </w:tabs>
        <w:snapToGrid w:val="0"/>
        <w:spacing w:line="500" w:lineRule="exact"/>
        <w:ind w:leftChars="234" w:left="1202" w:hangingChars="200" w:hanging="640"/>
        <w:rPr>
          <w:rFonts w:eastAsia="標楷體"/>
          <w:kern w:val="0"/>
          <w:sz w:val="32"/>
          <w:szCs w:val="32"/>
        </w:rPr>
      </w:pPr>
      <w:r w:rsidRPr="00410B55">
        <w:rPr>
          <w:rFonts w:eastAsia="標楷體" w:hint="eastAsia"/>
          <w:sz w:val="32"/>
          <w:szCs w:val="32"/>
        </w:rPr>
        <w:t>十四</w:t>
      </w:r>
      <w:r w:rsidRPr="00410B55">
        <w:rPr>
          <w:rFonts w:eastAsia="標楷體" w:hint="eastAsia"/>
          <w:kern w:val="0"/>
          <w:sz w:val="32"/>
          <w:szCs w:val="32"/>
        </w:rPr>
        <w:t>、本</w:t>
      </w:r>
      <w:r w:rsidRPr="00410B55">
        <w:rPr>
          <w:rFonts w:eastAsia="標楷體" w:hint="eastAsia"/>
          <w:sz w:val="32"/>
          <w:szCs w:val="32"/>
        </w:rPr>
        <w:t>採購標的所需製作之材料、設備，概由投標廠商負責。</w:t>
      </w:r>
    </w:p>
    <w:p w:rsidR="00691BEB" w:rsidRPr="00826D72" w:rsidRDefault="00691BEB" w:rsidP="00691BEB">
      <w:pPr>
        <w:pStyle w:val="23"/>
        <w:spacing w:line="500" w:lineRule="exact"/>
        <w:ind w:leftChars="225" w:left="1154" w:hangingChars="192" w:hanging="614"/>
        <w:rPr>
          <w:rFonts w:eastAsia="標楷體"/>
          <w:sz w:val="32"/>
          <w:szCs w:val="32"/>
        </w:rPr>
      </w:pPr>
      <w:r w:rsidRPr="00826D72">
        <w:rPr>
          <w:rFonts w:eastAsia="標楷體" w:hint="eastAsia"/>
          <w:sz w:val="32"/>
          <w:szCs w:val="32"/>
        </w:rPr>
        <w:t>十五、如對本採購案規格內容有任何疑問，請電洽本署</w:t>
      </w:r>
      <w:r w:rsidRPr="00826D72">
        <w:rPr>
          <w:rFonts w:eastAsia="標楷體" w:hint="eastAsia"/>
          <w:b/>
          <w:color w:val="FF0000"/>
          <w:sz w:val="32"/>
          <w:szCs w:val="32"/>
        </w:rPr>
        <w:t>食藥戰情中心</w:t>
      </w:r>
    </w:p>
    <w:p w:rsidR="00691BEB" w:rsidRPr="00410B55" w:rsidRDefault="00691BEB" w:rsidP="00691BEB">
      <w:pPr>
        <w:pStyle w:val="a5"/>
        <w:snapToGrid w:val="0"/>
        <w:spacing w:line="500" w:lineRule="exact"/>
        <w:ind w:leftChars="450" w:left="1080" w:firstLine="180"/>
        <w:jc w:val="both"/>
        <w:rPr>
          <w:sz w:val="32"/>
          <w:szCs w:val="32"/>
        </w:rPr>
      </w:pPr>
      <w:r w:rsidRPr="00410B55">
        <w:rPr>
          <w:rFonts w:hint="eastAsia"/>
          <w:b/>
          <w:sz w:val="32"/>
          <w:szCs w:val="32"/>
        </w:rPr>
        <w:t>聯絡地址：</w:t>
      </w:r>
    </w:p>
    <w:p w:rsidR="00691BEB" w:rsidRPr="00410B55" w:rsidRDefault="00691BEB" w:rsidP="00691BEB">
      <w:pPr>
        <w:pStyle w:val="72"/>
        <w:spacing w:line="500" w:lineRule="exact"/>
        <w:ind w:left="1701" w:hanging="425"/>
        <w:jc w:val="both"/>
        <w:rPr>
          <w:rFonts w:eastAsia="標楷體"/>
          <w:sz w:val="28"/>
        </w:rPr>
      </w:pPr>
      <w:r w:rsidRPr="00410B55">
        <w:rPr>
          <w:rFonts w:eastAsia="標楷體" w:hint="eastAsia"/>
          <w:color w:val="FF0000"/>
          <w:sz w:val="28"/>
        </w:rPr>
        <w:t>■</w:t>
      </w:r>
      <w:r w:rsidRPr="00410B55">
        <w:rPr>
          <w:rFonts w:eastAsia="標楷體" w:hint="eastAsia"/>
          <w:sz w:val="28"/>
        </w:rPr>
        <w:t>衛生福利部食品藥物管理署（台北市南港區昆陽街</w:t>
      </w:r>
      <w:r w:rsidRPr="00410B55">
        <w:rPr>
          <w:rFonts w:eastAsia="標楷體"/>
          <w:sz w:val="28"/>
        </w:rPr>
        <w:t>161-2</w:t>
      </w:r>
      <w:r w:rsidRPr="00410B55">
        <w:rPr>
          <w:rFonts w:eastAsia="標楷體" w:hint="eastAsia"/>
          <w:sz w:val="28"/>
        </w:rPr>
        <w:t>號）</w:t>
      </w:r>
    </w:p>
    <w:p w:rsidR="00691BEB" w:rsidRPr="00410B55" w:rsidRDefault="00691BEB" w:rsidP="00691BEB">
      <w:pPr>
        <w:pStyle w:val="a5"/>
        <w:snapToGrid w:val="0"/>
        <w:spacing w:line="500" w:lineRule="exact"/>
        <w:ind w:leftChars="450" w:left="1080" w:firstLine="180"/>
        <w:jc w:val="both"/>
        <w:rPr>
          <w:b/>
          <w:color w:val="FF0000"/>
          <w:sz w:val="32"/>
          <w:szCs w:val="32"/>
        </w:rPr>
      </w:pPr>
      <w:r w:rsidRPr="00410B55">
        <w:rPr>
          <w:rFonts w:hint="eastAsia"/>
          <w:b/>
          <w:sz w:val="32"/>
          <w:szCs w:val="32"/>
        </w:rPr>
        <w:t>聯絡電話：</w:t>
      </w:r>
      <w:r w:rsidRPr="00410B55">
        <w:rPr>
          <w:b/>
          <w:sz w:val="32"/>
          <w:szCs w:val="32"/>
        </w:rPr>
        <w:t>02-2787-</w:t>
      </w:r>
      <w:r w:rsidRPr="00410B55">
        <w:rPr>
          <w:b/>
          <w:color w:val="FF0000"/>
          <w:sz w:val="32"/>
          <w:szCs w:val="32"/>
        </w:rPr>
        <w:t>706</w:t>
      </w:r>
      <w:r w:rsidR="00015AD3" w:rsidRPr="00410B55">
        <w:rPr>
          <w:b/>
          <w:color w:val="FF0000"/>
          <w:sz w:val="32"/>
          <w:szCs w:val="32"/>
        </w:rPr>
        <w:t>5</w:t>
      </w:r>
      <w:r w:rsidRPr="00410B55">
        <w:rPr>
          <w:b/>
          <w:sz w:val="32"/>
          <w:szCs w:val="32"/>
        </w:rPr>
        <w:t xml:space="preserve">   </w:t>
      </w:r>
      <w:r w:rsidR="00015AD3" w:rsidRPr="00410B55">
        <w:rPr>
          <w:rFonts w:hint="eastAsia"/>
          <w:b/>
          <w:sz w:val="32"/>
          <w:szCs w:val="32"/>
        </w:rPr>
        <w:t>王立宇</w:t>
      </w:r>
      <w:r w:rsidRPr="00410B55">
        <w:rPr>
          <w:rFonts w:hint="eastAsia"/>
          <w:b/>
          <w:color w:val="FF0000"/>
          <w:sz w:val="32"/>
          <w:szCs w:val="32"/>
        </w:rPr>
        <w:t>先生</w:t>
      </w:r>
    </w:p>
    <w:p w:rsidR="00691BEB" w:rsidRPr="00826D72" w:rsidRDefault="00691BEB" w:rsidP="00691BEB">
      <w:pPr>
        <w:pStyle w:val="23"/>
        <w:spacing w:line="500" w:lineRule="exact"/>
        <w:rPr>
          <w:rFonts w:eastAsia="標楷體"/>
        </w:rPr>
      </w:pPr>
      <w:r w:rsidRPr="00826D72">
        <w:rPr>
          <w:rFonts w:eastAsia="標楷體"/>
        </w:rPr>
        <w:br w:type="page"/>
      </w:r>
    </w:p>
    <w:p w:rsidR="000D1CFF" w:rsidRPr="00410B55" w:rsidRDefault="000D1CFF" w:rsidP="000D1CFF">
      <w:pPr>
        <w:spacing w:line="520" w:lineRule="exact"/>
        <w:jc w:val="center"/>
        <w:rPr>
          <w:rFonts w:eastAsia="標楷體"/>
          <w:b/>
          <w:sz w:val="36"/>
          <w:szCs w:val="36"/>
        </w:rPr>
      </w:pPr>
      <w:r w:rsidRPr="00B621BD">
        <w:rPr>
          <w:rFonts w:eastAsia="標楷體"/>
          <w:noProof/>
        </w:rPr>
        <w:lastRenderedPageBreak/>
        <mc:AlternateContent>
          <mc:Choice Requires="wps">
            <w:drawing>
              <wp:anchor distT="0" distB="0" distL="114300" distR="114300" simplePos="0" relativeHeight="251670528" behindDoc="0" locked="0" layoutInCell="1" allowOverlap="1" wp14:anchorId="654BB7B1" wp14:editId="24D2EEC6">
                <wp:simplePos x="0" y="0"/>
                <wp:positionH relativeFrom="column">
                  <wp:posOffset>5115560</wp:posOffset>
                </wp:positionH>
                <wp:positionV relativeFrom="paragraph">
                  <wp:posOffset>-40005</wp:posOffset>
                </wp:positionV>
                <wp:extent cx="685800" cy="342900"/>
                <wp:effectExtent l="5715" t="8255" r="13335" b="1079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86733" w:rsidRDefault="00586733" w:rsidP="000D1CFF">
                            <w:r>
                              <w:rPr>
                                <w:rFonts w:hint="eastAsia"/>
                              </w:rPr>
                              <w:t>附件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02.8pt;margin-top:-3.15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">
                <v:textbox>
                  <w:txbxContent>
                    <w:p w:rsidR="00586733" w:rsidRDefault="00586733" w:rsidP="000D1CFF">
                      <w:r>
                        <w:rPr>
                          <w:rFonts w:hint="eastAsia"/>
                        </w:rPr>
                        <w:t>附件</w:t>
                      </w:r>
                      <w:r>
                        <w:rPr>
                          <w:rFonts w:hint="eastAsia"/>
                        </w:rPr>
                        <w:t>1</w:t>
                      </w:r>
                    </w:p>
                  </w:txbxContent>
                </v:textbox>
              </v:shape>
            </w:pict>
          </mc:Fallback>
        </mc:AlternateContent>
      </w:r>
      <w:r w:rsidRPr="00410B55">
        <w:rPr>
          <w:rFonts w:eastAsia="標楷體" w:hint="eastAsia"/>
          <w:b/>
          <w:sz w:val="36"/>
          <w:szCs w:val="36"/>
        </w:rPr>
        <w:t>衛生福利部食品藥物管理署</w:t>
      </w:r>
    </w:p>
    <w:p w:rsidR="000D1CFF" w:rsidRPr="00410B55" w:rsidRDefault="000D1CFF" w:rsidP="000D1CFF">
      <w:pPr>
        <w:spacing w:line="520" w:lineRule="exact"/>
        <w:jc w:val="center"/>
        <w:rPr>
          <w:rFonts w:eastAsia="標楷體"/>
          <w:b/>
          <w:sz w:val="26"/>
        </w:rPr>
      </w:pPr>
      <w:r w:rsidRPr="00410B55">
        <w:rPr>
          <w:rFonts w:eastAsia="標楷體" w:hint="eastAsia"/>
          <w:b/>
          <w:sz w:val="36"/>
        </w:rPr>
        <w:t>廠商評選評比表（序位法</w:t>
      </w:r>
      <w:r w:rsidRPr="00410B55">
        <w:rPr>
          <w:rFonts w:eastAsia="標楷體"/>
          <w:b/>
          <w:sz w:val="36"/>
        </w:rPr>
        <w:t>-</w:t>
      </w:r>
      <w:r w:rsidRPr="00410B55">
        <w:rPr>
          <w:rFonts w:eastAsia="標楷體" w:hint="eastAsia"/>
          <w:b/>
          <w:sz w:val="36"/>
        </w:rPr>
        <w:t>評分轉序位法）</w:t>
      </w:r>
    </w:p>
    <w:p w:rsidR="000D1CFF" w:rsidRPr="00410B55" w:rsidRDefault="000D1CFF" w:rsidP="000D1CFF">
      <w:pPr>
        <w:spacing w:line="420" w:lineRule="exact"/>
        <w:rPr>
          <w:rFonts w:eastAsia="標楷體"/>
          <w:b/>
          <w:bCs/>
          <w:sz w:val="32"/>
        </w:rPr>
      </w:pPr>
      <w:r w:rsidRPr="00410B55">
        <w:rPr>
          <w:rFonts w:eastAsia="標楷體" w:hint="eastAsia"/>
          <w:b/>
          <w:bCs/>
          <w:sz w:val="32"/>
        </w:rPr>
        <w:t>採購案號：</w:t>
      </w:r>
      <w:r w:rsidRPr="00410B55">
        <w:rPr>
          <w:rFonts w:eastAsia="標楷體"/>
          <w:b/>
          <w:bCs/>
          <w:sz w:val="32"/>
        </w:rPr>
        <w:t>MOHW109-FDA-F-113-000008</w:t>
      </w:r>
    </w:p>
    <w:p w:rsidR="000D1CFF" w:rsidRPr="00410B55" w:rsidRDefault="000D1CFF" w:rsidP="000D1CFF">
      <w:pPr>
        <w:spacing w:line="420" w:lineRule="exact"/>
        <w:rPr>
          <w:rFonts w:eastAsia="標楷體"/>
          <w:b/>
          <w:bCs/>
          <w:sz w:val="32"/>
        </w:rPr>
      </w:pPr>
      <w:r w:rsidRPr="00410B55">
        <w:rPr>
          <w:rFonts w:eastAsia="標楷體" w:hint="eastAsia"/>
          <w:b/>
          <w:bCs/>
          <w:sz w:val="32"/>
        </w:rPr>
        <w:t>採購案名：</w:t>
      </w:r>
      <w:r w:rsidRPr="00410B55">
        <w:rPr>
          <w:rFonts w:eastAsia="標楷體"/>
          <w:b/>
          <w:bCs/>
          <w:sz w:val="32"/>
        </w:rPr>
        <w:t xml:space="preserve"> 109</w:t>
      </w:r>
      <w:r w:rsidRPr="00410B55">
        <w:rPr>
          <w:rFonts w:eastAsia="標楷體" w:hint="eastAsia"/>
          <w:b/>
          <w:bCs/>
          <w:sz w:val="32"/>
        </w:rPr>
        <w:t>年度「食品風險決策輔助系統功能擴充及維運」</w:t>
      </w:r>
    </w:p>
    <w:p w:rsidR="000D1CFF" w:rsidRPr="00410B55" w:rsidRDefault="000D1CFF" w:rsidP="000D1CFF">
      <w:pPr>
        <w:spacing w:line="420" w:lineRule="exact"/>
        <w:jc w:val="right"/>
        <w:rPr>
          <w:rFonts w:eastAsia="標楷體"/>
          <w:b/>
          <w:bCs/>
          <w:sz w:val="32"/>
        </w:rPr>
      </w:pPr>
      <w:r w:rsidRPr="00410B55">
        <w:rPr>
          <w:rFonts w:eastAsia="標楷體" w:hint="eastAsia"/>
          <w:b/>
          <w:sz w:val="28"/>
        </w:rPr>
        <w:t>日期：</w:t>
      </w:r>
      <w:r w:rsidRPr="00410B55">
        <w:rPr>
          <w:rFonts w:eastAsia="標楷體"/>
          <w:b/>
          <w:sz w:val="28"/>
        </w:rPr>
        <w:t xml:space="preserve">  </w:t>
      </w:r>
      <w:r w:rsidRPr="00410B55">
        <w:rPr>
          <w:rFonts w:eastAsia="標楷體" w:hint="eastAsia"/>
          <w:b/>
          <w:sz w:val="28"/>
        </w:rPr>
        <w:t>年</w:t>
      </w:r>
      <w:r w:rsidRPr="00410B55">
        <w:rPr>
          <w:rFonts w:eastAsia="標楷體"/>
          <w:b/>
          <w:sz w:val="28"/>
        </w:rPr>
        <w:t xml:space="preserve">  </w:t>
      </w:r>
      <w:r w:rsidRPr="00410B55">
        <w:rPr>
          <w:rFonts w:eastAsia="標楷體" w:hint="eastAsia"/>
          <w:b/>
          <w:sz w:val="28"/>
        </w:rPr>
        <w:t>月</w:t>
      </w:r>
      <w:r w:rsidRPr="00410B55">
        <w:rPr>
          <w:rFonts w:eastAsia="標楷體"/>
          <w:b/>
          <w:sz w:val="28"/>
        </w:rPr>
        <w:t xml:space="preserve">  </w:t>
      </w:r>
      <w:r w:rsidRPr="00410B55">
        <w:rPr>
          <w:rFonts w:eastAsia="標楷體" w:hint="eastAsia"/>
          <w:b/>
          <w:sz w:val="28"/>
        </w:rPr>
        <w:t>日</w:t>
      </w:r>
    </w:p>
    <w:tbl>
      <w:tblPr>
        <w:tblW w:w="984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2835"/>
        <w:gridCol w:w="851"/>
        <w:gridCol w:w="920"/>
        <w:gridCol w:w="964"/>
        <w:gridCol w:w="964"/>
        <w:gridCol w:w="964"/>
        <w:gridCol w:w="964"/>
        <w:gridCol w:w="964"/>
      </w:tblGrid>
      <w:tr w:rsidR="000D1CFF" w:rsidRPr="00410B55" w:rsidTr="00B621BD">
        <w:trPr>
          <w:cantSplit/>
          <w:trHeight w:val="862"/>
        </w:trPr>
        <w:tc>
          <w:tcPr>
            <w:tcW w:w="4107" w:type="dxa"/>
            <w:gridSpan w:val="3"/>
            <w:tcBorders>
              <w:top w:val="single" w:sz="12" w:space="0" w:color="auto"/>
              <w:left w:val="single" w:sz="12" w:space="0" w:color="auto"/>
              <w:bottom w:val="single" w:sz="2" w:space="0" w:color="auto"/>
              <w:right w:val="single" w:sz="2" w:space="0" w:color="auto"/>
            </w:tcBorders>
          </w:tcPr>
          <w:p w:rsidR="000D1CFF" w:rsidRPr="00410B55" w:rsidRDefault="000D1CFF" w:rsidP="000D1CFF">
            <w:pPr>
              <w:spacing w:beforeLines="60" w:before="216" w:line="300" w:lineRule="exact"/>
              <w:jc w:val="center"/>
              <w:rPr>
                <w:rFonts w:eastAsia="標楷體"/>
                <w:sz w:val="28"/>
                <w:szCs w:val="28"/>
              </w:rPr>
            </w:pPr>
            <w:r w:rsidRPr="00B621BD">
              <w:rPr>
                <w:rFonts w:eastAsia="標楷體"/>
                <w:noProof/>
                <w:sz w:val="28"/>
                <w:szCs w:val="28"/>
              </w:rPr>
              <mc:AlternateContent>
                <mc:Choice Requires="wps">
                  <w:drawing>
                    <wp:anchor distT="0" distB="0" distL="114300" distR="114300" simplePos="0" relativeHeight="251668480" behindDoc="0" locked="0" layoutInCell="1" allowOverlap="1" wp14:anchorId="4B1EE3DE" wp14:editId="7B188F7D">
                      <wp:simplePos x="0" y="0"/>
                      <wp:positionH relativeFrom="column">
                        <wp:posOffset>43180</wp:posOffset>
                      </wp:positionH>
                      <wp:positionV relativeFrom="paragraph">
                        <wp:posOffset>26035</wp:posOffset>
                      </wp:positionV>
                      <wp:extent cx="2520315" cy="911225"/>
                      <wp:effectExtent l="8255" t="10795" r="5080" b="1143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91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6" o:spid="_x0000_s1026" type="#_x0000_t32" style="position:absolute;margin-left:3.4pt;margin-top:2.05pt;width:198.45pt;height:7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"/>
                  </w:pict>
                </mc:Fallback>
              </mc:AlternateContent>
            </w:r>
            <w:r w:rsidRPr="00826D72">
              <w:rPr>
                <w:rFonts w:eastAsia="標楷體"/>
                <w:noProof/>
                <w:sz w:val="28"/>
                <w:szCs w:val="28"/>
              </w:rPr>
              <mc:AlternateContent>
                <mc:Choice Requires="wps">
                  <w:drawing>
                    <wp:anchor distT="0" distB="0" distL="114300" distR="114300" simplePos="0" relativeHeight="251669504" behindDoc="0" locked="0" layoutInCell="1" allowOverlap="1" wp14:anchorId="7845B86D" wp14:editId="25C11DC4">
                      <wp:simplePos x="0" y="0"/>
                      <wp:positionH relativeFrom="column">
                        <wp:posOffset>1416685</wp:posOffset>
                      </wp:positionH>
                      <wp:positionV relativeFrom="paragraph">
                        <wp:posOffset>-21590</wp:posOffset>
                      </wp:positionV>
                      <wp:extent cx="1146810" cy="958850"/>
                      <wp:effectExtent l="10160" t="10795" r="5080" b="1143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6810" cy="95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 o:spid="_x0000_s1026" type="#_x0000_t32" style="position:absolute;margin-left:111.55pt;margin-top:-1.7pt;width:90.3pt;height:7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"/>
                  </w:pict>
                </mc:Fallback>
              </mc:AlternateContent>
            </w:r>
            <w:r w:rsidRPr="00410B55">
              <w:rPr>
                <w:rFonts w:eastAsia="標楷體"/>
                <w:sz w:val="28"/>
                <w:szCs w:val="28"/>
              </w:rPr>
              <w:t xml:space="preserve">             </w:t>
            </w:r>
            <w:r w:rsidRPr="00410B55">
              <w:rPr>
                <w:rFonts w:eastAsia="標楷體" w:hint="eastAsia"/>
                <w:sz w:val="28"/>
                <w:szCs w:val="28"/>
              </w:rPr>
              <w:t>評</w:t>
            </w:r>
            <w:r w:rsidRPr="00410B55">
              <w:rPr>
                <w:rFonts w:eastAsia="標楷體"/>
                <w:sz w:val="28"/>
                <w:szCs w:val="28"/>
              </w:rPr>
              <w:t xml:space="preserve">     </w:t>
            </w:r>
            <w:r w:rsidRPr="00410B55">
              <w:rPr>
                <w:rFonts w:eastAsia="標楷體" w:hint="eastAsia"/>
                <w:sz w:val="28"/>
                <w:szCs w:val="28"/>
              </w:rPr>
              <w:t>廠商名稱</w:t>
            </w:r>
          </w:p>
          <w:p w:rsidR="000D1CFF" w:rsidRPr="00410B55" w:rsidRDefault="000D1CFF" w:rsidP="000D1CFF">
            <w:pPr>
              <w:spacing w:beforeLines="80" w:before="288" w:line="300" w:lineRule="exact"/>
              <w:jc w:val="center"/>
              <w:rPr>
                <w:rFonts w:eastAsia="標楷體"/>
                <w:sz w:val="28"/>
                <w:szCs w:val="28"/>
              </w:rPr>
            </w:pPr>
            <w:r w:rsidRPr="00410B55">
              <w:rPr>
                <w:rFonts w:eastAsia="標楷體"/>
                <w:sz w:val="28"/>
                <w:szCs w:val="28"/>
              </w:rPr>
              <w:t xml:space="preserve">              </w:t>
            </w:r>
            <w:r w:rsidRPr="00410B55">
              <w:rPr>
                <w:rFonts w:eastAsia="標楷體" w:hint="eastAsia"/>
                <w:sz w:val="28"/>
                <w:szCs w:val="28"/>
              </w:rPr>
              <w:t>分</w:t>
            </w:r>
          </w:p>
          <w:p w:rsidR="000D1CFF" w:rsidRPr="00410B55" w:rsidRDefault="000D1CFF" w:rsidP="000D1CFF">
            <w:pPr>
              <w:spacing w:beforeLines="30" w:before="108" w:line="300" w:lineRule="exact"/>
              <w:ind w:firstLineChars="150" w:firstLine="420"/>
              <w:rPr>
                <w:rFonts w:eastAsia="標楷體"/>
                <w:sz w:val="28"/>
                <w:szCs w:val="28"/>
              </w:rPr>
            </w:pPr>
            <w:r w:rsidRPr="00410B55">
              <w:rPr>
                <w:rFonts w:eastAsia="標楷體" w:hint="eastAsia"/>
                <w:sz w:val="28"/>
                <w:szCs w:val="28"/>
              </w:rPr>
              <w:t>評選項目及配分</w:t>
            </w:r>
          </w:p>
        </w:tc>
        <w:tc>
          <w:tcPr>
            <w:tcW w:w="920" w:type="dxa"/>
            <w:tcBorders>
              <w:top w:val="single" w:sz="1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p>
        </w:tc>
        <w:tc>
          <w:tcPr>
            <w:tcW w:w="964" w:type="dxa"/>
            <w:tcBorders>
              <w:top w:val="single" w:sz="1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p>
        </w:tc>
        <w:tc>
          <w:tcPr>
            <w:tcW w:w="964" w:type="dxa"/>
            <w:tcBorders>
              <w:top w:val="single" w:sz="1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p>
        </w:tc>
        <w:tc>
          <w:tcPr>
            <w:tcW w:w="964" w:type="dxa"/>
            <w:tcBorders>
              <w:top w:val="single" w:sz="1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p>
        </w:tc>
        <w:tc>
          <w:tcPr>
            <w:tcW w:w="964" w:type="dxa"/>
            <w:tcBorders>
              <w:top w:val="single" w:sz="1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p>
        </w:tc>
        <w:tc>
          <w:tcPr>
            <w:tcW w:w="964" w:type="dxa"/>
            <w:tcBorders>
              <w:top w:val="single" w:sz="12" w:space="0" w:color="auto"/>
              <w:left w:val="single" w:sz="2" w:space="0" w:color="auto"/>
              <w:bottom w:val="single" w:sz="2" w:space="0" w:color="auto"/>
              <w:right w:val="single" w:sz="12" w:space="0" w:color="auto"/>
            </w:tcBorders>
          </w:tcPr>
          <w:p w:rsidR="000D1CFF" w:rsidRPr="00410B55" w:rsidRDefault="000D1CFF" w:rsidP="000D1CFF">
            <w:pPr>
              <w:spacing w:line="300" w:lineRule="exact"/>
              <w:jc w:val="center"/>
              <w:rPr>
                <w:rFonts w:eastAsia="標楷體"/>
                <w:sz w:val="26"/>
              </w:rPr>
            </w:pPr>
          </w:p>
        </w:tc>
      </w:tr>
      <w:tr w:rsidR="000D1CFF" w:rsidRPr="00410B55" w:rsidTr="00B621BD">
        <w:trPr>
          <w:cantSplit/>
        </w:trPr>
        <w:tc>
          <w:tcPr>
            <w:tcW w:w="421" w:type="dxa"/>
            <w:tcBorders>
              <w:top w:val="single" w:sz="2" w:space="0" w:color="auto"/>
              <w:left w:val="single" w:sz="1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項次</w:t>
            </w:r>
          </w:p>
        </w:tc>
        <w:tc>
          <w:tcPr>
            <w:tcW w:w="2835"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評</w:t>
            </w:r>
            <w:r w:rsidRPr="00410B55">
              <w:rPr>
                <w:rFonts w:eastAsia="標楷體"/>
                <w:sz w:val="26"/>
              </w:rPr>
              <w:t xml:space="preserve">  </w:t>
            </w:r>
            <w:r w:rsidRPr="00410B55">
              <w:rPr>
                <w:rFonts w:eastAsia="標楷體" w:hint="eastAsia"/>
                <w:sz w:val="26"/>
              </w:rPr>
              <w:t>選</w:t>
            </w:r>
            <w:r w:rsidRPr="00410B55">
              <w:rPr>
                <w:rFonts w:eastAsia="標楷體"/>
                <w:sz w:val="26"/>
              </w:rPr>
              <w:t xml:space="preserve">  </w:t>
            </w:r>
            <w:r w:rsidRPr="00410B55">
              <w:rPr>
                <w:rFonts w:eastAsia="標楷體" w:hint="eastAsia"/>
                <w:sz w:val="26"/>
              </w:rPr>
              <w:t>項</w:t>
            </w:r>
            <w:r w:rsidRPr="00410B55">
              <w:rPr>
                <w:rFonts w:eastAsia="標楷體"/>
                <w:sz w:val="26"/>
              </w:rPr>
              <w:t xml:space="preserve">  </w:t>
            </w:r>
            <w:r w:rsidRPr="00410B55">
              <w:rPr>
                <w:rFonts w:eastAsia="標楷體" w:hint="eastAsia"/>
                <w:sz w:val="26"/>
              </w:rPr>
              <w:t>目</w:t>
            </w:r>
          </w:p>
        </w:tc>
        <w:tc>
          <w:tcPr>
            <w:tcW w:w="851"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配</w:t>
            </w:r>
            <w:r w:rsidRPr="00410B55">
              <w:rPr>
                <w:rFonts w:eastAsia="標楷體"/>
                <w:sz w:val="26"/>
              </w:rPr>
              <w:t xml:space="preserve"> </w:t>
            </w:r>
            <w:r w:rsidRPr="00410B55">
              <w:rPr>
                <w:rFonts w:eastAsia="標楷體" w:hint="eastAsia"/>
                <w:sz w:val="26"/>
              </w:rPr>
              <w:t>分</w:t>
            </w:r>
          </w:p>
        </w:tc>
        <w:tc>
          <w:tcPr>
            <w:tcW w:w="920"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評</w:t>
            </w:r>
            <w:r w:rsidRPr="00410B55">
              <w:rPr>
                <w:rFonts w:eastAsia="標楷體"/>
                <w:sz w:val="26"/>
              </w:rPr>
              <w:t xml:space="preserve">  </w:t>
            </w:r>
            <w:r w:rsidRPr="00410B55">
              <w:rPr>
                <w:rFonts w:eastAsia="標楷體" w:hint="eastAsia"/>
                <w:sz w:val="26"/>
              </w:rPr>
              <w:t>分</w:t>
            </w: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評</w:t>
            </w:r>
            <w:r w:rsidRPr="00410B55">
              <w:rPr>
                <w:rFonts w:eastAsia="標楷體"/>
                <w:sz w:val="26"/>
              </w:rPr>
              <w:t xml:space="preserve">  </w:t>
            </w:r>
            <w:r w:rsidRPr="00410B55">
              <w:rPr>
                <w:rFonts w:eastAsia="標楷體" w:hint="eastAsia"/>
                <w:sz w:val="26"/>
              </w:rPr>
              <w:t>分</w:t>
            </w: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評</w:t>
            </w:r>
            <w:r w:rsidRPr="00410B55">
              <w:rPr>
                <w:rFonts w:eastAsia="標楷體"/>
                <w:sz w:val="26"/>
              </w:rPr>
              <w:t xml:space="preserve">  </w:t>
            </w:r>
            <w:r w:rsidRPr="00410B55">
              <w:rPr>
                <w:rFonts w:eastAsia="標楷體" w:hint="eastAsia"/>
                <w:sz w:val="26"/>
              </w:rPr>
              <w:t>分</w:t>
            </w: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評</w:t>
            </w:r>
            <w:r w:rsidRPr="00410B55">
              <w:rPr>
                <w:rFonts w:eastAsia="標楷體"/>
                <w:sz w:val="26"/>
              </w:rPr>
              <w:t xml:space="preserve">  </w:t>
            </w:r>
            <w:r w:rsidRPr="00410B55">
              <w:rPr>
                <w:rFonts w:eastAsia="標楷體" w:hint="eastAsia"/>
                <w:sz w:val="26"/>
              </w:rPr>
              <w:t>分</w:t>
            </w: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評</w:t>
            </w:r>
            <w:r w:rsidRPr="00410B55">
              <w:rPr>
                <w:rFonts w:eastAsia="標楷體"/>
                <w:sz w:val="26"/>
              </w:rPr>
              <w:t xml:space="preserve">  </w:t>
            </w:r>
            <w:r w:rsidRPr="00410B55">
              <w:rPr>
                <w:rFonts w:eastAsia="標楷體" w:hint="eastAsia"/>
                <w:sz w:val="26"/>
              </w:rPr>
              <w:t>分</w:t>
            </w:r>
          </w:p>
        </w:tc>
        <w:tc>
          <w:tcPr>
            <w:tcW w:w="964" w:type="dxa"/>
            <w:tcBorders>
              <w:top w:val="single" w:sz="2" w:space="0" w:color="auto"/>
              <w:left w:val="single" w:sz="2" w:space="0" w:color="auto"/>
              <w:bottom w:val="single" w:sz="2" w:space="0" w:color="auto"/>
              <w:right w:val="single" w:sz="12" w:space="0" w:color="auto"/>
            </w:tcBorders>
          </w:tcPr>
          <w:p w:rsidR="000D1CFF" w:rsidRPr="00410B55" w:rsidRDefault="000D1CFF" w:rsidP="000D1CFF">
            <w:pPr>
              <w:spacing w:line="300" w:lineRule="exact"/>
              <w:jc w:val="center"/>
              <w:rPr>
                <w:rFonts w:eastAsia="標楷體"/>
                <w:sz w:val="26"/>
              </w:rPr>
            </w:pPr>
            <w:r w:rsidRPr="00410B55">
              <w:rPr>
                <w:rFonts w:eastAsia="標楷體" w:hint="eastAsia"/>
                <w:sz w:val="26"/>
              </w:rPr>
              <w:t>評</w:t>
            </w:r>
            <w:r w:rsidRPr="00410B55">
              <w:rPr>
                <w:rFonts w:eastAsia="標楷體"/>
                <w:sz w:val="26"/>
              </w:rPr>
              <w:t xml:space="preserve">  </w:t>
            </w:r>
            <w:r w:rsidRPr="00410B55">
              <w:rPr>
                <w:rFonts w:eastAsia="標楷體" w:hint="eastAsia"/>
                <w:sz w:val="26"/>
              </w:rPr>
              <w:t>分</w:t>
            </w:r>
          </w:p>
        </w:tc>
      </w:tr>
      <w:tr w:rsidR="000D1CFF" w:rsidRPr="00410B55" w:rsidTr="00B621BD">
        <w:trPr>
          <w:trHeight w:val="1005"/>
        </w:trPr>
        <w:tc>
          <w:tcPr>
            <w:tcW w:w="421" w:type="dxa"/>
            <w:tcBorders>
              <w:top w:val="single" w:sz="2" w:space="0" w:color="auto"/>
              <w:left w:val="single" w:sz="12" w:space="0" w:color="auto"/>
              <w:bottom w:val="single" w:sz="2" w:space="0" w:color="auto"/>
              <w:right w:val="single" w:sz="2" w:space="0" w:color="auto"/>
            </w:tcBorders>
            <w:vAlign w:val="center"/>
          </w:tcPr>
          <w:p w:rsidR="000D1CFF" w:rsidRPr="00410B55" w:rsidRDefault="000D1CFF" w:rsidP="000D1CFF">
            <w:pPr>
              <w:jc w:val="center"/>
              <w:rPr>
                <w:rFonts w:eastAsia="標楷體"/>
                <w:sz w:val="26"/>
              </w:rPr>
            </w:pPr>
            <w:r w:rsidRPr="00410B55">
              <w:rPr>
                <w:rFonts w:eastAsia="標楷體"/>
                <w:sz w:val="26"/>
              </w:rPr>
              <w:t>1</w:t>
            </w:r>
          </w:p>
        </w:tc>
        <w:tc>
          <w:tcPr>
            <w:tcW w:w="2835"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400" w:lineRule="exact"/>
              <w:jc w:val="both"/>
              <w:rPr>
                <w:rFonts w:eastAsia="標楷體"/>
                <w:color w:val="FF0000"/>
              </w:rPr>
            </w:pPr>
            <w:r w:rsidRPr="00410B55">
              <w:rPr>
                <w:rFonts w:eastAsia="標楷體" w:hint="eastAsia"/>
                <w:color w:val="FF0000"/>
              </w:rPr>
              <w:t>團隊專業能力及經驗：團隊專業能力</w:t>
            </w:r>
            <w:r w:rsidRPr="00410B55">
              <w:rPr>
                <w:rFonts w:eastAsia="標楷體"/>
                <w:color w:val="FF0000"/>
              </w:rPr>
              <w:t>(</w:t>
            </w:r>
            <w:r w:rsidRPr="00410B55">
              <w:rPr>
                <w:rFonts w:eastAsia="標楷體" w:hint="eastAsia"/>
                <w:color w:val="FF0000"/>
              </w:rPr>
              <w:t>專案主持人及工作成員名單，各人員所任工作，與本專案相關之學經歷、專業技術證照等，所列人員如何投入本專案工作，如何確保非僅掛名</w:t>
            </w:r>
            <w:r w:rsidRPr="00410B55">
              <w:rPr>
                <w:rFonts w:eastAsia="標楷體"/>
                <w:color w:val="FF0000"/>
              </w:rPr>
              <w:t>)</w:t>
            </w:r>
            <w:r w:rsidRPr="00410B55">
              <w:rPr>
                <w:rFonts w:eastAsia="標楷體" w:hint="eastAsia"/>
                <w:color w:val="FF0000"/>
              </w:rPr>
              <w:t>、廠商實績經驗</w:t>
            </w:r>
            <w:r w:rsidRPr="00410B55">
              <w:rPr>
                <w:rFonts w:eastAsia="標楷體"/>
                <w:color w:val="FF0000"/>
              </w:rPr>
              <w:t>(</w:t>
            </w:r>
            <w:r w:rsidRPr="00410B55">
              <w:rPr>
                <w:rFonts w:eastAsia="標楷體" w:hint="eastAsia"/>
                <w:color w:val="FF0000"/>
              </w:rPr>
              <w:t>含廠商於截止投標日前</w:t>
            </w:r>
            <w:r w:rsidRPr="00410B55">
              <w:rPr>
                <w:rFonts w:eastAsia="標楷體"/>
                <w:color w:val="FF0000"/>
              </w:rPr>
              <w:t>5</w:t>
            </w:r>
            <w:r w:rsidRPr="00410B55">
              <w:rPr>
                <w:rFonts w:eastAsia="標楷體" w:hint="eastAsia"/>
                <w:color w:val="FF0000"/>
              </w:rPr>
              <w:t>年內與本專案有關且已完成之實績</w:t>
            </w:r>
            <w:r w:rsidRPr="00410B55">
              <w:rPr>
                <w:rFonts w:eastAsia="標楷體"/>
                <w:color w:val="FF0000"/>
              </w:rPr>
              <w:t>)</w:t>
            </w:r>
            <w:r w:rsidRPr="00410B55">
              <w:rPr>
                <w:rFonts w:eastAsia="標楷體" w:hint="eastAsia"/>
                <w:color w:val="FF0000"/>
              </w:rPr>
              <w:t>、廠商信譽</w:t>
            </w:r>
            <w:r w:rsidRPr="00410B55">
              <w:rPr>
                <w:rFonts w:eastAsia="標楷體"/>
                <w:color w:val="FF0000"/>
              </w:rPr>
              <w:t>(</w:t>
            </w:r>
            <w:r w:rsidRPr="00410B55">
              <w:rPr>
                <w:rFonts w:eastAsia="標楷體" w:hint="eastAsia"/>
                <w:color w:val="FF0000"/>
              </w:rPr>
              <w:t>含廠商於截止投標日前</w:t>
            </w:r>
            <w:r w:rsidRPr="00410B55">
              <w:rPr>
                <w:rFonts w:eastAsia="標楷體"/>
                <w:color w:val="FF0000"/>
              </w:rPr>
              <w:t>5</w:t>
            </w:r>
            <w:r w:rsidRPr="00410B55">
              <w:rPr>
                <w:rFonts w:eastAsia="標楷體" w:hint="eastAsia"/>
                <w:color w:val="FF0000"/>
              </w:rPr>
              <w:t>年內受獎懲情形，包括獎勵、優良事蹟、不良之紀錄</w:t>
            </w:r>
            <w:r w:rsidRPr="00410B55">
              <w:rPr>
                <w:rFonts w:eastAsia="標楷體"/>
                <w:color w:val="FF0000"/>
              </w:rPr>
              <w:t>)</w:t>
            </w:r>
            <w:r w:rsidRPr="00410B55">
              <w:rPr>
                <w:rFonts w:eastAsia="標楷體" w:hint="eastAsia"/>
                <w:color w:val="FF0000"/>
              </w:rPr>
              <w:t>。</w:t>
            </w:r>
          </w:p>
        </w:tc>
        <w:tc>
          <w:tcPr>
            <w:tcW w:w="851"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500" w:lineRule="exact"/>
              <w:jc w:val="center"/>
              <w:rPr>
                <w:rFonts w:eastAsia="標楷體"/>
                <w:b/>
                <w:color w:val="FF0000"/>
                <w:sz w:val="28"/>
                <w:szCs w:val="28"/>
              </w:rPr>
            </w:pPr>
            <w:r w:rsidRPr="00410B55">
              <w:rPr>
                <w:rFonts w:eastAsia="標楷體"/>
                <w:b/>
                <w:color w:val="FF0000"/>
                <w:sz w:val="28"/>
                <w:szCs w:val="28"/>
              </w:rPr>
              <w:t>25</w:t>
            </w:r>
          </w:p>
        </w:tc>
        <w:tc>
          <w:tcPr>
            <w:tcW w:w="920"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12" w:space="0" w:color="auto"/>
            </w:tcBorders>
          </w:tcPr>
          <w:p w:rsidR="000D1CFF" w:rsidRPr="00410B55" w:rsidRDefault="000D1CFF" w:rsidP="000D1CFF">
            <w:pPr>
              <w:rPr>
                <w:rFonts w:eastAsia="標楷體"/>
                <w:sz w:val="26"/>
              </w:rPr>
            </w:pPr>
          </w:p>
        </w:tc>
      </w:tr>
      <w:tr w:rsidR="000D1CFF" w:rsidRPr="00410B55" w:rsidTr="00B621BD">
        <w:trPr>
          <w:trHeight w:val="997"/>
        </w:trPr>
        <w:tc>
          <w:tcPr>
            <w:tcW w:w="421" w:type="dxa"/>
            <w:tcBorders>
              <w:top w:val="single" w:sz="2" w:space="0" w:color="auto"/>
              <w:left w:val="single" w:sz="12" w:space="0" w:color="auto"/>
              <w:bottom w:val="single" w:sz="2" w:space="0" w:color="auto"/>
              <w:right w:val="single" w:sz="2" w:space="0" w:color="auto"/>
            </w:tcBorders>
            <w:vAlign w:val="center"/>
          </w:tcPr>
          <w:p w:rsidR="000D1CFF" w:rsidRPr="00410B55" w:rsidRDefault="000D1CFF" w:rsidP="000D1CFF">
            <w:pPr>
              <w:jc w:val="center"/>
              <w:rPr>
                <w:rFonts w:eastAsia="標楷體"/>
                <w:sz w:val="26"/>
              </w:rPr>
            </w:pPr>
            <w:r w:rsidRPr="00410B55">
              <w:rPr>
                <w:rFonts w:eastAsia="標楷體"/>
                <w:sz w:val="26"/>
              </w:rPr>
              <w:t>2</w:t>
            </w:r>
          </w:p>
        </w:tc>
        <w:tc>
          <w:tcPr>
            <w:tcW w:w="2835"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400" w:lineRule="exact"/>
              <w:jc w:val="both"/>
              <w:rPr>
                <w:rFonts w:eastAsia="標楷體"/>
                <w:b/>
                <w:color w:val="FF0000"/>
                <w:sz w:val="28"/>
                <w:szCs w:val="28"/>
              </w:rPr>
            </w:pPr>
            <w:r w:rsidRPr="00410B55">
              <w:rPr>
                <w:rFonts w:eastAsia="標楷體" w:hint="eastAsia"/>
                <w:color w:val="FF0000"/>
              </w:rPr>
              <w:t>執行能力及相關服務：專案執行計畫</w:t>
            </w:r>
            <w:r w:rsidRPr="00410B55">
              <w:rPr>
                <w:rFonts w:eastAsia="標楷體"/>
                <w:color w:val="FF0000"/>
              </w:rPr>
              <w:t>(</w:t>
            </w:r>
            <w:r w:rsidRPr="00410B55">
              <w:rPr>
                <w:rFonts w:eastAsia="標楷體" w:hint="eastAsia"/>
                <w:color w:val="FF0000"/>
              </w:rPr>
              <w:t>主要工作人數及配置、工作計畫、預定進度、如何完整瞭解及配合機關需求、如何如期如質履約之說明</w:t>
            </w:r>
            <w:r w:rsidRPr="00410B55">
              <w:rPr>
                <w:rFonts w:eastAsia="標楷體"/>
                <w:color w:val="FF0000"/>
              </w:rPr>
              <w:t xml:space="preserve">) </w:t>
            </w:r>
            <w:r w:rsidRPr="00410B55">
              <w:rPr>
                <w:rFonts w:eastAsia="標楷體" w:hint="eastAsia"/>
                <w:color w:val="FF0000"/>
              </w:rPr>
              <w:t>、系統規劃及建置構想、系統整合技術及管理方法、系統測試之規劃及執行方式、提供維護、諮詢及客服之時間及方式、建置及保固期間不另加價之系統</w:t>
            </w:r>
            <w:r w:rsidRPr="00410B55">
              <w:rPr>
                <w:rFonts w:eastAsia="標楷體" w:hint="eastAsia"/>
                <w:color w:val="FF0000"/>
              </w:rPr>
              <w:lastRenderedPageBreak/>
              <w:t>功能更新及增修或創新服務。</w:t>
            </w:r>
          </w:p>
        </w:tc>
        <w:tc>
          <w:tcPr>
            <w:tcW w:w="851"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500" w:lineRule="exact"/>
              <w:jc w:val="center"/>
              <w:rPr>
                <w:rFonts w:eastAsia="標楷體"/>
                <w:b/>
                <w:color w:val="FF0000"/>
                <w:sz w:val="28"/>
                <w:szCs w:val="28"/>
              </w:rPr>
            </w:pPr>
            <w:r w:rsidRPr="00410B55">
              <w:rPr>
                <w:rFonts w:eastAsia="標楷體"/>
                <w:b/>
                <w:color w:val="FF0000"/>
                <w:sz w:val="28"/>
                <w:szCs w:val="28"/>
              </w:rPr>
              <w:lastRenderedPageBreak/>
              <w:t>40</w:t>
            </w:r>
          </w:p>
        </w:tc>
        <w:tc>
          <w:tcPr>
            <w:tcW w:w="920"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12" w:space="0" w:color="auto"/>
            </w:tcBorders>
          </w:tcPr>
          <w:p w:rsidR="000D1CFF" w:rsidRPr="00410B55" w:rsidRDefault="000D1CFF" w:rsidP="000D1CFF">
            <w:pPr>
              <w:rPr>
                <w:rFonts w:eastAsia="標楷體"/>
                <w:sz w:val="26"/>
              </w:rPr>
            </w:pPr>
          </w:p>
        </w:tc>
      </w:tr>
      <w:tr w:rsidR="000D1CFF" w:rsidRPr="00410B55" w:rsidTr="00B621BD">
        <w:trPr>
          <w:trHeight w:val="1069"/>
        </w:trPr>
        <w:tc>
          <w:tcPr>
            <w:tcW w:w="421" w:type="dxa"/>
            <w:tcBorders>
              <w:top w:val="single" w:sz="2" w:space="0" w:color="auto"/>
              <w:left w:val="single" w:sz="12" w:space="0" w:color="auto"/>
              <w:bottom w:val="single" w:sz="2" w:space="0" w:color="auto"/>
              <w:right w:val="single" w:sz="2" w:space="0" w:color="auto"/>
            </w:tcBorders>
            <w:vAlign w:val="center"/>
          </w:tcPr>
          <w:p w:rsidR="000D1CFF" w:rsidRPr="00410B55" w:rsidRDefault="000D1CFF" w:rsidP="000D1CFF">
            <w:pPr>
              <w:jc w:val="center"/>
              <w:rPr>
                <w:rFonts w:eastAsia="標楷體"/>
                <w:sz w:val="26"/>
              </w:rPr>
            </w:pPr>
            <w:r w:rsidRPr="00410B55">
              <w:rPr>
                <w:rFonts w:eastAsia="標楷體"/>
                <w:sz w:val="26"/>
              </w:rPr>
              <w:lastRenderedPageBreak/>
              <w:t>3</w:t>
            </w:r>
          </w:p>
        </w:tc>
        <w:tc>
          <w:tcPr>
            <w:tcW w:w="2835"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400" w:lineRule="exact"/>
              <w:jc w:val="both"/>
              <w:rPr>
                <w:rFonts w:eastAsia="標楷體"/>
                <w:b/>
                <w:color w:val="FF0000"/>
                <w:sz w:val="28"/>
                <w:szCs w:val="28"/>
              </w:rPr>
            </w:pPr>
            <w:r w:rsidRPr="00410B55">
              <w:rPr>
                <w:rFonts w:eastAsia="標楷體" w:hint="eastAsia"/>
                <w:color w:val="FF0000"/>
              </w:rPr>
              <w:t>資訊安全及個人資料保護規劃及執行方式：管理流程規劃、資訊</w:t>
            </w:r>
            <w:r w:rsidRPr="00410B55">
              <w:rPr>
                <w:rFonts w:eastAsia="標楷體"/>
                <w:color w:val="FF0000"/>
              </w:rPr>
              <w:t>(</w:t>
            </w:r>
            <w:r w:rsidRPr="00410B55">
              <w:rPr>
                <w:rFonts w:eastAsia="標楷體" w:hint="eastAsia"/>
                <w:color w:val="FF0000"/>
              </w:rPr>
              <w:t>含資安</w:t>
            </w:r>
            <w:r w:rsidRPr="00410B55">
              <w:rPr>
                <w:rFonts w:eastAsia="標楷體"/>
                <w:color w:val="FF0000"/>
              </w:rPr>
              <w:t>)</w:t>
            </w:r>
            <w:r w:rsidRPr="00410B55">
              <w:rPr>
                <w:rFonts w:eastAsia="標楷體" w:hint="eastAsia"/>
                <w:color w:val="FF0000"/>
              </w:rPr>
              <w:t>技術建議。</w:t>
            </w:r>
          </w:p>
        </w:tc>
        <w:tc>
          <w:tcPr>
            <w:tcW w:w="851"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500" w:lineRule="exact"/>
              <w:jc w:val="center"/>
              <w:rPr>
                <w:rFonts w:eastAsia="標楷體"/>
                <w:b/>
                <w:color w:val="FF0000"/>
                <w:sz w:val="28"/>
                <w:szCs w:val="28"/>
              </w:rPr>
            </w:pPr>
            <w:r w:rsidRPr="00410B55">
              <w:rPr>
                <w:rFonts w:eastAsia="標楷體"/>
                <w:b/>
                <w:color w:val="FF0000"/>
                <w:sz w:val="28"/>
                <w:szCs w:val="28"/>
              </w:rPr>
              <w:t>5</w:t>
            </w:r>
          </w:p>
        </w:tc>
        <w:tc>
          <w:tcPr>
            <w:tcW w:w="920"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12" w:space="0" w:color="auto"/>
            </w:tcBorders>
          </w:tcPr>
          <w:p w:rsidR="000D1CFF" w:rsidRPr="00410B55" w:rsidRDefault="000D1CFF" w:rsidP="000D1CFF">
            <w:pPr>
              <w:rPr>
                <w:rFonts w:eastAsia="標楷體"/>
                <w:sz w:val="26"/>
              </w:rPr>
            </w:pPr>
          </w:p>
        </w:tc>
      </w:tr>
      <w:tr w:rsidR="000D1CFF" w:rsidRPr="00410B55" w:rsidTr="00B621BD">
        <w:trPr>
          <w:trHeight w:val="905"/>
        </w:trPr>
        <w:tc>
          <w:tcPr>
            <w:tcW w:w="421" w:type="dxa"/>
            <w:tcBorders>
              <w:top w:val="single" w:sz="2" w:space="0" w:color="auto"/>
              <w:left w:val="single" w:sz="12" w:space="0" w:color="auto"/>
              <w:bottom w:val="single" w:sz="2" w:space="0" w:color="auto"/>
              <w:right w:val="single" w:sz="2" w:space="0" w:color="auto"/>
            </w:tcBorders>
            <w:vAlign w:val="center"/>
          </w:tcPr>
          <w:p w:rsidR="000D1CFF" w:rsidRPr="00410B55" w:rsidRDefault="000D1CFF" w:rsidP="000D1CFF">
            <w:pPr>
              <w:jc w:val="center"/>
              <w:rPr>
                <w:rFonts w:eastAsia="標楷體"/>
                <w:sz w:val="26"/>
              </w:rPr>
            </w:pPr>
            <w:r w:rsidRPr="00410B55">
              <w:rPr>
                <w:rFonts w:eastAsia="標楷體"/>
                <w:sz w:val="26"/>
              </w:rPr>
              <w:t>4</w:t>
            </w:r>
          </w:p>
        </w:tc>
        <w:tc>
          <w:tcPr>
            <w:tcW w:w="2835"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400" w:lineRule="exact"/>
              <w:jc w:val="both"/>
              <w:rPr>
                <w:rFonts w:eastAsia="標楷體"/>
                <w:b/>
                <w:color w:val="FF0000"/>
                <w:sz w:val="28"/>
                <w:szCs w:val="28"/>
              </w:rPr>
            </w:pPr>
            <w:r w:rsidRPr="00410B55">
              <w:rPr>
                <w:rFonts w:eastAsia="標楷體" w:hint="eastAsia"/>
                <w:color w:val="FF0000"/>
              </w:rPr>
              <w:t>價格：標價合理性、標價完整性及正確性</w:t>
            </w:r>
            <w:r w:rsidRPr="00410B55">
              <w:rPr>
                <w:rFonts w:eastAsia="標楷體"/>
                <w:color w:val="FF0000"/>
              </w:rPr>
              <w:t>(</w:t>
            </w:r>
            <w:r w:rsidRPr="00410B55">
              <w:rPr>
                <w:rFonts w:eastAsia="標楷體" w:hint="eastAsia"/>
                <w:color w:val="FF0000"/>
              </w:rPr>
              <w:t>含資安檢測成本</w:t>
            </w:r>
            <w:r w:rsidRPr="00410B55">
              <w:rPr>
                <w:rFonts w:eastAsia="標楷體"/>
                <w:color w:val="FF0000"/>
              </w:rPr>
              <w:t>)</w:t>
            </w:r>
            <w:r w:rsidRPr="00410B55">
              <w:rPr>
                <w:rFonts w:eastAsia="標楷體" w:hint="eastAsia"/>
                <w:color w:val="FF0000"/>
              </w:rPr>
              <w:t>。</w:t>
            </w:r>
          </w:p>
        </w:tc>
        <w:tc>
          <w:tcPr>
            <w:tcW w:w="851"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500" w:lineRule="exact"/>
              <w:jc w:val="center"/>
              <w:rPr>
                <w:rFonts w:eastAsia="標楷體"/>
                <w:b/>
                <w:color w:val="FF0000"/>
                <w:sz w:val="28"/>
                <w:szCs w:val="28"/>
              </w:rPr>
            </w:pPr>
            <w:r w:rsidRPr="00410B55">
              <w:rPr>
                <w:rFonts w:eastAsia="標楷體"/>
                <w:b/>
                <w:color w:val="FF0000"/>
                <w:sz w:val="28"/>
                <w:szCs w:val="28"/>
              </w:rPr>
              <w:t>20</w:t>
            </w:r>
          </w:p>
        </w:tc>
        <w:tc>
          <w:tcPr>
            <w:tcW w:w="920"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2" w:space="0" w:color="auto"/>
              <w:right w:val="single" w:sz="12" w:space="0" w:color="auto"/>
            </w:tcBorders>
          </w:tcPr>
          <w:p w:rsidR="000D1CFF" w:rsidRPr="00410B55" w:rsidRDefault="000D1CFF" w:rsidP="000D1CFF">
            <w:pPr>
              <w:rPr>
                <w:rFonts w:eastAsia="標楷體"/>
                <w:sz w:val="26"/>
              </w:rPr>
            </w:pPr>
          </w:p>
        </w:tc>
      </w:tr>
      <w:tr w:rsidR="000D1CFF" w:rsidRPr="00410B55" w:rsidTr="00B621BD">
        <w:trPr>
          <w:trHeight w:val="895"/>
        </w:trPr>
        <w:tc>
          <w:tcPr>
            <w:tcW w:w="421" w:type="dxa"/>
            <w:tcBorders>
              <w:top w:val="single" w:sz="2" w:space="0" w:color="auto"/>
              <w:left w:val="single" w:sz="12" w:space="0" w:color="auto"/>
              <w:bottom w:val="single" w:sz="8" w:space="0" w:color="auto"/>
              <w:right w:val="single" w:sz="2" w:space="0" w:color="auto"/>
            </w:tcBorders>
            <w:vAlign w:val="center"/>
          </w:tcPr>
          <w:p w:rsidR="000D1CFF" w:rsidRPr="00410B55" w:rsidRDefault="000D1CFF" w:rsidP="000D1CFF">
            <w:pPr>
              <w:jc w:val="center"/>
              <w:rPr>
                <w:rFonts w:eastAsia="標楷體"/>
                <w:sz w:val="26"/>
              </w:rPr>
            </w:pPr>
            <w:r w:rsidRPr="00410B55">
              <w:rPr>
                <w:rFonts w:eastAsia="標楷體"/>
                <w:sz w:val="26"/>
              </w:rPr>
              <w:t>5</w:t>
            </w:r>
          </w:p>
        </w:tc>
        <w:tc>
          <w:tcPr>
            <w:tcW w:w="2835" w:type="dxa"/>
            <w:tcBorders>
              <w:top w:val="single" w:sz="2" w:space="0" w:color="auto"/>
              <w:left w:val="single" w:sz="2" w:space="0" w:color="auto"/>
              <w:bottom w:val="single" w:sz="2" w:space="0" w:color="auto"/>
              <w:right w:val="single" w:sz="2" w:space="0" w:color="auto"/>
            </w:tcBorders>
            <w:vAlign w:val="center"/>
          </w:tcPr>
          <w:p w:rsidR="000D1CFF" w:rsidRPr="00410B55" w:rsidRDefault="000D1CFF" w:rsidP="000D1CFF">
            <w:pPr>
              <w:snapToGrid w:val="0"/>
              <w:spacing w:line="400" w:lineRule="exact"/>
              <w:jc w:val="both"/>
              <w:rPr>
                <w:rFonts w:eastAsia="標楷體"/>
                <w:color w:val="FF0000"/>
              </w:rPr>
            </w:pPr>
            <w:r w:rsidRPr="00410B55">
              <w:rPr>
                <w:rFonts w:eastAsia="標楷體" w:hint="eastAsia"/>
                <w:color w:val="FF0000"/>
              </w:rPr>
              <w:t>廠商企業社會責任</w:t>
            </w:r>
            <w:r w:rsidRPr="00410B55">
              <w:rPr>
                <w:rFonts w:eastAsia="標楷體"/>
                <w:color w:val="FF0000"/>
              </w:rPr>
              <w:t>(CSR)</w:t>
            </w:r>
            <w:r w:rsidRPr="00410B55">
              <w:rPr>
                <w:rFonts w:eastAsia="標楷體" w:hint="eastAsia"/>
                <w:color w:val="FF0000"/>
              </w:rPr>
              <w:t>指標：為員工加薪</w:t>
            </w:r>
            <w:r w:rsidRPr="00410B55">
              <w:rPr>
                <w:rFonts w:eastAsia="標楷體"/>
                <w:color w:val="FF0000"/>
              </w:rPr>
              <w:t>(</w:t>
            </w:r>
            <w:r w:rsidRPr="00410B55">
              <w:rPr>
                <w:rFonts w:eastAsia="標楷體" w:hint="eastAsia"/>
                <w:color w:val="FF0000"/>
              </w:rPr>
              <w:t>如近一年內曾替員工普遍性加薪、於投標文件載明後續履約期間給與全職從事本採購案之員工薪資</w:t>
            </w:r>
            <w:r w:rsidRPr="00410B55">
              <w:rPr>
                <w:rFonts w:eastAsia="標楷體"/>
                <w:color w:val="FF0000"/>
              </w:rPr>
              <w:t xml:space="preserve"> (</w:t>
            </w:r>
            <w:r w:rsidRPr="00410B55">
              <w:rPr>
                <w:rFonts w:eastAsia="標楷體" w:hint="eastAsia"/>
                <w:color w:val="FF0000"/>
              </w:rPr>
              <w:t>不含加班費</w:t>
            </w:r>
            <w:r w:rsidRPr="00410B55">
              <w:rPr>
                <w:rFonts w:eastAsia="標楷體"/>
                <w:color w:val="FF0000"/>
              </w:rPr>
              <w:t>)</w:t>
            </w:r>
            <w:r w:rsidRPr="00410B55">
              <w:rPr>
                <w:rFonts w:eastAsia="標楷體" w:hint="eastAsia"/>
                <w:color w:val="FF0000"/>
              </w:rPr>
              <w:t>至少新臺幣</w:t>
            </w:r>
            <w:r w:rsidRPr="00410B55">
              <w:rPr>
                <w:rFonts w:eastAsia="標楷體"/>
                <w:color w:val="FF0000"/>
              </w:rPr>
              <w:t>3</w:t>
            </w:r>
            <w:r w:rsidRPr="00410B55">
              <w:rPr>
                <w:rFonts w:eastAsia="標楷體" w:hint="eastAsia"/>
                <w:color w:val="FF0000"/>
              </w:rPr>
              <w:t>萬元以上</w:t>
            </w:r>
            <w:r w:rsidRPr="00410B55">
              <w:rPr>
                <w:rFonts w:eastAsia="標楷體"/>
                <w:color w:val="FF0000"/>
              </w:rPr>
              <w:t>)</w:t>
            </w:r>
            <w:r w:rsidRPr="00410B55">
              <w:rPr>
                <w:rFonts w:eastAsia="標楷體" w:hint="eastAsia"/>
                <w:color w:val="FF0000"/>
              </w:rPr>
              <w:t>、提供員工「工作與生活平衡」措施等。</w:t>
            </w:r>
          </w:p>
        </w:tc>
        <w:tc>
          <w:tcPr>
            <w:tcW w:w="851" w:type="dxa"/>
            <w:tcBorders>
              <w:top w:val="single" w:sz="2" w:space="0" w:color="auto"/>
              <w:left w:val="single" w:sz="2" w:space="0" w:color="auto"/>
              <w:bottom w:val="single" w:sz="4" w:space="0" w:color="auto"/>
              <w:right w:val="single" w:sz="2" w:space="0" w:color="auto"/>
            </w:tcBorders>
            <w:vAlign w:val="center"/>
          </w:tcPr>
          <w:p w:rsidR="000D1CFF" w:rsidRPr="00410B55" w:rsidRDefault="000D1CFF" w:rsidP="000D1CFF">
            <w:pPr>
              <w:snapToGrid w:val="0"/>
              <w:spacing w:line="500" w:lineRule="exact"/>
              <w:jc w:val="center"/>
              <w:rPr>
                <w:rFonts w:eastAsia="標楷體"/>
                <w:b/>
                <w:color w:val="FF0000"/>
                <w:sz w:val="28"/>
                <w:szCs w:val="28"/>
              </w:rPr>
            </w:pPr>
            <w:r w:rsidRPr="00410B55">
              <w:rPr>
                <w:rFonts w:eastAsia="標楷體"/>
                <w:b/>
                <w:color w:val="FF0000"/>
                <w:sz w:val="28"/>
                <w:szCs w:val="28"/>
              </w:rPr>
              <w:t>5</w:t>
            </w:r>
          </w:p>
        </w:tc>
        <w:tc>
          <w:tcPr>
            <w:tcW w:w="920" w:type="dxa"/>
            <w:tcBorders>
              <w:top w:val="single" w:sz="2" w:space="0" w:color="auto"/>
              <w:left w:val="single" w:sz="2" w:space="0" w:color="auto"/>
              <w:bottom w:val="single" w:sz="4"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4"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4"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4"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4" w:space="0" w:color="auto"/>
              <w:right w:val="single" w:sz="2" w:space="0" w:color="auto"/>
            </w:tcBorders>
          </w:tcPr>
          <w:p w:rsidR="000D1CFF" w:rsidRPr="00410B55" w:rsidRDefault="000D1CFF" w:rsidP="000D1CFF">
            <w:pPr>
              <w:rPr>
                <w:rFonts w:eastAsia="標楷體"/>
                <w:sz w:val="26"/>
              </w:rPr>
            </w:pPr>
          </w:p>
        </w:tc>
        <w:tc>
          <w:tcPr>
            <w:tcW w:w="964" w:type="dxa"/>
            <w:tcBorders>
              <w:top w:val="single" w:sz="2" w:space="0" w:color="auto"/>
              <w:left w:val="single" w:sz="2" w:space="0" w:color="auto"/>
              <w:bottom w:val="single" w:sz="4" w:space="0" w:color="auto"/>
              <w:right w:val="single" w:sz="12" w:space="0" w:color="auto"/>
            </w:tcBorders>
          </w:tcPr>
          <w:p w:rsidR="000D1CFF" w:rsidRPr="00410B55" w:rsidRDefault="000D1CFF" w:rsidP="000D1CFF">
            <w:pPr>
              <w:rPr>
                <w:rFonts w:eastAsia="標楷體"/>
                <w:sz w:val="26"/>
              </w:rPr>
            </w:pPr>
          </w:p>
        </w:tc>
      </w:tr>
      <w:tr w:rsidR="000D1CFF" w:rsidRPr="00410B55" w:rsidTr="00B621BD">
        <w:trPr>
          <w:trHeight w:val="885"/>
        </w:trPr>
        <w:tc>
          <w:tcPr>
            <w:tcW w:w="421" w:type="dxa"/>
            <w:tcBorders>
              <w:top w:val="single" w:sz="8" w:space="0" w:color="auto"/>
              <w:left w:val="single" w:sz="12" w:space="0" w:color="auto"/>
              <w:bottom w:val="single" w:sz="8" w:space="0" w:color="auto"/>
              <w:right w:val="single" w:sz="8" w:space="0" w:color="auto"/>
            </w:tcBorders>
            <w:vAlign w:val="center"/>
          </w:tcPr>
          <w:p w:rsidR="000D1CFF" w:rsidRPr="00410B55" w:rsidRDefault="000D1CFF" w:rsidP="000D1CFF">
            <w:pPr>
              <w:jc w:val="center"/>
              <w:rPr>
                <w:rFonts w:eastAsia="標楷體"/>
                <w:sz w:val="26"/>
              </w:rPr>
            </w:pPr>
            <w:r w:rsidRPr="00410B55">
              <w:rPr>
                <w:rFonts w:eastAsia="標楷體"/>
                <w:sz w:val="26"/>
              </w:rPr>
              <w:t>6</w:t>
            </w:r>
          </w:p>
        </w:tc>
        <w:tc>
          <w:tcPr>
            <w:tcW w:w="2835" w:type="dxa"/>
            <w:tcBorders>
              <w:top w:val="single" w:sz="2" w:space="0" w:color="auto"/>
              <w:left w:val="single" w:sz="8" w:space="0" w:color="auto"/>
              <w:bottom w:val="single" w:sz="4" w:space="0" w:color="auto"/>
              <w:right w:val="single" w:sz="4" w:space="0" w:color="auto"/>
            </w:tcBorders>
            <w:vAlign w:val="center"/>
          </w:tcPr>
          <w:p w:rsidR="000D1CFF" w:rsidRPr="00410B55" w:rsidRDefault="000D1CFF" w:rsidP="000D1CFF">
            <w:pPr>
              <w:snapToGrid w:val="0"/>
              <w:spacing w:line="400" w:lineRule="exact"/>
              <w:jc w:val="both"/>
              <w:rPr>
                <w:rFonts w:eastAsia="標楷體"/>
                <w:color w:val="FF0000"/>
              </w:rPr>
            </w:pPr>
            <w:r w:rsidRPr="00410B55">
              <w:rPr>
                <w:rFonts w:eastAsia="標楷體" w:hint="eastAsia"/>
                <w:color w:val="FF0000"/>
              </w:rPr>
              <w:t>簡報及答詢。</w:t>
            </w:r>
          </w:p>
        </w:tc>
        <w:tc>
          <w:tcPr>
            <w:tcW w:w="851" w:type="dxa"/>
            <w:tcBorders>
              <w:top w:val="single" w:sz="4" w:space="0" w:color="auto"/>
              <w:left w:val="single" w:sz="4" w:space="0" w:color="auto"/>
              <w:bottom w:val="single" w:sz="4" w:space="0" w:color="auto"/>
              <w:right w:val="single" w:sz="4" w:space="0" w:color="auto"/>
            </w:tcBorders>
            <w:vAlign w:val="center"/>
          </w:tcPr>
          <w:p w:rsidR="000D1CFF" w:rsidRPr="00410B55" w:rsidRDefault="000D1CFF" w:rsidP="000D1CFF">
            <w:pPr>
              <w:snapToGrid w:val="0"/>
              <w:spacing w:line="500" w:lineRule="exact"/>
              <w:jc w:val="center"/>
              <w:rPr>
                <w:rFonts w:eastAsia="標楷體"/>
                <w:b/>
                <w:color w:val="FF0000"/>
                <w:sz w:val="28"/>
                <w:szCs w:val="28"/>
              </w:rPr>
            </w:pPr>
            <w:r w:rsidRPr="00410B55">
              <w:rPr>
                <w:rFonts w:eastAsia="標楷體"/>
                <w:b/>
                <w:color w:val="FF0000"/>
                <w:sz w:val="28"/>
                <w:szCs w:val="28"/>
              </w:rPr>
              <w:t>5</w:t>
            </w:r>
          </w:p>
        </w:tc>
        <w:tc>
          <w:tcPr>
            <w:tcW w:w="920" w:type="dxa"/>
            <w:tcBorders>
              <w:top w:val="single" w:sz="4" w:space="0" w:color="auto"/>
              <w:left w:val="single" w:sz="4" w:space="0" w:color="auto"/>
              <w:bottom w:val="single" w:sz="4" w:space="0" w:color="auto"/>
              <w:right w:val="single" w:sz="4" w:space="0" w:color="auto"/>
            </w:tcBorders>
          </w:tcPr>
          <w:p w:rsidR="000D1CFF" w:rsidRPr="00410B55" w:rsidRDefault="000D1CFF" w:rsidP="000D1CFF">
            <w:pPr>
              <w:rPr>
                <w:rFonts w:eastAsia="標楷體"/>
                <w:sz w:val="26"/>
              </w:rPr>
            </w:pPr>
          </w:p>
        </w:tc>
        <w:tc>
          <w:tcPr>
            <w:tcW w:w="964" w:type="dxa"/>
            <w:tcBorders>
              <w:top w:val="single" w:sz="4" w:space="0" w:color="auto"/>
              <w:left w:val="single" w:sz="4" w:space="0" w:color="auto"/>
              <w:bottom w:val="single" w:sz="4" w:space="0" w:color="auto"/>
              <w:right w:val="single" w:sz="4" w:space="0" w:color="auto"/>
            </w:tcBorders>
          </w:tcPr>
          <w:p w:rsidR="000D1CFF" w:rsidRPr="00410B55" w:rsidRDefault="000D1CFF" w:rsidP="000D1CFF">
            <w:pPr>
              <w:rPr>
                <w:rFonts w:eastAsia="標楷體"/>
                <w:sz w:val="26"/>
              </w:rPr>
            </w:pPr>
          </w:p>
        </w:tc>
        <w:tc>
          <w:tcPr>
            <w:tcW w:w="964" w:type="dxa"/>
            <w:tcBorders>
              <w:top w:val="single" w:sz="4" w:space="0" w:color="auto"/>
              <w:left w:val="single" w:sz="4" w:space="0" w:color="auto"/>
              <w:bottom w:val="single" w:sz="4" w:space="0" w:color="auto"/>
              <w:right w:val="single" w:sz="4" w:space="0" w:color="auto"/>
            </w:tcBorders>
          </w:tcPr>
          <w:p w:rsidR="000D1CFF" w:rsidRPr="00410B55" w:rsidRDefault="000D1CFF" w:rsidP="000D1CFF">
            <w:pPr>
              <w:rPr>
                <w:rFonts w:eastAsia="標楷體"/>
                <w:sz w:val="26"/>
              </w:rPr>
            </w:pPr>
          </w:p>
        </w:tc>
        <w:tc>
          <w:tcPr>
            <w:tcW w:w="964" w:type="dxa"/>
            <w:tcBorders>
              <w:top w:val="single" w:sz="4" w:space="0" w:color="auto"/>
              <w:left w:val="single" w:sz="4" w:space="0" w:color="auto"/>
              <w:bottom w:val="single" w:sz="4" w:space="0" w:color="auto"/>
              <w:right w:val="single" w:sz="4" w:space="0" w:color="auto"/>
            </w:tcBorders>
          </w:tcPr>
          <w:p w:rsidR="000D1CFF" w:rsidRPr="00410B55" w:rsidRDefault="000D1CFF" w:rsidP="000D1CFF">
            <w:pPr>
              <w:rPr>
                <w:rFonts w:eastAsia="標楷體"/>
                <w:sz w:val="26"/>
              </w:rPr>
            </w:pPr>
          </w:p>
        </w:tc>
        <w:tc>
          <w:tcPr>
            <w:tcW w:w="964" w:type="dxa"/>
            <w:tcBorders>
              <w:top w:val="single" w:sz="4" w:space="0" w:color="auto"/>
              <w:left w:val="single" w:sz="4" w:space="0" w:color="auto"/>
              <w:bottom w:val="single" w:sz="4" w:space="0" w:color="auto"/>
              <w:right w:val="single" w:sz="4" w:space="0" w:color="auto"/>
            </w:tcBorders>
          </w:tcPr>
          <w:p w:rsidR="000D1CFF" w:rsidRPr="00410B55" w:rsidRDefault="000D1CFF" w:rsidP="000D1CFF">
            <w:pPr>
              <w:rPr>
                <w:rFonts w:eastAsia="標楷體"/>
                <w:sz w:val="26"/>
              </w:rPr>
            </w:pPr>
          </w:p>
        </w:tc>
        <w:tc>
          <w:tcPr>
            <w:tcW w:w="964" w:type="dxa"/>
            <w:tcBorders>
              <w:top w:val="single" w:sz="4" w:space="0" w:color="auto"/>
              <w:left w:val="single" w:sz="4" w:space="0" w:color="auto"/>
              <w:bottom w:val="single" w:sz="4" w:space="0" w:color="auto"/>
              <w:right w:val="single" w:sz="12" w:space="0" w:color="auto"/>
            </w:tcBorders>
          </w:tcPr>
          <w:p w:rsidR="000D1CFF" w:rsidRPr="00410B55" w:rsidRDefault="000D1CFF" w:rsidP="000D1CFF">
            <w:pPr>
              <w:rPr>
                <w:rFonts w:eastAsia="標楷體"/>
                <w:sz w:val="26"/>
              </w:rPr>
            </w:pPr>
          </w:p>
        </w:tc>
      </w:tr>
      <w:tr w:rsidR="000D1CFF" w:rsidRPr="00410B55" w:rsidTr="00B621BD">
        <w:trPr>
          <w:cantSplit/>
          <w:trHeight w:val="628"/>
        </w:trPr>
        <w:tc>
          <w:tcPr>
            <w:tcW w:w="4107" w:type="dxa"/>
            <w:gridSpan w:val="3"/>
            <w:tcBorders>
              <w:top w:val="single" w:sz="12" w:space="0" w:color="auto"/>
              <w:left w:val="single" w:sz="12" w:space="0" w:color="auto"/>
              <w:bottom w:val="single" w:sz="12" w:space="0" w:color="auto"/>
              <w:right w:val="single" w:sz="2" w:space="0" w:color="auto"/>
            </w:tcBorders>
          </w:tcPr>
          <w:p w:rsidR="000D1CFF" w:rsidRPr="00410B55" w:rsidRDefault="000D1CFF" w:rsidP="000D1CFF">
            <w:pPr>
              <w:spacing w:line="500" w:lineRule="exact"/>
              <w:ind w:firstLineChars="100" w:firstLine="260"/>
              <w:jc w:val="center"/>
              <w:rPr>
                <w:rFonts w:eastAsia="標楷體"/>
                <w:b/>
                <w:sz w:val="26"/>
              </w:rPr>
            </w:pPr>
            <w:r w:rsidRPr="00410B55">
              <w:rPr>
                <w:rFonts w:eastAsia="標楷體" w:hint="eastAsia"/>
                <w:b/>
                <w:sz w:val="26"/>
              </w:rPr>
              <w:t>總</w:t>
            </w:r>
            <w:r w:rsidRPr="00410B55">
              <w:rPr>
                <w:rFonts w:eastAsia="標楷體"/>
                <w:b/>
                <w:sz w:val="26"/>
              </w:rPr>
              <w:t xml:space="preserve">   </w:t>
            </w:r>
            <w:r w:rsidRPr="00410B55">
              <w:rPr>
                <w:rFonts w:eastAsia="標楷體" w:hint="eastAsia"/>
                <w:b/>
                <w:sz w:val="26"/>
              </w:rPr>
              <w:t>分</w:t>
            </w:r>
            <w:r w:rsidRPr="00410B55">
              <w:rPr>
                <w:rFonts w:eastAsia="標楷體"/>
                <w:b/>
                <w:sz w:val="26"/>
              </w:rPr>
              <w:t xml:space="preserve"> (</w:t>
            </w:r>
            <w:r w:rsidRPr="00410B55">
              <w:rPr>
                <w:rFonts w:eastAsia="標楷體" w:hint="eastAsia"/>
                <w:b/>
                <w:sz w:val="26"/>
              </w:rPr>
              <w:t xml:space="preserve">總滿分：　　　</w:t>
            </w:r>
            <w:r w:rsidRPr="00410B55">
              <w:rPr>
                <w:rFonts w:eastAsia="標楷體"/>
                <w:b/>
                <w:sz w:val="26"/>
              </w:rPr>
              <w:t>)</w:t>
            </w:r>
          </w:p>
        </w:tc>
        <w:tc>
          <w:tcPr>
            <w:tcW w:w="920"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rPr>
                <w:rFonts w:eastAsia="標楷體"/>
                <w:sz w:val="26"/>
              </w:rPr>
            </w:pP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rPr>
                <w:rFonts w:eastAsia="標楷體"/>
                <w:sz w:val="26"/>
              </w:rPr>
            </w:pP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rPr>
                <w:rFonts w:eastAsia="標楷體"/>
                <w:sz w:val="26"/>
              </w:rPr>
            </w:pP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rPr>
                <w:rFonts w:eastAsia="標楷體"/>
                <w:sz w:val="26"/>
              </w:rPr>
            </w:pP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rPr>
                <w:rFonts w:eastAsia="標楷體"/>
                <w:sz w:val="26"/>
              </w:rPr>
            </w:pPr>
          </w:p>
        </w:tc>
        <w:tc>
          <w:tcPr>
            <w:tcW w:w="964" w:type="dxa"/>
            <w:tcBorders>
              <w:top w:val="single" w:sz="12" w:space="0" w:color="auto"/>
              <w:left w:val="single" w:sz="2" w:space="0" w:color="auto"/>
              <w:bottom w:val="single" w:sz="12" w:space="0" w:color="auto"/>
              <w:right w:val="single" w:sz="12" w:space="0" w:color="auto"/>
            </w:tcBorders>
          </w:tcPr>
          <w:p w:rsidR="000D1CFF" w:rsidRPr="00410B55" w:rsidRDefault="000D1CFF" w:rsidP="000D1CFF">
            <w:pPr>
              <w:rPr>
                <w:rFonts w:eastAsia="標楷體"/>
                <w:sz w:val="26"/>
              </w:rPr>
            </w:pPr>
          </w:p>
        </w:tc>
      </w:tr>
      <w:tr w:rsidR="000D1CFF" w:rsidRPr="00410B55" w:rsidTr="00B621BD">
        <w:trPr>
          <w:cantSplit/>
          <w:trHeight w:val="628"/>
        </w:trPr>
        <w:tc>
          <w:tcPr>
            <w:tcW w:w="4107" w:type="dxa"/>
            <w:gridSpan w:val="3"/>
            <w:tcBorders>
              <w:top w:val="single" w:sz="12" w:space="0" w:color="auto"/>
              <w:left w:val="single" w:sz="12" w:space="0" w:color="auto"/>
              <w:bottom w:val="single" w:sz="12" w:space="0" w:color="auto"/>
              <w:right w:val="single" w:sz="2" w:space="0" w:color="auto"/>
            </w:tcBorders>
            <w:shd w:val="clear" w:color="auto" w:fill="E6E6E6"/>
          </w:tcPr>
          <w:p w:rsidR="000D1CFF" w:rsidRPr="00410B55" w:rsidRDefault="000D1CFF" w:rsidP="000D1CFF">
            <w:pPr>
              <w:spacing w:line="500" w:lineRule="exact"/>
              <w:ind w:firstLineChars="100" w:firstLine="260"/>
              <w:jc w:val="center"/>
              <w:rPr>
                <w:rFonts w:eastAsia="標楷體"/>
                <w:b/>
                <w:sz w:val="26"/>
              </w:rPr>
            </w:pPr>
            <w:r w:rsidRPr="00410B55">
              <w:rPr>
                <w:rFonts w:eastAsia="標楷體" w:hint="eastAsia"/>
                <w:b/>
                <w:sz w:val="26"/>
              </w:rPr>
              <w:t>序</w:t>
            </w:r>
            <w:r w:rsidRPr="00410B55">
              <w:rPr>
                <w:rFonts w:eastAsia="標楷體"/>
                <w:b/>
                <w:sz w:val="26"/>
              </w:rPr>
              <w:t xml:space="preserve">              </w:t>
            </w:r>
            <w:r w:rsidRPr="00410B55">
              <w:rPr>
                <w:rFonts w:eastAsia="標楷體" w:hint="eastAsia"/>
                <w:b/>
                <w:sz w:val="26"/>
              </w:rPr>
              <w:t>位</w:t>
            </w:r>
          </w:p>
        </w:tc>
        <w:tc>
          <w:tcPr>
            <w:tcW w:w="920" w:type="dxa"/>
            <w:tcBorders>
              <w:top w:val="single" w:sz="12" w:space="0" w:color="auto"/>
              <w:left w:val="single" w:sz="2" w:space="0" w:color="auto"/>
              <w:bottom w:val="single" w:sz="12" w:space="0" w:color="auto"/>
              <w:right w:val="single" w:sz="2" w:space="0" w:color="auto"/>
            </w:tcBorders>
            <w:shd w:val="clear" w:color="auto" w:fill="E6E6E6"/>
          </w:tcPr>
          <w:p w:rsidR="000D1CFF" w:rsidRPr="00410B55" w:rsidRDefault="000D1CFF" w:rsidP="000D1CFF">
            <w:pPr>
              <w:rPr>
                <w:rFonts w:eastAsia="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0D1CFF" w:rsidRPr="00410B55" w:rsidRDefault="000D1CFF" w:rsidP="000D1CFF">
            <w:pPr>
              <w:rPr>
                <w:rFonts w:eastAsia="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0D1CFF" w:rsidRPr="00410B55" w:rsidRDefault="000D1CFF" w:rsidP="000D1CFF">
            <w:pPr>
              <w:rPr>
                <w:rFonts w:eastAsia="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0D1CFF" w:rsidRPr="00410B55" w:rsidRDefault="000D1CFF" w:rsidP="000D1CFF">
            <w:pPr>
              <w:rPr>
                <w:rFonts w:eastAsia="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0D1CFF" w:rsidRPr="00410B55" w:rsidRDefault="000D1CFF" w:rsidP="000D1CFF">
            <w:pPr>
              <w:rPr>
                <w:rFonts w:eastAsia="標楷體"/>
                <w:b/>
                <w:sz w:val="26"/>
              </w:rPr>
            </w:pPr>
          </w:p>
        </w:tc>
        <w:tc>
          <w:tcPr>
            <w:tcW w:w="964" w:type="dxa"/>
            <w:tcBorders>
              <w:top w:val="single" w:sz="12" w:space="0" w:color="auto"/>
              <w:left w:val="single" w:sz="2" w:space="0" w:color="auto"/>
              <w:bottom w:val="single" w:sz="12" w:space="0" w:color="auto"/>
              <w:right w:val="single" w:sz="12" w:space="0" w:color="auto"/>
            </w:tcBorders>
            <w:shd w:val="clear" w:color="auto" w:fill="E6E6E6"/>
          </w:tcPr>
          <w:p w:rsidR="000D1CFF" w:rsidRPr="00410B55" w:rsidRDefault="000D1CFF" w:rsidP="000D1CFF">
            <w:pPr>
              <w:rPr>
                <w:rFonts w:eastAsia="標楷體"/>
                <w:b/>
                <w:sz w:val="26"/>
              </w:rPr>
            </w:pPr>
          </w:p>
        </w:tc>
      </w:tr>
      <w:tr w:rsidR="000D1CFF" w:rsidRPr="00410B55" w:rsidTr="00B621BD">
        <w:trPr>
          <w:cantSplit/>
        </w:trPr>
        <w:tc>
          <w:tcPr>
            <w:tcW w:w="4107" w:type="dxa"/>
            <w:gridSpan w:val="3"/>
            <w:tcBorders>
              <w:top w:val="single" w:sz="12" w:space="0" w:color="auto"/>
              <w:left w:val="single" w:sz="12" w:space="0" w:color="auto"/>
              <w:bottom w:val="single" w:sz="12" w:space="0" w:color="auto"/>
              <w:right w:val="single" w:sz="2" w:space="0" w:color="auto"/>
            </w:tcBorders>
          </w:tcPr>
          <w:p w:rsidR="000D1CFF" w:rsidRPr="00410B55" w:rsidRDefault="000D1CFF" w:rsidP="000D1CFF">
            <w:pPr>
              <w:spacing w:line="500" w:lineRule="exact"/>
              <w:rPr>
                <w:rFonts w:eastAsia="標楷體"/>
                <w:sz w:val="26"/>
              </w:rPr>
            </w:pPr>
            <w:r w:rsidRPr="00410B55">
              <w:rPr>
                <w:rFonts w:eastAsia="標楷體" w:hint="eastAsia"/>
                <w:sz w:val="26"/>
              </w:rPr>
              <w:t>評選委員簽名：</w:t>
            </w:r>
          </w:p>
          <w:p w:rsidR="000D1CFF" w:rsidRPr="00410B55" w:rsidRDefault="000D1CFF" w:rsidP="000D1CFF">
            <w:pPr>
              <w:rPr>
                <w:rFonts w:eastAsia="標楷體"/>
                <w:sz w:val="26"/>
              </w:rPr>
            </w:pPr>
          </w:p>
          <w:p w:rsidR="000D1CFF" w:rsidRPr="00410B55" w:rsidRDefault="000D1CFF" w:rsidP="000D1CFF">
            <w:pPr>
              <w:rPr>
                <w:rFonts w:eastAsia="標楷體"/>
                <w:sz w:val="26"/>
              </w:rPr>
            </w:pPr>
          </w:p>
          <w:p w:rsidR="000D1CFF" w:rsidRPr="00410B55" w:rsidRDefault="000D1CFF" w:rsidP="000D1CFF">
            <w:pPr>
              <w:rPr>
                <w:rFonts w:eastAsia="標楷體"/>
                <w:sz w:val="26"/>
              </w:rPr>
            </w:pPr>
          </w:p>
        </w:tc>
        <w:tc>
          <w:tcPr>
            <w:tcW w:w="920"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jc w:val="center"/>
              <w:rPr>
                <w:rFonts w:eastAsia="標楷體"/>
                <w:sz w:val="26"/>
              </w:rPr>
            </w:pPr>
            <w:r w:rsidRPr="00410B55">
              <w:rPr>
                <w:rFonts w:eastAsia="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jc w:val="center"/>
              <w:rPr>
                <w:rFonts w:eastAsia="標楷體"/>
                <w:sz w:val="26"/>
              </w:rPr>
            </w:pPr>
            <w:r w:rsidRPr="00410B55">
              <w:rPr>
                <w:rFonts w:eastAsia="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jc w:val="center"/>
              <w:rPr>
                <w:rFonts w:eastAsia="標楷體"/>
                <w:sz w:val="26"/>
              </w:rPr>
            </w:pPr>
            <w:r w:rsidRPr="00410B55">
              <w:rPr>
                <w:rFonts w:eastAsia="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jc w:val="center"/>
              <w:rPr>
                <w:rFonts w:eastAsia="標楷體"/>
                <w:sz w:val="26"/>
              </w:rPr>
            </w:pPr>
            <w:r w:rsidRPr="00410B55">
              <w:rPr>
                <w:rFonts w:eastAsia="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0D1CFF" w:rsidRPr="00410B55" w:rsidRDefault="000D1CFF" w:rsidP="000D1CFF">
            <w:pPr>
              <w:jc w:val="center"/>
              <w:rPr>
                <w:rFonts w:eastAsia="標楷體"/>
                <w:sz w:val="26"/>
              </w:rPr>
            </w:pPr>
            <w:r w:rsidRPr="00410B55">
              <w:rPr>
                <w:rFonts w:eastAsia="標楷體" w:hint="eastAsia"/>
                <w:sz w:val="26"/>
              </w:rPr>
              <w:t>意見</w:t>
            </w:r>
          </w:p>
        </w:tc>
        <w:tc>
          <w:tcPr>
            <w:tcW w:w="964" w:type="dxa"/>
            <w:tcBorders>
              <w:top w:val="single" w:sz="12" w:space="0" w:color="auto"/>
              <w:left w:val="single" w:sz="2" w:space="0" w:color="auto"/>
              <w:bottom w:val="single" w:sz="12" w:space="0" w:color="auto"/>
              <w:right w:val="single" w:sz="12" w:space="0" w:color="auto"/>
            </w:tcBorders>
          </w:tcPr>
          <w:p w:rsidR="000D1CFF" w:rsidRPr="00410B55" w:rsidRDefault="000D1CFF" w:rsidP="000D1CFF">
            <w:pPr>
              <w:jc w:val="center"/>
              <w:rPr>
                <w:rFonts w:eastAsia="標楷體"/>
                <w:sz w:val="26"/>
              </w:rPr>
            </w:pPr>
            <w:r w:rsidRPr="00410B55">
              <w:rPr>
                <w:rFonts w:eastAsia="標楷體" w:hint="eastAsia"/>
                <w:sz w:val="26"/>
              </w:rPr>
              <w:t>意見</w:t>
            </w:r>
          </w:p>
        </w:tc>
      </w:tr>
    </w:tbl>
    <w:p w:rsidR="00691BEB" w:rsidRPr="00410B55" w:rsidRDefault="000D1CFF" w:rsidP="00691BEB">
      <w:pPr>
        <w:ind w:left="142" w:hanging="502"/>
        <w:rPr>
          <w:rFonts w:eastAsia="標楷體"/>
          <w:sz w:val="26"/>
        </w:rPr>
      </w:pPr>
      <w:r w:rsidRPr="00410B55">
        <w:rPr>
          <w:rFonts w:eastAsia="標楷體" w:hint="eastAsia"/>
          <w:sz w:val="26"/>
        </w:rPr>
        <w:t>註：序位評比依下列方式辦理：就各評選項目分別評分並轉換為序位，再加總計算各廠商之序位數。</w:t>
      </w:r>
    </w:p>
    <w:p w:rsidR="00691BEB" w:rsidRPr="00410B55" w:rsidRDefault="00691BEB" w:rsidP="00691BEB">
      <w:pPr>
        <w:rPr>
          <w:rFonts w:eastAsia="標楷體"/>
        </w:rPr>
      </w:pPr>
      <w:r w:rsidRPr="00410B55">
        <w:rPr>
          <w:rFonts w:eastAsia="標楷體"/>
        </w:rPr>
        <w:br w:type="page"/>
      </w:r>
    </w:p>
    <w:p w:rsidR="00410B55" w:rsidRPr="00410B55" w:rsidRDefault="00410B55" w:rsidP="00410B55">
      <w:pPr>
        <w:spacing w:line="520" w:lineRule="exact"/>
        <w:jc w:val="center"/>
        <w:rPr>
          <w:rFonts w:eastAsia="標楷體"/>
          <w:b/>
          <w:sz w:val="36"/>
        </w:rPr>
      </w:pPr>
      <w:r w:rsidRPr="00410B55">
        <w:rPr>
          <w:rFonts w:eastAsia="標楷體"/>
          <w:b/>
          <w:noProof/>
          <w:sz w:val="36"/>
        </w:rPr>
        <w:lastRenderedPageBreak/>
        <mc:AlternateContent>
          <mc:Choice Requires="wps">
            <w:drawing>
              <wp:anchor distT="0" distB="0" distL="114300" distR="114300" simplePos="0" relativeHeight="251672576" behindDoc="0" locked="0" layoutInCell="1" allowOverlap="1" wp14:anchorId="7C9FBEE4" wp14:editId="176B371A">
                <wp:simplePos x="0" y="0"/>
                <wp:positionH relativeFrom="column">
                  <wp:posOffset>5197171</wp:posOffset>
                </wp:positionH>
                <wp:positionV relativeFrom="paragraph">
                  <wp:posOffset>0</wp:posOffset>
                </wp:positionV>
                <wp:extent cx="68580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86733" w:rsidRDefault="00586733" w:rsidP="00410B55">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409.25pt;margin-top:0;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">
                <v:textbox>
                  <w:txbxContent>
                    <w:p w:rsidR="00586733" w:rsidRDefault="00586733" w:rsidP="00410B55">
                      <w:r>
                        <w:rPr>
                          <w:rFonts w:hint="eastAsia"/>
                        </w:rPr>
                        <w:t>附件</w:t>
                      </w:r>
                      <w:r>
                        <w:rPr>
                          <w:rFonts w:hint="eastAsia"/>
                        </w:rPr>
                        <w:t>2</w:t>
                      </w:r>
                    </w:p>
                  </w:txbxContent>
                </v:textbox>
              </v:shape>
            </w:pict>
          </mc:Fallback>
        </mc:AlternateContent>
      </w:r>
      <w:r w:rsidRPr="00410B55">
        <w:rPr>
          <w:rFonts w:eastAsia="標楷體"/>
          <w:b/>
          <w:sz w:val="36"/>
          <w:szCs w:val="36"/>
        </w:rPr>
        <w:t>衛生福利部食品藥物管理署</w:t>
      </w:r>
    </w:p>
    <w:p w:rsidR="00410B55" w:rsidRPr="00410B55" w:rsidRDefault="00410B55" w:rsidP="00410B55">
      <w:pPr>
        <w:spacing w:line="520" w:lineRule="exact"/>
        <w:jc w:val="center"/>
        <w:rPr>
          <w:rFonts w:eastAsia="標楷體"/>
          <w:b/>
          <w:sz w:val="26"/>
        </w:rPr>
      </w:pPr>
      <w:r w:rsidRPr="00410B55">
        <w:rPr>
          <w:rFonts w:eastAsia="標楷體"/>
          <w:b/>
          <w:sz w:val="36"/>
        </w:rPr>
        <w:t xml:space="preserve"> </w:t>
      </w:r>
      <w:r w:rsidRPr="00410B55">
        <w:rPr>
          <w:rFonts w:eastAsia="標楷體"/>
          <w:b/>
          <w:sz w:val="36"/>
        </w:rPr>
        <w:t>廠商評選評比總表</w:t>
      </w:r>
      <w:r w:rsidRPr="00410B55">
        <w:rPr>
          <w:rFonts w:eastAsia="標楷體"/>
          <w:b/>
          <w:sz w:val="36"/>
        </w:rPr>
        <w:t xml:space="preserve"> (</w:t>
      </w:r>
      <w:r w:rsidRPr="00410B55">
        <w:rPr>
          <w:rFonts w:eastAsia="標楷體"/>
          <w:b/>
          <w:sz w:val="36"/>
        </w:rPr>
        <w:t>序位法</w:t>
      </w:r>
      <w:r w:rsidRPr="00410B55">
        <w:rPr>
          <w:rFonts w:eastAsia="標楷體"/>
          <w:b/>
          <w:sz w:val="36"/>
        </w:rPr>
        <w:t>-</w:t>
      </w:r>
      <w:r w:rsidRPr="00410B55">
        <w:rPr>
          <w:rFonts w:eastAsia="標楷體"/>
          <w:b/>
          <w:sz w:val="36"/>
        </w:rPr>
        <w:t>評分轉序位法</w:t>
      </w:r>
      <w:r w:rsidRPr="00410B55">
        <w:rPr>
          <w:rFonts w:eastAsia="標楷體"/>
          <w:b/>
          <w:sz w:val="36"/>
        </w:rPr>
        <w:t>)</w:t>
      </w:r>
    </w:p>
    <w:p w:rsidR="00410B55" w:rsidRDefault="00410B55" w:rsidP="00410B55">
      <w:pPr>
        <w:spacing w:line="420" w:lineRule="exact"/>
        <w:rPr>
          <w:rFonts w:eastAsia="標楷體"/>
          <w:b/>
          <w:bCs/>
          <w:sz w:val="32"/>
        </w:rPr>
      </w:pPr>
      <w:r w:rsidRPr="00410B55">
        <w:rPr>
          <w:rFonts w:eastAsia="標楷體"/>
          <w:b/>
          <w:bCs/>
          <w:sz w:val="32"/>
        </w:rPr>
        <w:t>採購案號：</w:t>
      </w:r>
      <w:r w:rsidRPr="00410B55">
        <w:rPr>
          <w:rFonts w:ascii="ie-bug" w:hAnsi="ie-bug" w:cs="Arial"/>
          <w:sz w:val="32"/>
          <w:szCs w:val="32"/>
        </w:rPr>
        <w:t>MOHW109-FDA-F-113-00000</w:t>
      </w:r>
      <w:r>
        <w:rPr>
          <w:rFonts w:ascii="ie-bug" w:hAnsi="ie-bug" w:cs="Arial" w:hint="eastAsia"/>
          <w:sz w:val="32"/>
          <w:szCs w:val="32"/>
        </w:rPr>
        <w:t>8</w:t>
      </w:r>
    </w:p>
    <w:p w:rsidR="00410B55" w:rsidRPr="00B621BD" w:rsidRDefault="00410B55" w:rsidP="00410B55">
      <w:pPr>
        <w:spacing w:line="420" w:lineRule="exact"/>
        <w:rPr>
          <w:rFonts w:eastAsia="標楷體"/>
          <w:b/>
          <w:bCs/>
          <w:sz w:val="32"/>
        </w:rPr>
      </w:pPr>
      <w:r w:rsidRPr="00410B55">
        <w:rPr>
          <w:rFonts w:eastAsia="標楷體"/>
          <w:b/>
          <w:bCs/>
          <w:sz w:val="32"/>
        </w:rPr>
        <w:t>採購案名：</w:t>
      </w:r>
      <w:r w:rsidRPr="00410B55">
        <w:rPr>
          <w:rFonts w:eastAsia="標楷體" w:hint="eastAsia"/>
          <w:b/>
          <w:bCs/>
          <w:sz w:val="32"/>
        </w:rPr>
        <w:t xml:space="preserve"> 109</w:t>
      </w:r>
      <w:r w:rsidRPr="00410B55">
        <w:rPr>
          <w:rFonts w:eastAsia="標楷體" w:hint="eastAsia"/>
          <w:b/>
          <w:bCs/>
          <w:sz w:val="32"/>
        </w:rPr>
        <w:t>年度</w:t>
      </w:r>
      <w:r w:rsidRPr="00410B55">
        <w:rPr>
          <w:rFonts w:eastAsia="標楷體"/>
          <w:b/>
          <w:bCs/>
          <w:sz w:val="32"/>
        </w:rPr>
        <w:t>「</w:t>
      </w:r>
      <w:r>
        <w:rPr>
          <w:rFonts w:eastAsia="標楷體" w:hint="eastAsia"/>
          <w:b/>
          <w:bCs/>
          <w:sz w:val="32"/>
        </w:rPr>
        <w:t>食品風險決策輔助系統功能擴充</w:t>
      </w:r>
      <w:r w:rsidRPr="00410B55">
        <w:rPr>
          <w:rFonts w:eastAsia="標楷體" w:hint="eastAsia"/>
          <w:b/>
          <w:bCs/>
          <w:sz w:val="32"/>
        </w:rPr>
        <w:t>及維運</w:t>
      </w:r>
      <w:r w:rsidRPr="00410B55">
        <w:rPr>
          <w:rFonts w:eastAsia="標楷體"/>
          <w:b/>
          <w:bCs/>
          <w:sz w:val="32"/>
        </w:rPr>
        <w:t>」</w:t>
      </w:r>
      <w:r w:rsidRPr="00410B55">
        <w:rPr>
          <w:rFonts w:eastAsia="標楷體"/>
          <w:b/>
          <w:bCs/>
          <w:sz w:val="32"/>
        </w:rPr>
        <w:t xml:space="preserve"> </w:t>
      </w:r>
      <w:r w:rsidRPr="00410B55">
        <w:rPr>
          <w:rFonts w:eastAsia="標楷體"/>
          <w:b/>
          <w:bCs/>
          <w:sz w:val="32"/>
          <w:szCs w:val="32"/>
        </w:rPr>
        <w:t xml:space="preserve">                                </w:t>
      </w:r>
    </w:p>
    <w:p w:rsidR="00410B55" w:rsidRPr="00410B55" w:rsidRDefault="00410B55" w:rsidP="00410B55">
      <w:pPr>
        <w:spacing w:line="420" w:lineRule="exact"/>
        <w:jc w:val="right"/>
        <w:rPr>
          <w:rFonts w:eastAsia="標楷體"/>
          <w:sz w:val="28"/>
        </w:rPr>
      </w:pPr>
      <w:r w:rsidRPr="00410B55">
        <w:rPr>
          <w:rFonts w:eastAsia="標楷體"/>
          <w:noProof/>
          <w:sz w:val="26"/>
        </w:rPr>
        <mc:AlternateContent>
          <mc:Choice Requires="wps">
            <w:drawing>
              <wp:anchor distT="0" distB="0" distL="114300" distR="114300" simplePos="0" relativeHeight="251673600" behindDoc="0" locked="0" layoutInCell="1" allowOverlap="1" wp14:anchorId="072DA71B" wp14:editId="7D70754C">
                <wp:simplePos x="0" y="0"/>
                <wp:positionH relativeFrom="column">
                  <wp:posOffset>-17835</wp:posOffset>
                </wp:positionH>
                <wp:positionV relativeFrom="paragraph">
                  <wp:posOffset>261592</wp:posOffset>
                </wp:positionV>
                <wp:extent cx="1605915" cy="1009816"/>
                <wp:effectExtent l="0" t="0" r="32385" b="190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10098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4pt;margin-top:20.6pt;width:126.4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"/>
            </w:pict>
          </mc:Fallback>
        </mc:AlternateContent>
      </w:r>
      <w:r w:rsidRPr="00410B55">
        <w:rPr>
          <w:rFonts w:eastAsia="標楷體"/>
          <w:noProof/>
          <w:sz w:val="26"/>
        </w:rPr>
        <mc:AlternateContent>
          <mc:Choice Requires="wps">
            <w:drawing>
              <wp:anchor distT="0" distB="0" distL="114300" distR="114300" simplePos="0" relativeHeight="251674624" behindDoc="0" locked="0" layoutInCell="1" allowOverlap="1" wp14:anchorId="5E50D12E" wp14:editId="5D75B331">
                <wp:simplePos x="0" y="0"/>
                <wp:positionH relativeFrom="column">
                  <wp:posOffset>-17835</wp:posOffset>
                </wp:positionH>
                <wp:positionV relativeFrom="paragraph">
                  <wp:posOffset>261592</wp:posOffset>
                </wp:positionV>
                <wp:extent cx="1605915" cy="1407381"/>
                <wp:effectExtent l="0" t="0" r="32385" b="2159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14073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 o:spid="_x0000_s1026" type="#_x0000_t32" style="position:absolute;margin-left:-1.4pt;margin-top:20.6pt;width:126.45pt;height:1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"/>
            </w:pict>
          </mc:Fallback>
        </mc:AlternateContent>
      </w:r>
      <w:r w:rsidRPr="00410B55">
        <w:rPr>
          <w:rFonts w:eastAsia="標楷體"/>
          <w:b/>
          <w:sz w:val="28"/>
        </w:rPr>
        <w:t>日期：</w:t>
      </w:r>
      <w:r w:rsidRPr="00410B55">
        <w:rPr>
          <w:rFonts w:eastAsia="標楷體"/>
          <w:b/>
          <w:sz w:val="28"/>
        </w:rPr>
        <w:t xml:space="preserve">  </w:t>
      </w:r>
      <w:r w:rsidRPr="00410B55">
        <w:rPr>
          <w:rFonts w:eastAsia="標楷體"/>
          <w:b/>
          <w:sz w:val="28"/>
        </w:rPr>
        <w:t>年</w:t>
      </w:r>
      <w:r w:rsidRPr="00410B55">
        <w:rPr>
          <w:rFonts w:eastAsia="標楷體"/>
          <w:b/>
          <w:sz w:val="28"/>
        </w:rPr>
        <w:t xml:space="preserve">  </w:t>
      </w:r>
      <w:r w:rsidRPr="00410B55">
        <w:rPr>
          <w:rFonts w:eastAsia="標楷體"/>
          <w:b/>
          <w:sz w:val="28"/>
        </w:rPr>
        <w:t>月</w:t>
      </w:r>
      <w:r w:rsidRPr="00410B55">
        <w:rPr>
          <w:rFonts w:eastAsia="標楷體"/>
          <w:b/>
          <w:sz w:val="28"/>
        </w:rPr>
        <w:t xml:space="preserve">  </w:t>
      </w:r>
      <w:r w:rsidRPr="00410B55">
        <w:rPr>
          <w:rFonts w:eastAsia="標楷體"/>
          <w:b/>
          <w:sz w:val="28"/>
        </w:rPr>
        <w:t>日</w:t>
      </w:r>
      <w:r w:rsidRPr="00410B55">
        <w:rPr>
          <w:rFonts w:eastAsia="標楷體"/>
          <w:sz w:val="28"/>
        </w:rPr>
        <w:t xml:space="preserve">                                  </w:t>
      </w:r>
      <w:r w:rsidRPr="00410B55">
        <w:rPr>
          <w:rFonts w:eastAsia="標楷體"/>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693"/>
        <w:gridCol w:w="1227"/>
        <w:gridCol w:w="720"/>
        <w:gridCol w:w="788"/>
        <w:gridCol w:w="720"/>
        <w:gridCol w:w="321"/>
        <w:gridCol w:w="346"/>
        <w:gridCol w:w="690"/>
        <w:gridCol w:w="602"/>
        <w:gridCol w:w="645"/>
        <w:gridCol w:w="630"/>
        <w:gridCol w:w="705"/>
        <w:gridCol w:w="683"/>
      </w:tblGrid>
      <w:tr w:rsidR="00410B55" w:rsidRPr="00410B55" w:rsidTr="00B621BD">
        <w:trPr>
          <w:cantSplit/>
          <w:trHeight w:val="1518"/>
        </w:trPr>
        <w:tc>
          <w:tcPr>
            <w:tcW w:w="2504" w:type="dxa"/>
            <w:gridSpan w:val="3"/>
            <w:vMerge w:val="restart"/>
          </w:tcPr>
          <w:p w:rsidR="00410B55" w:rsidRPr="00410B55" w:rsidRDefault="00410B55" w:rsidP="00410B55">
            <w:pPr>
              <w:rPr>
                <w:rFonts w:eastAsia="標楷體"/>
                <w:sz w:val="26"/>
              </w:rPr>
            </w:pPr>
            <w:r>
              <w:rPr>
                <w:rFonts w:eastAsia="標楷體"/>
                <w:sz w:val="26"/>
              </w:rPr>
              <w:t xml:space="preserve">     </w:t>
            </w:r>
            <w:r w:rsidRPr="00410B55">
              <w:rPr>
                <w:rFonts w:eastAsia="標楷體"/>
                <w:sz w:val="26"/>
              </w:rPr>
              <w:t>廠</w:t>
            </w:r>
            <w:r w:rsidRPr="00410B55">
              <w:rPr>
                <w:rFonts w:eastAsia="標楷體"/>
                <w:sz w:val="26"/>
              </w:rPr>
              <w:t xml:space="preserve">   </w:t>
            </w:r>
            <w:r w:rsidRPr="00410B55">
              <w:rPr>
                <w:rFonts w:eastAsia="標楷體"/>
                <w:sz w:val="26"/>
              </w:rPr>
              <w:t>商</w:t>
            </w:r>
          </w:p>
          <w:p w:rsidR="00410B55" w:rsidRPr="00410B55" w:rsidRDefault="00410B55" w:rsidP="00410B55">
            <w:pPr>
              <w:rPr>
                <w:rFonts w:eastAsia="標楷體"/>
                <w:sz w:val="26"/>
              </w:rPr>
            </w:pPr>
            <w:r>
              <w:rPr>
                <w:rFonts w:eastAsia="標楷體"/>
                <w:sz w:val="26"/>
              </w:rPr>
              <w:t xml:space="preserve">          </w:t>
            </w:r>
            <w:r w:rsidRPr="00410B55">
              <w:rPr>
                <w:rFonts w:eastAsia="標楷體"/>
                <w:sz w:val="26"/>
              </w:rPr>
              <w:t>名</w:t>
            </w:r>
            <w:r w:rsidRPr="00410B55">
              <w:rPr>
                <w:rFonts w:eastAsia="標楷體"/>
                <w:sz w:val="26"/>
              </w:rPr>
              <w:t xml:space="preserve">  </w:t>
            </w:r>
            <w:r w:rsidRPr="00410B55">
              <w:rPr>
                <w:rFonts w:eastAsia="標楷體"/>
                <w:sz w:val="26"/>
              </w:rPr>
              <w:t>稱</w:t>
            </w:r>
          </w:p>
          <w:p w:rsidR="00410B55" w:rsidRPr="00410B55" w:rsidRDefault="00410B55" w:rsidP="00410B55">
            <w:pPr>
              <w:rPr>
                <w:rFonts w:eastAsia="標楷體"/>
                <w:sz w:val="26"/>
              </w:rPr>
            </w:pPr>
            <w:r w:rsidRPr="00410B55">
              <w:rPr>
                <w:rFonts w:eastAsia="標楷體"/>
                <w:sz w:val="26"/>
              </w:rPr>
              <w:t xml:space="preserve">           </w:t>
            </w:r>
          </w:p>
          <w:p w:rsidR="00410B55" w:rsidRPr="00410B55" w:rsidRDefault="00410B55" w:rsidP="00410B55">
            <w:pPr>
              <w:rPr>
                <w:rFonts w:eastAsia="標楷體"/>
                <w:sz w:val="26"/>
              </w:rPr>
            </w:pPr>
            <w:r w:rsidRPr="00410B55">
              <w:rPr>
                <w:rFonts w:eastAsia="標楷體"/>
                <w:noProof/>
                <w:sz w:val="26"/>
              </w:rPr>
              <mc:AlternateContent>
                <mc:Choice Requires="wps">
                  <w:drawing>
                    <wp:anchor distT="0" distB="0" distL="114300" distR="114300" simplePos="0" relativeHeight="251675648" behindDoc="0" locked="0" layoutInCell="1" allowOverlap="1" wp14:anchorId="076844B5" wp14:editId="4620886E">
                      <wp:simplePos x="0" y="0"/>
                      <wp:positionH relativeFrom="column">
                        <wp:posOffset>-17835</wp:posOffset>
                      </wp:positionH>
                      <wp:positionV relativeFrom="paragraph">
                        <wp:posOffset>209191</wp:posOffset>
                      </wp:positionV>
                      <wp:extent cx="1605915" cy="723265"/>
                      <wp:effectExtent l="0" t="0" r="32385" b="1968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 o:spid="_x0000_s1026" type="#_x0000_t32" style="position:absolute;margin-left:-1.4pt;margin-top:16.45pt;width:126.45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"/>
                  </w:pict>
                </mc:Fallback>
              </mc:AlternateContent>
            </w:r>
            <w:r>
              <w:rPr>
                <w:rFonts w:eastAsia="標楷體"/>
                <w:sz w:val="26"/>
              </w:rPr>
              <w:t xml:space="preserve">   </w:t>
            </w:r>
            <w:r>
              <w:rPr>
                <w:rFonts w:eastAsia="標楷體" w:hint="eastAsia"/>
                <w:sz w:val="26"/>
              </w:rPr>
              <w:t xml:space="preserve"> </w:t>
            </w:r>
            <w:r w:rsidRPr="00410B55">
              <w:rPr>
                <w:rFonts w:eastAsia="標楷體"/>
                <w:sz w:val="26"/>
              </w:rPr>
              <w:t>評分</w:t>
            </w:r>
            <w:r w:rsidRPr="00410B55">
              <w:rPr>
                <w:rFonts w:eastAsia="標楷體"/>
                <w:sz w:val="26"/>
              </w:rPr>
              <w:t xml:space="preserve">    </w:t>
            </w:r>
            <w:r w:rsidRPr="00410B55">
              <w:rPr>
                <w:rFonts w:eastAsia="標楷體"/>
                <w:sz w:val="26"/>
              </w:rPr>
              <w:t>標</w:t>
            </w:r>
          </w:p>
          <w:p w:rsidR="00410B55" w:rsidRPr="00410B55" w:rsidRDefault="00410B55" w:rsidP="00410B55">
            <w:pPr>
              <w:rPr>
                <w:rFonts w:eastAsia="標楷體"/>
                <w:sz w:val="26"/>
              </w:rPr>
            </w:pPr>
            <w:r>
              <w:rPr>
                <w:rFonts w:eastAsia="標楷體"/>
                <w:sz w:val="26"/>
              </w:rPr>
              <w:t xml:space="preserve">       </w:t>
            </w:r>
            <w:r>
              <w:rPr>
                <w:rFonts w:eastAsia="標楷體" w:hint="eastAsia"/>
                <w:sz w:val="26"/>
              </w:rPr>
              <w:t xml:space="preserve">  </w:t>
            </w:r>
            <w:r w:rsidRPr="00410B55">
              <w:rPr>
                <w:rFonts w:eastAsia="標楷體"/>
                <w:sz w:val="26"/>
              </w:rPr>
              <w:t>序位</w:t>
            </w:r>
            <w:r w:rsidRPr="00410B55">
              <w:rPr>
                <w:rFonts w:eastAsia="標楷體"/>
                <w:sz w:val="26"/>
              </w:rPr>
              <w:t xml:space="preserve">   </w:t>
            </w:r>
            <w:r w:rsidRPr="00410B55">
              <w:rPr>
                <w:rFonts w:eastAsia="標楷體"/>
                <w:sz w:val="26"/>
              </w:rPr>
              <w:t>價</w:t>
            </w:r>
          </w:p>
          <w:p w:rsidR="00410B55" w:rsidRPr="00410B55" w:rsidRDefault="00410B55" w:rsidP="00410B55">
            <w:pPr>
              <w:rPr>
                <w:rFonts w:eastAsia="標楷體"/>
                <w:sz w:val="26"/>
              </w:rPr>
            </w:pPr>
          </w:p>
          <w:p w:rsidR="00410B55" w:rsidRPr="00410B55" w:rsidRDefault="00410B55" w:rsidP="00410B55">
            <w:pPr>
              <w:rPr>
                <w:rFonts w:eastAsia="標楷體"/>
                <w:sz w:val="26"/>
              </w:rPr>
            </w:pPr>
            <w:r w:rsidRPr="00410B55">
              <w:rPr>
                <w:rFonts w:eastAsia="標楷體"/>
                <w:sz w:val="26"/>
              </w:rPr>
              <w:t>出席評選委員</w:t>
            </w:r>
          </w:p>
        </w:tc>
        <w:tc>
          <w:tcPr>
            <w:tcW w:w="1508" w:type="dxa"/>
            <w:gridSpan w:val="2"/>
          </w:tcPr>
          <w:p w:rsidR="00410B55" w:rsidRPr="00410B55" w:rsidRDefault="00410B55" w:rsidP="00410B55">
            <w:pPr>
              <w:rPr>
                <w:rFonts w:eastAsia="標楷體"/>
                <w:sz w:val="26"/>
              </w:rPr>
            </w:pPr>
          </w:p>
        </w:tc>
        <w:tc>
          <w:tcPr>
            <w:tcW w:w="1387" w:type="dxa"/>
            <w:gridSpan w:val="3"/>
          </w:tcPr>
          <w:p w:rsidR="00410B55" w:rsidRPr="00410B55" w:rsidRDefault="00410B55" w:rsidP="00410B55">
            <w:pPr>
              <w:rPr>
                <w:rFonts w:eastAsia="標楷體"/>
                <w:sz w:val="26"/>
              </w:rPr>
            </w:pPr>
          </w:p>
        </w:tc>
        <w:tc>
          <w:tcPr>
            <w:tcW w:w="1292" w:type="dxa"/>
            <w:gridSpan w:val="2"/>
          </w:tcPr>
          <w:p w:rsidR="00410B55" w:rsidRPr="00410B55" w:rsidRDefault="00410B55" w:rsidP="00410B55">
            <w:pPr>
              <w:rPr>
                <w:rFonts w:eastAsia="標楷體"/>
                <w:sz w:val="26"/>
              </w:rPr>
            </w:pPr>
          </w:p>
        </w:tc>
        <w:tc>
          <w:tcPr>
            <w:tcW w:w="1275" w:type="dxa"/>
            <w:gridSpan w:val="2"/>
          </w:tcPr>
          <w:p w:rsidR="00410B55" w:rsidRPr="00410B55" w:rsidRDefault="00410B55" w:rsidP="00410B55">
            <w:pPr>
              <w:rPr>
                <w:rFonts w:eastAsia="標楷體"/>
                <w:sz w:val="26"/>
              </w:rPr>
            </w:pPr>
          </w:p>
        </w:tc>
        <w:tc>
          <w:tcPr>
            <w:tcW w:w="1388" w:type="dxa"/>
            <w:gridSpan w:val="2"/>
          </w:tcPr>
          <w:p w:rsidR="00410B55" w:rsidRPr="00410B55" w:rsidRDefault="00410B55" w:rsidP="00410B55">
            <w:pPr>
              <w:rPr>
                <w:rFonts w:eastAsia="標楷體"/>
                <w:sz w:val="26"/>
              </w:rPr>
            </w:pPr>
          </w:p>
        </w:tc>
      </w:tr>
      <w:tr w:rsidR="00410B55" w:rsidRPr="00410B55" w:rsidTr="00B621BD">
        <w:trPr>
          <w:cantSplit/>
          <w:trHeight w:val="659"/>
        </w:trPr>
        <w:tc>
          <w:tcPr>
            <w:tcW w:w="2504" w:type="dxa"/>
            <w:gridSpan w:val="3"/>
            <w:vMerge/>
          </w:tcPr>
          <w:p w:rsidR="00410B55" w:rsidRPr="00410B55" w:rsidRDefault="00410B55" w:rsidP="00410B55">
            <w:pPr>
              <w:spacing w:line="300" w:lineRule="exact"/>
              <w:jc w:val="center"/>
              <w:rPr>
                <w:rFonts w:eastAsia="標楷體"/>
                <w:sz w:val="26"/>
              </w:rPr>
            </w:pPr>
          </w:p>
        </w:tc>
        <w:tc>
          <w:tcPr>
            <w:tcW w:w="1508" w:type="dxa"/>
            <w:gridSpan w:val="2"/>
          </w:tcPr>
          <w:p w:rsidR="00410B55" w:rsidRPr="00410B55" w:rsidRDefault="00410B55" w:rsidP="00410B55">
            <w:pPr>
              <w:rPr>
                <w:rFonts w:eastAsia="標楷體"/>
                <w:sz w:val="26"/>
              </w:rPr>
            </w:pPr>
          </w:p>
        </w:tc>
        <w:tc>
          <w:tcPr>
            <w:tcW w:w="1387" w:type="dxa"/>
            <w:gridSpan w:val="3"/>
          </w:tcPr>
          <w:p w:rsidR="00410B55" w:rsidRPr="00410B55" w:rsidRDefault="00410B55" w:rsidP="00410B55">
            <w:pPr>
              <w:rPr>
                <w:rFonts w:eastAsia="標楷體"/>
                <w:sz w:val="26"/>
              </w:rPr>
            </w:pPr>
          </w:p>
        </w:tc>
        <w:tc>
          <w:tcPr>
            <w:tcW w:w="1292" w:type="dxa"/>
            <w:gridSpan w:val="2"/>
          </w:tcPr>
          <w:p w:rsidR="00410B55" w:rsidRPr="00410B55" w:rsidRDefault="00410B55" w:rsidP="00410B55">
            <w:pPr>
              <w:rPr>
                <w:rFonts w:eastAsia="標楷體"/>
                <w:sz w:val="26"/>
              </w:rPr>
            </w:pPr>
          </w:p>
        </w:tc>
        <w:tc>
          <w:tcPr>
            <w:tcW w:w="1275" w:type="dxa"/>
            <w:gridSpan w:val="2"/>
          </w:tcPr>
          <w:p w:rsidR="00410B55" w:rsidRPr="00410B55" w:rsidRDefault="00410B55" w:rsidP="00410B55">
            <w:pPr>
              <w:rPr>
                <w:rFonts w:eastAsia="標楷體"/>
                <w:sz w:val="26"/>
              </w:rPr>
            </w:pPr>
          </w:p>
        </w:tc>
        <w:tc>
          <w:tcPr>
            <w:tcW w:w="1388" w:type="dxa"/>
            <w:gridSpan w:val="2"/>
          </w:tcPr>
          <w:p w:rsidR="00410B55" w:rsidRPr="00410B55" w:rsidRDefault="00410B55" w:rsidP="00410B55">
            <w:pPr>
              <w:rPr>
                <w:rFonts w:eastAsia="標楷體"/>
                <w:sz w:val="26"/>
              </w:rPr>
            </w:pPr>
          </w:p>
        </w:tc>
      </w:tr>
      <w:tr w:rsidR="00410B55" w:rsidRPr="00410B55" w:rsidTr="00B621BD">
        <w:trPr>
          <w:cantSplit/>
          <w:trHeight w:val="321"/>
        </w:trPr>
        <w:tc>
          <w:tcPr>
            <w:tcW w:w="2504" w:type="dxa"/>
            <w:gridSpan w:val="3"/>
            <w:vMerge/>
            <w:vAlign w:val="center"/>
          </w:tcPr>
          <w:p w:rsidR="00410B55" w:rsidRPr="00410B55" w:rsidRDefault="00410B55" w:rsidP="00410B55">
            <w:pPr>
              <w:spacing w:line="300" w:lineRule="exact"/>
              <w:jc w:val="center"/>
              <w:rPr>
                <w:rFonts w:eastAsia="標楷體"/>
              </w:rPr>
            </w:pPr>
          </w:p>
        </w:tc>
        <w:tc>
          <w:tcPr>
            <w:tcW w:w="720" w:type="dxa"/>
            <w:vAlign w:val="center"/>
          </w:tcPr>
          <w:p w:rsidR="00410B55" w:rsidRPr="00410B55" w:rsidRDefault="00410B55" w:rsidP="00410B55">
            <w:pPr>
              <w:jc w:val="center"/>
              <w:rPr>
                <w:rFonts w:eastAsia="標楷體"/>
              </w:rPr>
            </w:pPr>
            <w:r w:rsidRPr="00410B55">
              <w:rPr>
                <w:rFonts w:eastAsia="標楷體"/>
              </w:rPr>
              <w:t>評分</w:t>
            </w:r>
          </w:p>
        </w:tc>
        <w:tc>
          <w:tcPr>
            <w:tcW w:w="788" w:type="dxa"/>
            <w:vAlign w:val="center"/>
          </w:tcPr>
          <w:p w:rsidR="00410B55" w:rsidRPr="00410B55" w:rsidRDefault="00410B55" w:rsidP="00410B55">
            <w:pPr>
              <w:jc w:val="center"/>
              <w:rPr>
                <w:rFonts w:eastAsia="標楷體"/>
              </w:rPr>
            </w:pPr>
            <w:r w:rsidRPr="00410B55">
              <w:rPr>
                <w:rFonts w:eastAsia="標楷體"/>
                <w:sz w:val="22"/>
              </w:rPr>
              <w:t>序位</w:t>
            </w:r>
          </w:p>
        </w:tc>
        <w:tc>
          <w:tcPr>
            <w:tcW w:w="720" w:type="dxa"/>
            <w:vAlign w:val="center"/>
          </w:tcPr>
          <w:p w:rsidR="00410B55" w:rsidRPr="00410B55" w:rsidRDefault="00410B55" w:rsidP="00410B55">
            <w:pPr>
              <w:jc w:val="center"/>
              <w:rPr>
                <w:rFonts w:eastAsia="標楷體"/>
              </w:rPr>
            </w:pPr>
            <w:r w:rsidRPr="00410B55">
              <w:rPr>
                <w:rFonts w:eastAsia="標楷體"/>
              </w:rPr>
              <w:t>評分</w:t>
            </w:r>
          </w:p>
        </w:tc>
        <w:tc>
          <w:tcPr>
            <w:tcW w:w="667" w:type="dxa"/>
            <w:gridSpan w:val="2"/>
            <w:vAlign w:val="center"/>
          </w:tcPr>
          <w:p w:rsidR="00410B55" w:rsidRPr="00410B55" w:rsidRDefault="00410B55" w:rsidP="00410B55">
            <w:pPr>
              <w:jc w:val="center"/>
              <w:rPr>
                <w:rFonts w:eastAsia="標楷體"/>
              </w:rPr>
            </w:pPr>
            <w:r w:rsidRPr="00410B55">
              <w:rPr>
                <w:rFonts w:eastAsia="標楷體"/>
                <w:sz w:val="22"/>
              </w:rPr>
              <w:t>序位</w:t>
            </w:r>
          </w:p>
        </w:tc>
        <w:tc>
          <w:tcPr>
            <w:tcW w:w="690" w:type="dxa"/>
            <w:vAlign w:val="center"/>
          </w:tcPr>
          <w:p w:rsidR="00410B55" w:rsidRPr="00410B55" w:rsidRDefault="00410B55" w:rsidP="00410B55">
            <w:pPr>
              <w:jc w:val="center"/>
              <w:rPr>
                <w:rFonts w:eastAsia="標楷體"/>
              </w:rPr>
            </w:pPr>
            <w:r w:rsidRPr="00410B55">
              <w:rPr>
                <w:rFonts w:eastAsia="標楷體"/>
              </w:rPr>
              <w:t>評分</w:t>
            </w:r>
          </w:p>
        </w:tc>
        <w:tc>
          <w:tcPr>
            <w:tcW w:w="602" w:type="dxa"/>
            <w:vAlign w:val="center"/>
          </w:tcPr>
          <w:p w:rsidR="00410B55" w:rsidRPr="00410B55" w:rsidRDefault="00410B55" w:rsidP="00410B55">
            <w:pPr>
              <w:jc w:val="center"/>
              <w:rPr>
                <w:rFonts w:eastAsia="標楷體"/>
              </w:rPr>
            </w:pPr>
            <w:r w:rsidRPr="00410B55">
              <w:rPr>
                <w:rFonts w:eastAsia="標楷體"/>
                <w:sz w:val="22"/>
              </w:rPr>
              <w:t>序位</w:t>
            </w:r>
          </w:p>
        </w:tc>
        <w:tc>
          <w:tcPr>
            <w:tcW w:w="645" w:type="dxa"/>
            <w:vAlign w:val="center"/>
          </w:tcPr>
          <w:p w:rsidR="00410B55" w:rsidRPr="00410B55" w:rsidRDefault="00410B55" w:rsidP="00410B55">
            <w:pPr>
              <w:jc w:val="center"/>
              <w:rPr>
                <w:rFonts w:eastAsia="標楷體"/>
              </w:rPr>
            </w:pPr>
            <w:r w:rsidRPr="00410B55">
              <w:rPr>
                <w:rFonts w:eastAsia="標楷體"/>
              </w:rPr>
              <w:t>評分</w:t>
            </w:r>
          </w:p>
        </w:tc>
        <w:tc>
          <w:tcPr>
            <w:tcW w:w="630" w:type="dxa"/>
            <w:vAlign w:val="center"/>
          </w:tcPr>
          <w:p w:rsidR="00410B55" w:rsidRPr="00410B55" w:rsidRDefault="00410B55" w:rsidP="00410B55">
            <w:pPr>
              <w:jc w:val="center"/>
              <w:rPr>
                <w:rFonts w:eastAsia="標楷體"/>
              </w:rPr>
            </w:pPr>
            <w:r w:rsidRPr="00410B55">
              <w:rPr>
                <w:rFonts w:eastAsia="標楷體"/>
                <w:sz w:val="22"/>
              </w:rPr>
              <w:t>序位</w:t>
            </w:r>
          </w:p>
        </w:tc>
        <w:tc>
          <w:tcPr>
            <w:tcW w:w="705" w:type="dxa"/>
            <w:vAlign w:val="center"/>
          </w:tcPr>
          <w:p w:rsidR="00410B55" w:rsidRPr="00410B55" w:rsidRDefault="00410B55" w:rsidP="00410B55">
            <w:pPr>
              <w:jc w:val="center"/>
              <w:rPr>
                <w:rFonts w:eastAsia="標楷體"/>
              </w:rPr>
            </w:pPr>
            <w:r w:rsidRPr="00410B55">
              <w:rPr>
                <w:rFonts w:eastAsia="標楷體"/>
              </w:rPr>
              <w:t>評分</w:t>
            </w:r>
          </w:p>
        </w:tc>
        <w:tc>
          <w:tcPr>
            <w:tcW w:w="683" w:type="dxa"/>
            <w:vAlign w:val="center"/>
          </w:tcPr>
          <w:p w:rsidR="00410B55" w:rsidRPr="00410B55" w:rsidRDefault="00410B55" w:rsidP="00410B55">
            <w:pPr>
              <w:jc w:val="center"/>
              <w:rPr>
                <w:rFonts w:eastAsia="標楷體"/>
              </w:rPr>
            </w:pPr>
            <w:r w:rsidRPr="00410B55">
              <w:rPr>
                <w:rFonts w:eastAsia="標楷體"/>
                <w:sz w:val="22"/>
              </w:rPr>
              <w:t>序位</w:t>
            </w:r>
          </w:p>
        </w:tc>
      </w:tr>
      <w:tr w:rsidR="00410B55" w:rsidRPr="00410B55" w:rsidTr="00B621BD">
        <w:trPr>
          <w:cantSplit/>
          <w:trHeight w:val="369"/>
        </w:trPr>
        <w:tc>
          <w:tcPr>
            <w:tcW w:w="2504" w:type="dxa"/>
            <w:gridSpan w:val="3"/>
          </w:tcPr>
          <w:p w:rsidR="00410B55" w:rsidRPr="00410B55" w:rsidRDefault="00410B55" w:rsidP="00410B55">
            <w:pPr>
              <w:jc w:val="center"/>
              <w:rPr>
                <w:rFonts w:eastAsia="標楷體"/>
                <w:sz w:val="26"/>
              </w:rPr>
            </w:pPr>
            <w:r w:rsidRPr="00410B55">
              <w:rPr>
                <w:rFonts w:eastAsia="標楷體"/>
                <w:sz w:val="26"/>
              </w:rPr>
              <w:t xml:space="preserve">A </w:t>
            </w:r>
            <w:r w:rsidRPr="00410B55">
              <w:rPr>
                <w:rFonts w:eastAsia="標楷體"/>
                <w:sz w:val="26"/>
              </w:rPr>
              <w:t>委員</w:t>
            </w:r>
          </w:p>
        </w:tc>
        <w:tc>
          <w:tcPr>
            <w:tcW w:w="720" w:type="dxa"/>
          </w:tcPr>
          <w:p w:rsidR="00410B55" w:rsidRPr="00410B55" w:rsidRDefault="00410B55" w:rsidP="00410B55">
            <w:pPr>
              <w:rPr>
                <w:rFonts w:eastAsia="標楷體"/>
                <w:sz w:val="26"/>
              </w:rPr>
            </w:pPr>
          </w:p>
        </w:tc>
        <w:tc>
          <w:tcPr>
            <w:tcW w:w="788" w:type="dxa"/>
          </w:tcPr>
          <w:p w:rsidR="00410B55" w:rsidRPr="00410B55" w:rsidRDefault="00410B55" w:rsidP="00410B55">
            <w:pPr>
              <w:rPr>
                <w:rFonts w:eastAsia="標楷體"/>
                <w:sz w:val="26"/>
              </w:rPr>
            </w:pPr>
          </w:p>
        </w:tc>
        <w:tc>
          <w:tcPr>
            <w:tcW w:w="720" w:type="dxa"/>
          </w:tcPr>
          <w:p w:rsidR="00410B55" w:rsidRPr="00410B55" w:rsidRDefault="00410B55" w:rsidP="00410B55">
            <w:pPr>
              <w:rPr>
                <w:rFonts w:eastAsia="標楷體"/>
                <w:sz w:val="26"/>
              </w:rPr>
            </w:pPr>
          </w:p>
        </w:tc>
        <w:tc>
          <w:tcPr>
            <w:tcW w:w="667" w:type="dxa"/>
            <w:gridSpan w:val="2"/>
          </w:tcPr>
          <w:p w:rsidR="00410B55" w:rsidRPr="00410B55" w:rsidRDefault="00410B55" w:rsidP="00410B55">
            <w:pPr>
              <w:rPr>
                <w:rFonts w:eastAsia="標楷體"/>
                <w:sz w:val="26"/>
              </w:rPr>
            </w:pPr>
          </w:p>
        </w:tc>
        <w:tc>
          <w:tcPr>
            <w:tcW w:w="690" w:type="dxa"/>
          </w:tcPr>
          <w:p w:rsidR="00410B55" w:rsidRPr="00410B55" w:rsidRDefault="00410B55" w:rsidP="00410B55">
            <w:pPr>
              <w:rPr>
                <w:rFonts w:eastAsia="標楷體"/>
                <w:sz w:val="26"/>
              </w:rPr>
            </w:pPr>
          </w:p>
        </w:tc>
        <w:tc>
          <w:tcPr>
            <w:tcW w:w="602" w:type="dxa"/>
          </w:tcPr>
          <w:p w:rsidR="00410B55" w:rsidRPr="00410B55" w:rsidRDefault="00410B55" w:rsidP="00410B55">
            <w:pPr>
              <w:rPr>
                <w:rFonts w:eastAsia="標楷體"/>
                <w:sz w:val="26"/>
              </w:rPr>
            </w:pPr>
          </w:p>
        </w:tc>
        <w:tc>
          <w:tcPr>
            <w:tcW w:w="645" w:type="dxa"/>
          </w:tcPr>
          <w:p w:rsidR="00410B55" w:rsidRPr="00410B55" w:rsidRDefault="00410B55" w:rsidP="00410B55">
            <w:pPr>
              <w:rPr>
                <w:rFonts w:eastAsia="標楷體"/>
                <w:sz w:val="26"/>
              </w:rPr>
            </w:pPr>
          </w:p>
        </w:tc>
        <w:tc>
          <w:tcPr>
            <w:tcW w:w="630" w:type="dxa"/>
          </w:tcPr>
          <w:p w:rsidR="00410B55" w:rsidRPr="00410B55" w:rsidRDefault="00410B55" w:rsidP="00410B55">
            <w:pPr>
              <w:rPr>
                <w:rFonts w:eastAsia="標楷體"/>
                <w:sz w:val="26"/>
              </w:rPr>
            </w:pPr>
          </w:p>
        </w:tc>
        <w:tc>
          <w:tcPr>
            <w:tcW w:w="705" w:type="dxa"/>
          </w:tcPr>
          <w:p w:rsidR="00410B55" w:rsidRPr="00410B55" w:rsidRDefault="00410B55" w:rsidP="00410B55">
            <w:pPr>
              <w:rPr>
                <w:rFonts w:eastAsia="標楷體"/>
                <w:sz w:val="26"/>
              </w:rPr>
            </w:pPr>
          </w:p>
        </w:tc>
        <w:tc>
          <w:tcPr>
            <w:tcW w:w="683" w:type="dxa"/>
          </w:tcPr>
          <w:p w:rsidR="00410B55" w:rsidRPr="00410B55" w:rsidRDefault="00410B55" w:rsidP="00410B55">
            <w:pPr>
              <w:rPr>
                <w:rFonts w:eastAsia="標楷體"/>
                <w:sz w:val="26"/>
              </w:rPr>
            </w:pPr>
          </w:p>
        </w:tc>
      </w:tr>
      <w:tr w:rsidR="00410B55" w:rsidRPr="00410B55" w:rsidTr="00B621BD">
        <w:trPr>
          <w:cantSplit/>
          <w:trHeight w:val="394"/>
        </w:trPr>
        <w:tc>
          <w:tcPr>
            <w:tcW w:w="2504" w:type="dxa"/>
            <w:gridSpan w:val="3"/>
          </w:tcPr>
          <w:p w:rsidR="00410B55" w:rsidRPr="00410B55" w:rsidRDefault="00410B55" w:rsidP="00410B55">
            <w:pPr>
              <w:jc w:val="center"/>
              <w:rPr>
                <w:rFonts w:eastAsia="標楷體"/>
                <w:sz w:val="26"/>
              </w:rPr>
            </w:pPr>
            <w:r w:rsidRPr="00410B55">
              <w:rPr>
                <w:rFonts w:eastAsia="標楷體"/>
                <w:sz w:val="26"/>
              </w:rPr>
              <w:t xml:space="preserve">B </w:t>
            </w:r>
            <w:r w:rsidRPr="00410B55">
              <w:rPr>
                <w:rFonts w:eastAsia="標楷體"/>
                <w:sz w:val="26"/>
              </w:rPr>
              <w:t>委員</w:t>
            </w:r>
          </w:p>
        </w:tc>
        <w:tc>
          <w:tcPr>
            <w:tcW w:w="720" w:type="dxa"/>
          </w:tcPr>
          <w:p w:rsidR="00410B55" w:rsidRPr="00410B55" w:rsidRDefault="00410B55" w:rsidP="00410B55">
            <w:pPr>
              <w:rPr>
                <w:rFonts w:eastAsia="標楷體"/>
                <w:sz w:val="26"/>
              </w:rPr>
            </w:pPr>
          </w:p>
        </w:tc>
        <w:tc>
          <w:tcPr>
            <w:tcW w:w="788" w:type="dxa"/>
          </w:tcPr>
          <w:p w:rsidR="00410B55" w:rsidRPr="00410B55" w:rsidRDefault="00410B55" w:rsidP="00410B55">
            <w:pPr>
              <w:rPr>
                <w:rFonts w:eastAsia="標楷體"/>
                <w:sz w:val="26"/>
              </w:rPr>
            </w:pPr>
          </w:p>
        </w:tc>
        <w:tc>
          <w:tcPr>
            <w:tcW w:w="720" w:type="dxa"/>
          </w:tcPr>
          <w:p w:rsidR="00410B55" w:rsidRPr="00410B55" w:rsidRDefault="00410B55" w:rsidP="00410B55">
            <w:pPr>
              <w:rPr>
                <w:rFonts w:eastAsia="標楷體"/>
                <w:sz w:val="26"/>
              </w:rPr>
            </w:pPr>
          </w:p>
        </w:tc>
        <w:tc>
          <w:tcPr>
            <w:tcW w:w="667" w:type="dxa"/>
            <w:gridSpan w:val="2"/>
          </w:tcPr>
          <w:p w:rsidR="00410B55" w:rsidRPr="00410B55" w:rsidRDefault="00410B55" w:rsidP="00410B55">
            <w:pPr>
              <w:rPr>
                <w:rFonts w:eastAsia="標楷體"/>
                <w:sz w:val="26"/>
              </w:rPr>
            </w:pPr>
          </w:p>
        </w:tc>
        <w:tc>
          <w:tcPr>
            <w:tcW w:w="690" w:type="dxa"/>
          </w:tcPr>
          <w:p w:rsidR="00410B55" w:rsidRPr="00410B55" w:rsidRDefault="00410B55" w:rsidP="00410B55">
            <w:pPr>
              <w:rPr>
                <w:rFonts w:eastAsia="標楷體"/>
                <w:sz w:val="26"/>
              </w:rPr>
            </w:pPr>
          </w:p>
        </w:tc>
        <w:tc>
          <w:tcPr>
            <w:tcW w:w="602" w:type="dxa"/>
          </w:tcPr>
          <w:p w:rsidR="00410B55" w:rsidRPr="00410B55" w:rsidRDefault="00410B55" w:rsidP="00410B55">
            <w:pPr>
              <w:rPr>
                <w:rFonts w:eastAsia="標楷體"/>
                <w:sz w:val="26"/>
              </w:rPr>
            </w:pPr>
          </w:p>
        </w:tc>
        <w:tc>
          <w:tcPr>
            <w:tcW w:w="645" w:type="dxa"/>
          </w:tcPr>
          <w:p w:rsidR="00410B55" w:rsidRPr="00410B55" w:rsidRDefault="00410B55" w:rsidP="00410B55">
            <w:pPr>
              <w:rPr>
                <w:rFonts w:eastAsia="標楷體"/>
                <w:sz w:val="26"/>
              </w:rPr>
            </w:pPr>
          </w:p>
        </w:tc>
        <w:tc>
          <w:tcPr>
            <w:tcW w:w="630" w:type="dxa"/>
          </w:tcPr>
          <w:p w:rsidR="00410B55" w:rsidRPr="00410B55" w:rsidRDefault="00410B55" w:rsidP="00410B55">
            <w:pPr>
              <w:rPr>
                <w:rFonts w:eastAsia="標楷體"/>
                <w:sz w:val="26"/>
              </w:rPr>
            </w:pPr>
          </w:p>
        </w:tc>
        <w:tc>
          <w:tcPr>
            <w:tcW w:w="705" w:type="dxa"/>
          </w:tcPr>
          <w:p w:rsidR="00410B55" w:rsidRPr="00410B55" w:rsidRDefault="00410B55" w:rsidP="00410B55">
            <w:pPr>
              <w:rPr>
                <w:rFonts w:eastAsia="標楷體"/>
                <w:sz w:val="26"/>
              </w:rPr>
            </w:pPr>
          </w:p>
        </w:tc>
        <w:tc>
          <w:tcPr>
            <w:tcW w:w="683" w:type="dxa"/>
          </w:tcPr>
          <w:p w:rsidR="00410B55" w:rsidRPr="00410B55" w:rsidRDefault="00410B55" w:rsidP="00410B55">
            <w:pPr>
              <w:rPr>
                <w:rFonts w:eastAsia="標楷體"/>
                <w:sz w:val="26"/>
              </w:rPr>
            </w:pPr>
          </w:p>
        </w:tc>
      </w:tr>
      <w:tr w:rsidR="00410B55" w:rsidRPr="00410B55" w:rsidTr="00B621BD">
        <w:trPr>
          <w:cantSplit/>
          <w:trHeight w:val="441"/>
        </w:trPr>
        <w:tc>
          <w:tcPr>
            <w:tcW w:w="2504" w:type="dxa"/>
            <w:gridSpan w:val="3"/>
          </w:tcPr>
          <w:p w:rsidR="00410B55" w:rsidRPr="00410B55" w:rsidRDefault="00410B55" w:rsidP="00410B55">
            <w:pPr>
              <w:jc w:val="center"/>
              <w:rPr>
                <w:rFonts w:eastAsia="標楷體"/>
                <w:sz w:val="26"/>
              </w:rPr>
            </w:pPr>
            <w:r w:rsidRPr="00410B55">
              <w:rPr>
                <w:rFonts w:eastAsia="標楷體"/>
                <w:sz w:val="26"/>
              </w:rPr>
              <w:t xml:space="preserve">C </w:t>
            </w:r>
            <w:r w:rsidRPr="00410B55">
              <w:rPr>
                <w:rFonts w:eastAsia="標楷體"/>
                <w:sz w:val="26"/>
              </w:rPr>
              <w:t>委員</w:t>
            </w:r>
          </w:p>
        </w:tc>
        <w:tc>
          <w:tcPr>
            <w:tcW w:w="720" w:type="dxa"/>
          </w:tcPr>
          <w:p w:rsidR="00410B55" w:rsidRPr="00410B55" w:rsidRDefault="00410B55" w:rsidP="00410B55">
            <w:pPr>
              <w:rPr>
                <w:rFonts w:eastAsia="標楷體"/>
                <w:sz w:val="26"/>
              </w:rPr>
            </w:pPr>
          </w:p>
        </w:tc>
        <w:tc>
          <w:tcPr>
            <w:tcW w:w="788" w:type="dxa"/>
          </w:tcPr>
          <w:p w:rsidR="00410B55" w:rsidRPr="00410B55" w:rsidRDefault="00410B55" w:rsidP="00410B55">
            <w:pPr>
              <w:rPr>
                <w:rFonts w:eastAsia="標楷體"/>
                <w:sz w:val="26"/>
              </w:rPr>
            </w:pPr>
          </w:p>
        </w:tc>
        <w:tc>
          <w:tcPr>
            <w:tcW w:w="720" w:type="dxa"/>
          </w:tcPr>
          <w:p w:rsidR="00410B55" w:rsidRPr="00410B55" w:rsidRDefault="00410B55" w:rsidP="00410B55">
            <w:pPr>
              <w:rPr>
                <w:rFonts w:eastAsia="標楷體"/>
                <w:sz w:val="26"/>
              </w:rPr>
            </w:pPr>
          </w:p>
        </w:tc>
        <w:tc>
          <w:tcPr>
            <w:tcW w:w="667" w:type="dxa"/>
            <w:gridSpan w:val="2"/>
          </w:tcPr>
          <w:p w:rsidR="00410B55" w:rsidRPr="00410B55" w:rsidRDefault="00410B55" w:rsidP="00410B55">
            <w:pPr>
              <w:rPr>
                <w:rFonts w:eastAsia="標楷體"/>
                <w:sz w:val="26"/>
              </w:rPr>
            </w:pPr>
          </w:p>
        </w:tc>
        <w:tc>
          <w:tcPr>
            <w:tcW w:w="690" w:type="dxa"/>
          </w:tcPr>
          <w:p w:rsidR="00410B55" w:rsidRPr="00410B55" w:rsidRDefault="00410B55" w:rsidP="00410B55">
            <w:pPr>
              <w:rPr>
                <w:rFonts w:eastAsia="標楷體"/>
                <w:sz w:val="26"/>
              </w:rPr>
            </w:pPr>
          </w:p>
        </w:tc>
        <w:tc>
          <w:tcPr>
            <w:tcW w:w="602" w:type="dxa"/>
          </w:tcPr>
          <w:p w:rsidR="00410B55" w:rsidRPr="00410B55" w:rsidRDefault="00410B55" w:rsidP="00410B55">
            <w:pPr>
              <w:rPr>
                <w:rFonts w:eastAsia="標楷體"/>
                <w:sz w:val="26"/>
              </w:rPr>
            </w:pPr>
          </w:p>
        </w:tc>
        <w:tc>
          <w:tcPr>
            <w:tcW w:w="645" w:type="dxa"/>
          </w:tcPr>
          <w:p w:rsidR="00410B55" w:rsidRPr="00410B55" w:rsidRDefault="00410B55" w:rsidP="00410B55">
            <w:pPr>
              <w:rPr>
                <w:rFonts w:eastAsia="標楷體"/>
                <w:sz w:val="26"/>
              </w:rPr>
            </w:pPr>
          </w:p>
        </w:tc>
        <w:tc>
          <w:tcPr>
            <w:tcW w:w="630" w:type="dxa"/>
          </w:tcPr>
          <w:p w:rsidR="00410B55" w:rsidRPr="00410B55" w:rsidRDefault="00410B55" w:rsidP="00410B55">
            <w:pPr>
              <w:rPr>
                <w:rFonts w:eastAsia="標楷體"/>
                <w:sz w:val="26"/>
              </w:rPr>
            </w:pPr>
          </w:p>
        </w:tc>
        <w:tc>
          <w:tcPr>
            <w:tcW w:w="705" w:type="dxa"/>
          </w:tcPr>
          <w:p w:rsidR="00410B55" w:rsidRPr="00410B55" w:rsidRDefault="00410B55" w:rsidP="00410B55">
            <w:pPr>
              <w:rPr>
                <w:rFonts w:eastAsia="標楷體"/>
                <w:sz w:val="26"/>
              </w:rPr>
            </w:pPr>
          </w:p>
        </w:tc>
        <w:tc>
          <w:tcPr>
            <w:tcW w:w="683" w:type="dxa"/>
          </w:tcPr>
          <w:p w:rsidR="00410B55" w:rsidRPr="00410B55" w:rsidRDefault="00410B55" w:rsidP="00410B55">
            <w:pPr>
              <w:rPr>
                <w:rFonts w:eastAsia="標楷體"/>
                <w:sz w:val="26"/>
              </w:rPr>
            </w:pPr>
          </w:p>
        </w:tc>
      </w:tr>
      <w:tr w:rsidR="00410B55" w:rsidRPr="00410B55" w:rsidTr="00B621BD">
        <w:trPr>
          <w:cantSplit/>
          <w:trHeight w:val="483"/>
        </w:trPr>
        <w:tc>
          <w:tcPr>
            <w:tcW w:w="2504" w:type="dxa"/>
            <w:gridSpan w:val="3"/>
          </w:tcPr>
          <w:p w:rsidR="00410B55" w:rsidRPr="00410B55" w:rsidRDefault="00410B55" w:rsidP="00410B55">
            <w:pPr>
              <w:jc w:val="center"/>
              <w:rPr>
                <w:rFonts w:eastAsia="標楷體"/>
                <w:sz w:val="26"/>
              </w:rPr>
            </w:pPr>
            <w:r w:rsidRPr="00410B55">
              <w:rPr>
                <w:rFonts w:eastAsia="標楷體"/>
                <w:sz w:val="26"/>
              </w:rPr>
              <w:t xml:space="preserve">D </w:t>
            </w:r>
            <w:r w:rsidRPr="00410B55">
              <w:rPr>
                <w:rFonts w:eastAsia="標楷體"/>
                <w:sz w:val="26"/>
              </w:rPr>
              <w:t>委員</w:t>
            </w:r>
          </w:p>
        </w:tc>
        <w:tc>
          <w:tcPr>
            <w:tcW w:w="720" w:type="dxa"/>
          </w:tcPr>
          <w:p w:rsidR="00410B55" w:rsidRPr="00410B55" w:rsidRDefault="00410B55" w:rsidP="00410B55">
            <w:pPr>
              <w:rPr>
                <w:rFonts w:eastAsia="標楷體"/>
                <w:sz w:val="26"/>
              </w:rPr>
            </w:pPr>
          </w:p>
        </w:tc>
        <w:tc>
          <w:tcPr>
            <w:tcW w:w="788" w:type="dxa"/>
          </w:tcPr>
          <w:p w:rsidR="00410B55" w:rsidRPr="00410B55" w:rsidRDefault="00410B55" w:rsidP="00410B55">
            <w:pPr>
              <w:rPr>
                <w:rFonts w:eastAsia="標楷體"/>
                <w:sz w:val="26"/>
              </w:rPr>
            </w:pPr>
          </w:p>
        </w:tc>
        <w:tc>
          <w:tcPr>
            <w:tcW w:w="720" w:type="dxa"/>
          </w:tcPr>
          <w:p w:rsidR="00410B55" w:rsidRPr="00410B55" w:rsidRDefault="00410B55" w:rsidP="00410B55">
            <w:pPr>
              <w:rPr>
                <w:rFonts w:eastAsia="標楷體"/>
                <w:sz w:val="26"/>
              </w:rPr>
            </w:pPr>
          </w:p>
        </w:tc>
        <w:tc>
          <w:tcPr>
            <w:tcW w:w="667" w:type="dxa"/>
            <w:gridSpan w:val="2"/>
          </w:tcPr>
          <w:p w:rsidR="00410B55" w:rsidRPr="00410B55" w:rsidRDefault="00410B55" w:rsidP="00410B55">
            <w:pPr>
              <w:rPr>
                <w:rFonts w:eastAsia="標楷體"/>
                <w:sz w:val="26"/>
              </w:rPr>
            </w:pPr>
          </w:p>
        </w:tc>
        <w:tc>
          <w:tcPr>
            <w:tcW w:w="690" w:type="dxa"/>
          </w:tcPr>
          <w:p w:rsidR="00410B55" w:rsidRPr="00410B55" w:rsidRDefault="00410B55" w:rsidP="00410B55">
            <w:pPr>
              <w:rPr>
                <w:rFonts w:eastAsia="標楷體"/>
                <w:sz w:val="26"/>
              </w:rPr>
            </w:pPr>
          </w:p>
        </w:tc>
        <w:tc>
          <w:tcPr>
            <w:tcW w:w="602" w:type="dxa"/>
          </w:tcPr>
          <w:p w:rsidR="00410B55" w:rsidRPr="00410B55" w:rsidRDefault="00410B55" w:rsidP="00410B55">
            <w:pPr>
              <w:rPr>
                <w:rFonts w:eastAsia="標楷體"/>
                <w:sz w:val="26"/>
              </w:rPr>
            </w:pPr>
          </w:p>
        </w:tc>
        <w:tc>
          <w:tcPr>
            <w:tcW w:w="645" w:type="dxa"/>
          </w:tcPr>
          <w:p w:rsidR="00410B55" w:rsidRPr="00410B55" w:rsidRDefault="00410B55" w:rsidP="00410B55">
            <w:pPr>
              <w:rPr>
                <w:rFonts w:eastAsia="標楷體"/>
                <w:sz w:val="26"/>
              </w:rPr>
            </w:pPr>
          </w:p>
        </w:tc>
        <w:tc>
          <w:tcPr>
            <w:tcW w:w="630" w:type="dxa"/>
          </w:tcPr>
          <w:p w:rsidR="00410B55" w:rsidRPr="00410B55" w:rsidRDefault="00410B55" w:rsidP="00410B55">
            <w:pPr>
              <w:rPr>
                <w:rFonts w:eastAsia="標楷體"/>
                <w:sz w:val="26"/>
              </w:rPr>
            </w:pPr>
          </w:p>
        </w:tc>
        <w:tc>
          <w:tcPr>
            <w:tcW w:w="705" w:type="dxa"/>
          </w:tcPr>
          <w:p w:rsidR="00410B55" w:rsidRPr="00410B55" w:rsidRDefault="00410B55" w:rsidP="00410B55">
            <w:pPr>
              <w:rPr>
                <w:rFonts w:eastAsia="標楷體"/>
                <w:sz w:val="26"/>
              </w:rPr>
            </w:pPr>
          </w:p>
        </w:tc>
        <w:tc>
          <w:tcPr>
            <w:tcW w:w="683" w:type="dxa"/>
          </w:tcPr>
          <w:p w:rsidR="00410B55" w:rsidRPr="00410B55" w:rsidRDefault="00410B55" w:rsidP="00410B55">
            <w:pPr>
              <w:rPr>
                <w:rFonts w:eastAsia="標楷體"/>
                <w:sz w:val="26"/>
              </w:rPr>
            </w:pPr>
          </w:p>
        </w:tc>
      </w:tr>
      <w:tr w:rsidR="00410B55" w:rsidRPr="00410B55" w:rsidTr="00B621BD">
        <w:trPr>
          <w:cantSplit/>
          <w:trHeight w:val="435"/>
        </w:trPr>
        <w:tc>
          <w:tcPr>
            <w:tcW w:w="2504" w:type="dxa"/>
            <w:gridSpan w:val="3"/>
          </w:tcPr>
          <w:p w:rsidR="00410B55" w:rsidRPr="00410B55" w:rsidRDefault="00410B55" w:rsidP="00410B55">
            <w:pPr>
              <w:jc w:val="center"/>
              <w:rPr>
                <w:rFonts w:eastAsia="標楷體"/>
                <w:sz w:val="26"/>
              </w:rPr>
            </w:pPr>
            <w:r w:rsidRPr="00410B55">
              <w:rPr>
                <w:rFonts w:eastAsia="標楷體"/>
                <w:sz w:val="26"/>
              </w:rPr>
              <w:t xml:space="preserve">E </w:t>
            </w:r>
            <w:r w:rsidRPr="00410B55">
              <w:rPr>
                <w:rFonts w:eastAsia="標楷體"/>
                <w:sz w:val="26"/>
              </w:rPr>
              <w:t>委員</w:t>
            </w:r>
          </w:p>
        </w:tc>
        <w:tc>
          <w:tcPr>
            <w:tcW w:w="720" w:type="dxa"/>
          </w:tcPr>
          <w:p w:rsidR="00410B55" w:rsidRPr="00410B55" w:rsidRDefault="00410B55" w:rsidP="00410B55">
            <w:pPr>
              <w:rPr>
                <w:rFonts w:eastAsia="標楷體"/>
                <w:sz w:val="26"/>
              </w:rPr>
            </w:pPr>
          </w:p>
        </w:tc>
        <w:tc>
          <w:tcPr>
            <w:tcW w:w="788" w:type="dxa"/>
          </w:tcPr>
          <w:p w:rsidR="00410B55" w:rsidRPr="00410B55" w:rsidRDefault="00410B55" w:rsidP="00410B55">
            <w:pPr>
              <w:rPr>
                <w:rFonts w:eastAsia="標楷體"/>
                <w:sz w:val="26"/>
              </w:rPr>
            </w:pPr>
          </w:p>
        </w:tc>
        <w:tc>
          <w:tcPr>
            <w:tcW w:w="720" w:type="dxa"/>
          </w:tcPr>
          <w:p w:rsidR="00410B55" w:rsidRPr="00410B55" w:rsidRDefault="00410B55" w:rsidP="00410B55">
            <w:pPr>
              <w:rPr>
                <w:rFonts w:eastAsia="標楷體"/>
                <w:sz w:val="26"/>
              </w:rPr>
            </w:pPr>
          </w:p>
        </w:tc>
        <w:tc>
          <w:tcPr>
            <w:tcW w:w="667" w:type="dxa"/>
            <w:gridSpan w:val="2"/>
          </w:tcPr>
          <w:p w:rsidR="00410B55" w:rsidRPr="00410B55" w:rsidRDefault="00410B55" w:rsidP="00410B55">
            <w:pPr>
              <w:rPr>
                <w:rFonts w:eastAsia="標楷體"/>
                <w:sz w:val="26"/>
              </w:rPr>
            </w:pPr>
          </w:p>
        </w:tc>
        <w:tc>
          <w:tcPr>
            <w:tcW w:w="690" w:type="dxa"/>
          </w:tcPr>
          <w:p w:rsidR="00410B55" w:rsidRPr="00410B55" w:rsidRDefault="00410B55" w:rsidP="00410B55">
            <w:pPr>
              <w:rPr>
                <w:rFonts w:eastAsia="標楷體"/>
                <w:sz w:val="26"/>
              </w:rPr>
            </w:pPr>
          </w:p>
        </w:tc>
        <w:tc>
          <w:tcPr>
            <w:tcW w:w="602" w:type="dxa"/>
          </w:tcPr>
          <w:p w:rsidR="00410B55" w:rsidRPr="00410B55" w:rsidRDefault="00410B55" w:rsidP="00410B55">
            <w:pPr>
              <w:rPr>
                <w:rFonts w:eastAsia="標楷體"/>
                <w:sz w:val="26"/>
              </w:rPr>
            </w:pPr>
          </w:p>
        </w:tc>
        <w:tc>
          <w:tcPr>
            <w:tcW w:w="645" w:type="dxa"/>
          </w:tcPr>
          <w:p w:rsidR="00410B55" w:rsidRPr="00410B55" w:rsidRDefault="00410B55" w:rsidP="00410B55">
            <w:pPr>
              <w:rPr>
                <w:rFonts w:eastAsia="標楷體"/>
                <w:sz w:val="26"/>
              </w:rPr>
            </w:pPr>
          </w:p>
        </w:tc>
        <w:tc>
          <w:tcPr>
            <w:tcW w:w="630" w:type="dxa"/>
          </w:tcPr>
          <w:p w:rsidR="00410B55" w:rsidRPr="00410B55" w:rsidRDefault="00410B55" w:rsidP="00410B55">
            <w:pPr>
              <w:rPr>
                <w:rFonts w:eastAsia="標楷體"/>
                <w:sz w:val="26"/>
              </w:rPr>
            </w:pPr>
          </w:p>
        </w:tc>
        <w:tc>
          <w:tcPr>
            <w:tcW w:w="705" w:type="dxa"/>
          </w:tcPr>
          <w:p w:rsidR="00410B55" w:rsidRPr="00410B55" w:rsidRDefault="00410B55" w:rsidP="00410B55">
            <w:pPr>
              <w:rPr>
                <w:rFonts w:eastAsia="標楷體"/>
                <w:sz w:val="26"/>
              </w:rPr>
            </w:pPr>
          </w:p>
        </w:tc>
        <w:tc>
          <w:tcPr>
            <w:tcW w:w="683" w:type="dxa"/>
          </w:tcPr>
          <w:p w:rsidR="00410B55" w:rsidRPr="00410B55" w:rsidRDefault="00410B55" w:rsidP="00410B55">
            <w:pPr>
              <w:rPr>
                <w:rFonts w:eastAsia="標楷體"/>
                <w:sz w:val="26"/>
              </w:rPr>
            </w:pPr>
          </w:p>
        </w:tc>
      </w:tr>
      <w:tr w:rsidR="00410B55" w:rsidRPr="00410B55" w:rsidTr="00B621BD">
        <w:trPr>
          <w:cantSplit/>
          <w:trHeight w:val="462"/>
        </w:trPr>
        <w:tc>
          <w:tcPr>
            <w:tcW w:w="2504" w:type="dxa"/>
            <w:gridSpan w:val="3"/>
          </w:tcPr>
          <w:p w:rsidR="00410B55" w:rsidRPr="00410B55" w:rsidRDefault="00410B55" w:rsidP="00410B55">
            <w:pPr>
              <w:jc w:val="center"/>
              <w:rPr>
                <w:rFonts w:eastAsia="標楷體"/>
                <w:sz w:val="26"/>
              </w:rPr>
            </w:pPr>
            <w:r w:rsidRPr="00410B55">
              <w:rPr>
                <w:rFonts w:eastAsia="標楷體"/>
                <w:sz w:val="26"/>
              </w:rPr>
              <w:t xml:space="preserve">F </w:t>
            </w:r>
            <w:r w:rsidRPr="00410B55">
              <w:rPr>
                <w:rFonts w:eastAsia="標楷體"/>
                <w:sz w:val="26"/>
              </w:rPr>
              <w:t>委員</w:t>
            </w:r>
          </w:p>
        </w:tc>
        <w:tc>
          <w:tcPr>
            <w:tcW w:w="720" w:type="dxa"/>
          </w:tcPr>
          <w:p w:rsidR="00410B55" w:rsidRPr="00410B55" w:rsidRDefault="00410B55" w:rsidP="00410B55">
            <w:pPr>
              <w:rPr>
                <w:rFonts w:eastAsia="標楷體"/>
                <w:sz w:val="26"/>
              </w:rPr>
            </w:pPr>
          </w:p>
        </w:tc>
        <w:tc>
          <w:tcPr>
            <w:tcW w:w="788" w:type="dxa"/>
          </w:tcPr>
          <w:p w:rsidR="00410B55" w:rsidRPr="00410B55" w:rsidRDefault="00410B55" w:rsidP="00410B55">
            <w:pPr>
              <w:rPr>
                <w:rFonts w:eastAsia="標楷體"/>
                <w:sz w:val="26"/>
              </w:rPr>
            </w:pPr>
          </w:p>
        </w:tc>
        <w:tc>
          <w:tcPr>
            <w:tcW w:w="720" w:type="dxa"/>
          </w:tcPr>
          <w:p w:rsidR="00410B55" w:rsidRPr="00410B55" w:rsidRDefault="00410B55" w:rsidP="00410B55">
            <w:pPr>
              <w:rPr>
                <w:rFonts w:eastAsia="標楷體"/>
                <w:sz w:val="26"/>
              </w:rPr>
            </w:pPr>
          </w:p>
        </w:tc>
        <w:tc>
          <w:tcPr>
            <w:tcW w:w="667" w:type="dxa"/>
            <w:gridSpan w:val="2"/>
          </w:tcPr>
          <w:p w:rsidR="00410B55" w:rsidRPr="00410B55" w:rsidRDefault="00410B55" w:rsidP="00410B55">
            <w:pPr>
              <w:rPr>
                <w:rFonts w:eastAsia="標楷體"/>
                <w:sz w:val="26"/>
              </w:rPr>
            </w:pPr>
          </w:p>
        </w:tc>
        <w:tc>
          <w:tcPr>
            <w:tcW w:w="690" w:type="dxa"/>
          </w:tcPr>
          <w:p w:rsidR="00410B55" w:rsidRPr="00410B55" w:rsidRDefault="00410B55" w:rsidP="00410B55">
            <w:pPr>
              <w:rPr>
                <w:rFonts w:eastAsia="標楷體"/>
                <w:sz w:val="26"/>
              </w:rPr>
            </w:pPr>
          </w:p>
        </w:tc>
        <w:tc>
          <w:tcPr>
            <w:tcW w:w="602" w:type="dxa"/>
          </w:tcPr>
          <w:p w:rsidR="00410B55" w:rsidRPr="00410B55" w:rsidRDefault="00410B55" w:rsidP="00410B55">
            <w:pPr>
              <w:rPr>
                <w:rFonts w:eastAsia="標楷體"/>
                <w:sz w:val="26"/>
              </w:rPr>
            </w:pPr>
          </w:p>
        </w:tc>
        <w:tc>
          <w:tcPr>
            <w:tcW w:w="645" w:type="dxa"/>
          </w:tcPr>
          <w:p w:rsidR="00410B55" w:rsidRPr="00410B55" w:rsidRDefault="00410B55" w:rsidP="00410B55">
            <w:pPr>
              <w:rPr>
                <w:rFonts w:eastAsia="標楷體"/>
                <w:sz w:val="26"/>
              </w:rPr>
            </w:pPr>
          </w:p>
        </w:tc>
        <w:tc>
          <w:tcPr>
            <w:tcW w:w="630" w:type="dxa"/>
          </w:tcPr>
          <w:p w:rsidR="00410B55" w:rsidRPr="00410B55" w:rsidRDefault="00410B55" w:rsidP="00410B55">
            <w:pPr>
              <w:rPr>
                <w:rFonts w:eastAsia="標楷體"/>
                <w:sz w:val="26"/>
              </w:rPr>
            </w:pPr>
          </w:p>
        </w:tc>
        <w:tc>
          <w:tcPr>
            <w:tcW w:w="705" w:type="dxa"/>
          </w:tcPr>
          <w:p w:rsidR="00410B55" w:rsidRPr="00410B55" w:rsidRDefault="00410B55" w:rsidP="00410B55">
            <w:pPr>
              <w:rPr>
                <w:rFonts w:eastAsia="標楷體"/>
                <w:sz w:val="26"/>
              </w:rPr>
            </w:pPr>
          </w:p>
        </w:tc>
        <w:tc>
          <w:tcPr>
            <w:tcW w:w="683" w:type="dxa"/>
          </w:tcPr>
          <w:p w:rsidR="00410B55" w:rsidRPr="00410B55" w:rsidRDefault="00410B55" w:rsidP="00410B55">
            <w:pPr>
              <w:rPr>
                <w:rFonts w:eastAsia="標楷體"/>
                <w:sz w:val="26"/>
              </w:rPr>
            </w:pPr>
          </w:p>
        </w:tc>
      </w:tr>
      <w:tr w:rsidR="00410B55" w:rsidRPr="00410B55" w:rsidTr="00B621BD">
        <w:trPr>
          <w:cantSplit/>
          <w:trHeight w:val="422"/>
        </w:trPr>
        <w:tc>
          <w:tcPr>
            <w:tcW w:w="2504" w:type="dxa"/>
            <w:gridSpan w:val="3"/>
          </w:tcPr>
          <w:p w:rsidR="00410B55" w:rsidRPr="00410B55" w:rsidRDefault="00410B55" w:rsidP="00410B55">
            <w:pPr>
              <w:jc w:val="center"/>
              <w:rPr>
                <w:rFonts w:eastAsia="標楷體"/>
                <w:sz w:val="26"/>
              </w:rPr>
            </w:pPr>
            <w:r w:rsidRPr="00410B55">
              <w:rPr>
                <w:rFonts w:eastAsia="標楷體"/>
                <w:sz w:val="26"/>
              </w:rPr>
              <w:t xml:space="preserve">G </w:t>
            </w:r>
            <w:r w:rsidRPr="00410B55">
              <w:rPr>
                <w:rFonts w:eastAsia="標楷體"/>
                <w:sz w:val="26"/>
              </w:rPr>
              <w:t>委員</w:t>
            </w:r>
          </w:p>
        </w:tc>
        <w:tc>
          <w:tcPr>
            <w:tcW w:w="720" w:type="dxa"/>
          </w:tcPr>
          <w:p w:rsidR="00410B55" w:rsidRPr="00410B55" w:rsidRDefault="00410B55" w:rsidP="00410B55">
            <w:pPr>
              <w:rPr>
                <w:rFonts w:eastAsia="標楷體"/>
                <w:sz w:val="26"/>
              </w:rPr>
            </w:pPr>
          </w:p>
        </w:tc>
        <w:tc>
          <w:tcPr>
            <w:tcW w:w="788" w:type="dxa"/>
          </w:tcPr>
          <w:p w:rsidR="00410B55" w:rsidRPr="00410B55" w:rsidRDefault="00410B55" w:rsidP="00410B55">
            <w:pPr>
              <w:rPr>
                <w:rFonts w:eastAsia="標楷體"/>
                <w:sz w:val="26"/>
              </w:rPr>
            </w:pPr>
          </w:p>
        </w:tc>
        <w:tc>
          <w:tcPr>
            <w:tcW w:w="720" w:type="dxa"/>
          </w:tcPr>
          <w:p w:rsidR="00410B55" w:rsidRPr="00410B55" w:rsidRDefault="00410B55" w:rsidP="00410B55">
            <w:pPr>
              <w:rPr>
                <w:rFonts w:eastAsia="標楷體"/>
                <w:sz w:val="26"/>
              </w:rPr>
            </w:pPr>
          </w:p>
        </w:tc>
        <w:tc>
          <w:tcPr>
            <w:tcW w:w="667" w:type="dxa"/>
            <w:gridSpan w:val="2"/>
          </w:tcPr>
          <w:p w:rsidR="00410B55" w:rsidRPr="00410B55" w:rsidRDefault="00410B55" w:rsidP="00410B55">
            <w:pPr>
              <w:rPr>
                <w:rFonts w:eastAsia="標楷體"/>
                <w:sz w:val="26"/>
              </w:rPr>
            </w:pPr>
          </w:p>
        </w:tc>
        <w:tc>
          <w:tcPr>
            <w:tcW w:w="690" w:type="dxa"/>
          </w:tcPr>
          <w:p w:rsidR="00410B55" w:rsidRPr="00410B55" w:rsidRDefault="00410B55" w:rsidP="00410B55">
            <w:pPr>
              <w:rPr>
                <w:rFonts w:eastAsia="標楷體"/>
                <w:sz w:val="26"/>
              </w:rPr>
            </w:pPr>
          </w:p>
        </w:tc>
        <w:tc>
          <w:tcPr>
            <w:tcW w:w="602" w:type="dxa"/>
          </w:tcPr>
          <w:p w:rsidR="00410B55" w:rsidRPr="00410B55" w:rsidRDefault="00410B55" w:rsidP="00410B55">
            <w:pPr>
              <w:rPr>
                <w:rFonts w:eastAsia="標楷體"/>
                <w:sz w:val="26"/>
              </w:rPr>
            </w:pPr>
          </w:p>
        </w:tc>
        <w:tc>
          <w:tcPr>
            <w:tcW w:w="645" w:type="dxa"/>
          </w:tcPr>
          <w:p w:rsidR="00410B55" w:rsidRPr="00410B55" w:rsidRDefault="00410B55" w:rsidP="00410B55">
            <w:pPr>
              <w:rPr>
                <w:rFonts w:eastAsia="標楷體"/>
                <w:sz w:val="26"/>
              </w:rPr>
            </w:pPr>
          </w:p>
        </w:tc>
        <w:tc>
          <w:tcPr>
            <w:tcW w:w="630" w:type="dxa"/>
          </w:tcPr>
          <w:p w:rsidR="00410B55" w:rsidRPr="00410B55" w:rsidRDefault="00410B55" w:rsidP="00410B55">
            <w:pPr>
              <w:rPr>
                <w:rFonts w:eastAsia="標楷體"/>
                <w:sz w:val="26"/>
              </w:rPr>
            </w:pPr>
          </w:p>
        </w:tc>
        <w:tc>
          <w:tcPr>
            <w:tcW w:w="705" w:type="dxa"/>
          </w:tcPr>
          <w:p w:rsidR="00410B55" w:rsidRPr="00410B55" w:rsidRDefault="00410B55" w:rsidP="00410B55">
            <w:pPr>
              <w:rPr>
                <w:rFonts w:eastAsia="標楷體"/>
                <w:sz w:val="26"/>
              </w:rPr>
            </w:pPr>
          </w:p>
        </w:tc>
        <w:tc>
          <w:tcPr>
            <w:tcW w:w="683" w:type="dxa"/>
          </w:tcPr>
          <w:p w:rsidR="00410B55" w:rsidRPr="00410B55" w:rsidRDefault="00410B55" w:rsidP="00410B55">
            <w:pPr>
              <w:rPr>
                <w:rFonts w:eastAsia="標楷體"/>
                <w:sz w:val="26"/>
              </w:rPr>
            </w:pPr>
          </w:p>
        </w:tc>
      </w:tr>
      <w:tr w:rsidR="00410B55" w:rsidRPr="00410B55" w:rsidTr="00B621BD">
        <w:trPr>
          <w:cantSplit/>
          <w:trHeight w:val="449"/>
        </w:trPr>
        <w:tc>
          <w:tcPr>
            <w:tcW w:w="2504" w:type="dxa"/>
            <w:gridSpan w:val="3"/>
            <w:vAlign w:val="center"/>
          </w:tcPr>
          <w:p w:rsidR="00410B55" w:rsidRPr="00410B55" w:rsidRDefault="00410B55" w:rsidP="00410B55">
            <w:pPr>
              <w:jc w:val="center"/>
              <w:rPr>
                <w:rFonts w:eastAsia="標楷體"/>
                <w:b/>
                <w:sz w:val="26"/>
              </w:rPr>
            </w:pPr>
            <w:r w:rsidRPr="00410B55">
              <w:rPr>
                <w:rFonts w:eastAsia="標楷體"/>
                <w:b/>
                <w:sz w:val="26"/>
              </w:rPr>
              <w:t>序位合計數</w:t>
            </w:r>
          </w:p>
        </w:tc>
        <w:tc>
          <w:tcPr>
            <w:tcW w:w="1508" w:type="dxa"/>
            <w:gridSpan w:val="2"/>
            <w:vAlign w:val="center"/>
          </w:tcPr>
          <w:p w:rsidR="00410B55" w:rsidRPr="00410B55" w:rsidRDefault="00410B55" w:rsidP="00410B55">
            <w:pPr>
              <w:jc w:val="center"/>
              <w:rPr>
                <w:rFonts w:eastAsia="標楷體"/>
                <w:sz w:val="26"/>
              </w:rPr>
            </w:pPr>
          </w:p>
        </w:tc>
        <w:tc>
          <w:tcPr>
            <w:tcW w:w="1387" w:type="dxa"/>
            <w:gridSpan w:val="3"/>
            <w:vAlign w:val="center"/>
          </w:tcPr>
          <w:p w:rsidR="00410B55" w:rsidRPr="00410B55" w:rsidRDefault="00410B55" w:rsidP="00410B55">
            <w:pPr>
              <w:jc w:val="center"/>
              <w:rPr>
                <w:rFonts w:eastAsia="標楷體"/>
                <w:sz w:val="26"/>
              </w:rPr>
            </w:pPr>
          </w:p>
        </w:tc>
        <w:tc>
          <w:tcPr>
            <w:tcW w:w="1292" w:type="dxa"/>
            <w:gridSpan w:val="2"/>
            <w:vAlign w:val="center"/>
          </w:tcPr>
          <w:p w:rsidR="00410B55" w:rsidRPr="00410B55" w:rsidRDefault="00410B55" w:rsidP="00410B55">
            <w:pPr>
              <w:jc w:val="center"/>
              <w:rPr>
                <w:rFonts w:eastAsia="標楷體"/>
                <w:sz w:val="26"/>
              </w:rPr>
            </w:pPr>
          </w:p>
        </w:tc>
        <w:tc>
          <w:tcPr>
            <w:tcW w:w="1275" w:type="dxa"/>
            <w:gridSpan w:val="2"/>
            <w:vAlign w:val="center"/>
          </w:tcPr>
          <w:p w:rsidR="00410B55" w:rsidRPr="00410B55" w:rsidRDefault="00410B55" w:rsidP="00410B55">
            <w:pPr>
              <w:jc w:val="center"/>
              <w:rPr>
                <w:rFonts w:eastAsia="標楷體"/>
                <w:sz w:val="26"/>
              </w:rPr>
            </w:pPr>
          </w:p>
        </w:tc>
        <w:tc>
          <w:tcPr>
            <w:tcW w:w="1388" w:type="dxa"/>
            <w:gridSpan w:val="2"/>
            <w:vAlign w:val="center"/>
          </w:tcPr>
          <w:p w:rsidR="00410B55" w:rsidRPr="00410B55" w:rsidRDefault="00410B55" w:rsidP="00410B55">
            <w:pPr>
              <w:jc w:val="center"/>
              <w:rPr>
                <w:rFonts w:eastAsia="標楷體"/>
                <w:sz w:val="26"/>
              </w:rPr>
            </w:pPr>
          </w:p>
        </w:tc>
      </w:tr>
      <w:tr w:rsidR="00410B55" w:rsidRPr="00410B55" w:rsidTr="00B621BD">
        <w:trPr>
          <w:cantSplit/>
          <w:trHeight w:val="449"/>
        </w:trPr>
        <w:tc>
          <w:tcPr>
            <w:tcW w:w="2504" w:type="dxa"/>
            <w:gridSpan w:val="3"/>
            <w:vAlign w:val="center"/>
          </w:tcPr>
          <w:p w:rsidR="00410B55" w:rsidRPr="00410B55" w:rsidRDefault="00410B55" w:rsidP="00410B55">
            <w:pPr>
              <w:jc w:val="center"/>
              <w:rPr>
                <w:rFonts w:eastAsia="標楷體"/>
                <w:b/>
                <w:sz w:val="26"/>
              </w:rPr>
            </w:pPr>
            <w:r w:rsidRPr="00410B55">
              <w:rPr>
                <w:rFonts w:eastAsia="標楷體"/>
                <w:b/>
                <w:sz w:val="26"/>
              </w:rPr>
              <w:t>總評分</w:t>
            </w:r>
            <w:r w:rsidRPr="00410B55">
              <w:rPr>
                <w:rFonts w:eastAsia="標楷體"/>
                <w:b/>
                <w:sz w:val="26"/>
              </w:rPr>
              <w:t>/</w:t>
            </w:r>
            <w:r w:rsidRPr="00410B55">
              <w:rPr>
                <w:rFonts w:eastAsia="標楷體"/>
                <w:b/>
                <w:sz w:val="26"/>
              </w:rPr>
              <w:t>總平均分數</w:t>
            </w:r>
          </w:p>
        </w:tc>
        <w:tc>
          <w:tcPr>
            <w:tcW w:w="1508" w:type="dxa"/>
            <w:gridSpan w:val="2"/>
            <w:vAlign w:val="center"/>
          </w:tcPr>
          <w:p w:rsidR="00410B55" w:rsidRPr="00410B55" w:rsidRDefault="00410B55" w:rsidP="00410B55">
            <w:pPr>
              <w:jc w:val="center"/>
              <w:rPr>
                <w:rFonts w:eastAsia="標楷體"/>
                <w:sz w:val="26"/>
              </w:rPr>
            </w:pPr>
          </w:p>
        </w:tc>
        <w:tc>
          <w:tcPr>
            <w:tcW w:w="1387" w:type="dxa"/>
            <w:gridSpan w:val="3"/>
            <w:vAlign w:val="center"/>
          </w:tcPr>
          <w:p w:rsidR="00410B55" w:rsidRPr="00410B55" w:rsidRDefault="00410B55" w:rsidP="00410B55">
            <w:pPr>
              <w:jc w:val="center"/>
              <w:rPr>
                <w:rFonts w:eastAsia="標楷體"/>
                <w:sz w:val="26"/>
              </w:rPr>
            </w:pPr>
          </w:p>
        </w:tc>
        <w:tc>
          <w:tcPr>
            <w:tcW w:w="1292" w:type="dxa"/>
            <w:gridSpan w:val="2"/>
            <w:vAlign w:val="center"/>
          </w:tcPr>
          <w:p w:rsidR="00410B55" w:rsidRPr="00410B55" w:rsidRDefault="00410B55" w:rsidP="00410B55">
            <w:pPr>
              <w:jc w:val="center"/>
              <w:rPr>
                <w:rFonts w:eastAsia="標楷體"/>
                <w:sz w:val="26"/>
              </w:rPr>
            </w:pPr>
          </w:p>
        </w:tc>
        <w:tc>
          <w:tcPr>
            <w:tcW w:w="1275" w:type="dxa"/>
            <w:gridSpan w:val="2"/>
            <w:vAlign w:val="center"/>
          </w:tcPr>
          <w:p w:rsidR="00410B55" w:rsidRPr="00410B55" w:rsidRDefault="00410B55" w:rsidP="00410B55">
            <w:pPr>
              <w:jc w:val="center"/>
              <w:rPr>
                <w:rFonts w:eastAsia="標楷體"/>
                <w:sz w:val="26"/>
              </w:rPr>
            </w:pPr>
          </w:p>
        </w:tc>
        <w:tc>
          <w:tcPr>
            <w:tcW w:w="1388" w:type="dxa"/>
            <w:gridSpan w:val="2"/>
            <w:vAlign w:val="center"/>
          </w:tcPr>
          <w:p w:rsidR="00410B55" w:rsidRPr="00410B55" w:rsidRDefault="00410B55" w:rsidP="00410B55">
            <w:pPr>
              <w:jc w:val="center"/>
              <w:rPr>
                <w:rFonts w:eastAsia="標楷體"/>
                <w:sz w:val="26"/>
              </w:rPr>
            </w:pPr>
          </w:p>
        </w:tc>
      </w:tr>
      <w:tr w:rsidR="00410B55" w:rsidRPr="00410B55" w:rsidTr="00B621BD">
        <w:trPr>
          <w:cantSplit/>
          <w:trHeight w:val="439"/>
        </w:trPr>
        <w:tc>
          <w:tcPr>
            <w:tcW w:w="2504" w:type="dxa"/>
            <w:gridSpan w:val="3"/>
            <w:tcBorders>
              <w:bottom w:val="single" w:sz="4" w:space="0" w:color="auto"/>
            </w:tcBorders>
            <w:vAlign w:val="center"/>
          </w:tcPr>
          <w:p w:rsidR="00410B55" w:rsidRPr="00410B55" w:rsidRDefault="00410B55" w:rsidP="00410B55">
            <w:pPr>
              <w:spacing w:line="200" w:lineRule="exact"/>
              <w:jc w:val="center"/>
              <w:rPr>
                <w:rFonts w:eastAsia="標楷體"/>
                <w:sz w:val="26"/>
              </w:rPr>
            </w:pPr>
            <w:r w:rsidRPr="00410B55">
              <w:rPr>
                <w:rFonts w:eastAsia="標楷體"/>
                <w:b/>
                <w:bCs/>
              </w:rPr>
              <w:t>是否達合格分數</w:t>
            </w:r>
          </w:p>
        </w:tc>
        <w:tc>
          <w:tcPr>
            <w:tcW w:w="1508" w:type="dxa"/>
            <w:gridSpan w:val="2"/>
            <w:tcBorders>
              <w:bottom w:val="single" w:sz="4" w:space="0" w:color="auto"/>
            </w:tcBorders>
            <w:vAlign w:val="center"/>
          </w:tcPr>
          <w:p w:rsidR="00410B55" w:rsidRPr="00410B55" w:rsidRDefault="00410B55" w:rsidP="00410B55">
            <w:pPr>
              <w:jc w:val="center"/>
              <w:rPr>
                <w:rFonts w:eastAsia="標楷體"/>
                <w:sz w:val="26"/>
              </w:rPr>
            </w:pPr>
          </w:p>
        </w:tc>
        <w:tc>
          <w:tcPr>
            <w:tcW w:w="1387" w:type="dxa"/>
            <w:gridSpan w:val="3"/>
            <w:tcBorders>
              <w:bottom w:val="single" w:sz="4" w:space="0" w:color="auto"/>
            </w:tcBorders>
            <w:vAlign w:val="center"/>
          </w:tcPr>
          <w:p w:rsidR="00410B55" w:rsidRPr="00410B55" w:rsidRDefault="00410B55" w:rsidP="00410B55">
            <w:pPr>
              <w:jc w:val="center"/>
              <w:rPr>
                <w:rFonts w:eastAsia="標楷體"/>
                <w:sz w:val="26"/>
              </w:rPr>
            </w:pPr>
          </w:p>
        </w:tc>
        <w:tc>
          <w:tcPr>
            <w:tcW w:w="1292" w:type="dxa"/>
            <w:gridSpan w:val="2"/>
            <w:tcBorders>
              <w:bottom w:val="single" w:sz="4" w:space="0" w:color="auto"/>
            </w:tcBorders>
            <w:vAlign w:val="center"/>
          </w:tcPr>
          <w:p w:rsidR="00410B55" w:rsidRPr="00410B55" w:rsidRDefault="00410B55" w:rsidP="00410B55">
            <w:pPr>
              <w:jc w:val="center"/>
              <w:rPr>
                <w:rFonts w:eastAsia="標楷體"/>
                <w:sz w:val="26"/>
              </w:rPr>
            </w:pPr>
          </w:p>
        </w:tc>
        <w:tc>
          <w:tcPr>
            <w:tcW w:w="1275" w:type="dxa"/>
            <w:gridSpan w:val="2"/>
            <w:tcBorders>
              <w:bottom w:val="single" w:sz="4" w:space="0" w:color="auto"/>
            </w:tcBorders>
            <w:vAlign w:val="center"/>
          </w:tcPr>
          <w:p w:rsidR="00410B55" w:rsidRPr="00410B55" w:rsidRDefault="00410B55" w:rsidP="00410B55">
            <w:pPr>
              <w:jc w:val="center"/>
              <w:rPr>
                <w:rFonts w:eastAsia="標楷體"/>
                <w:sz w:val="26"/>
              </w:rPr>
            </w:pPr>
          </w:p>
        </w:tc>
        <w:tc>
          <w:tcPr>
            <w:tcW w:w="1388" w:type="dxa"/>
            <w:gridSpan w:val="2"/>
            <w:tcBorders>
              <w:bottom w:val="single" w:sz="4" w:space="0" w:color="auto"/>
            </w:tcBorders>
            <w:vAlign w:val="center"/>
          </w:tcPr>
          <w:p w:rsidR="00410B55" w:rsidRPr="00410B55" w:rsidRDefault="00410B55" w:rsidP="00410B55">
            <w:pPr>
              <w:jc w:val="center"/>
              <w:rPr>
                <w:rFonts w:eastAsia="標楷體"/>
                <w:sz w:val="26"/>
              </w:rPr>
            </w:pPr>
          </w:p>
        </w:tc>
      </w:tr>
      <w:tr w:rsidR="00410B55" w:rsidRPr="00410B55" w:rsidTr="00B621BD">
        <w:trPr>
          <w:cantSplit/>
          <w:trHeight w:val="837"/>
        </w:trPr>
        <w:tc>
          <w:tcPr>
            <w:tcW w:w="2504" w:type="dxa"/>
            <w:gridSpan w:val="3"/>
            <w:shd w:val="clear" w:color="auto" w:fill="E6E6E6"/>
            <w:vAlign w:val="center"/>
          </w:tcPr>
          <w:p w:rsidR="00410B55" w:rsidRPr="00410B55" w:rsidRDefault="00410B55" w:rsidP="00410B55">
            <w:pPr>
              <w:spacing w:line="300" w:lineRule="exact"/>
              <w:ind w:firstLineChars="69" w:firstLine="166"/>
              <w:jc w:val="center"/>
              <w:rPr>
                <w:rFonts w:eastAsia="標楷體"/>
                <w:b/>
                <w:bCs/>
              </w:rPr>
            </w:pPr>
            <w:r w:rsidRPr="00410B55">
              <w:rPr>
                <w:rFonts w:eastAsia="標楷體"/>
                <w:b/>
                <w:bCs/>
              </w:rPr>
              <w:t>優勝廠商序位</w:t>
            </w:r>
          </w:p>
          <w:p w:rsidR="00410B55" w:rsidRPr="00410B55" w:rsidRDefault="00410B55" w:rsidP="00410B55">
            <w:pPr>
              <w:spacing w:line="300" w:lineRule="exact"/>
              <w:jc w:val="center"/>
              <w:rPr>
                <w:rFonts w:eastAsia="標楷體"/>
                <w:b/>
                <w:bCs/>
                <w:sz w:val="22"/>
                <w:szCs w:val="22"/>
              </w:rPr>
            </w:pPr>
            <w:r w:rsidRPr="00410B55">
              <w:rPr>
                <w:rFonts w:eastAsia="標楷體"/>
                <w:b/>
                <w:bCs/>
                <w:sz w:val="22"/>
                <w:szCs w:val="22"/>
              </w:rPr>
              <w:t>(</w:t>
            </w:r>
            <w:r w:rsidRPr="00410B55">
              <w:rPr>
                <w:rFonts w:eastAsia="標楷體"/>
                <w:b/>
                <w:bCs/>
                <w:sz w:val="22"/>
                <w:szCs w:val="22"/>
              </w:rPr>
              <w:t>全部出席評選委員綜合考量及過半數決議</w:t>
            </w:r>
            <w:r w:rsidRPr="00410B55">
              <w:rPr>
                <w:rFonts w:eastAsia="標楷體"/>
                <w:b/>
                <w:bCs/>
                <w:sz w:val="22"/>
                <w:szCs w:val="22"/>
              </w:rPr>
              <w:t>)</w:t>
            </w:r>
          </w:p>
        </w:tc>
        <w:tc>
          <w:tcPr>
            <w:tcW w:w="1508" w:type="dxa"/>
            <w:gridSpan w:val="2"/>
            <w:shd w:val="clear" w:color="auto" w:fill="E6E6E6"/>
            <w:vAlign w:val="center"/>
          </w:tcPr>
          <w:p w:rsidR="00410B55" w:rsidRPr="00410B55" w:rsidRDefault="00410B55" w:rsidP="00410B55">
            <w:pPr>
              <w:jc w:val="center"/>
              <w:rPr>
                <w:rFonts w:eastAsia="標楷體"/>
                <w:sz w:val="26"/>
              </w:rPr>
            </w:pPr>
          </w:p>
        </w:tc>
        <w:tc>
          <w:tcPr>
            <w:tcW w:w="1387" w:type="dxa"/>
            <w:gridSpan w:val="3"/>
            <w:shd w:val="clear" w:color="auto" w:fill="E6E6E6"/>
            <w:vAlign w:val="center"/>
          </w:tcPr>
          <w:p w:rsidR="00410B55" w:rsidRPr="00410B55" w:rsidRDefault="00410B55" w:rsidP="00410B55">
            <w:pPr>
              <w:jc w:val="center"/>
              <w:rPr>
                <w:rFonts w:eastAsia="標楷體"/>
                <w:sz w:val="26"/>
              </w:rPr>
            </w:pPr>
          </w:p>
        </w:tc>
        <w:tc>
          <w:tcPr>
            <w:tcW w:w="1292" w:type="dxa"/>
            <w:gridSpan w:val="2"/>
            <w:shd w:val="clear" w:color="auto" w:fill="E6E6E6"/>
            <w:vAlign w:val="center"/>
          </w:tcPr>
          <w:p w:rsidR="00410B55" w:rsidRPr="00410B55" w:rsidRDefault="00410B55" w:rsidP="00410B55">
            <w:pPr>
              <w:jc w:val="center"/>
              <w:rPr>
                <w:rFonts w:eastAsia="標楷體"/>
                <w:sz w:val="26"/>
              </w:rPr>
            </w:pPr>
          </w:p>
        </w:tc>
        <w:tc>
          <w:tcPr>
            <w:tcW w:w="1275" w:type="dxa"/>
            <w:gridSpan w:val="2"/>
            <w:shd w:val="clear" w:color="auto" w:fill="E6E6E6"/>
            <w:vAlign w:val="center"/>
          </w:tcPr>
          <w:p w:rsidR="00410B55" w:rsidRPr="00410B55" w:rsidRDefault="00410B55" w:rsidP="00410B55">
            <w:pPr>
              <w:jc w:val="center"/>
              <w:rPr>
                <w:rFonts w:eastAsia="標楷體"/>
                <w:sz w:val="26"/>
              </w:rPr>
            </w:pPr>
          </w:p>
        </w:tc>
        <w:tc>
          <w:tcPr>
            <w:tcW w:w="1388" w:type="dxa"/>
            <w:gridSpan w:val="2"/>
            <w:shd w:val="clear" w:color="auto" w:fill="E6E6E6"/>
            <w:vAlign w:val="center"/>
          </w:tcPr>
          <w:p w:rsidR="00410B55" w:rsidRPr="00410B55" w:rsidRDefault="00410B55" w:rsidP="00410B55">
            <w:pPr>
              <w:jc w:val="center"/>
              <w:rPr>
                <w:rFonts w:eastAsia="標楷體"/>
                <w:sz w:val="26"/>
              </w:rPr>
            </w:pPr>
          </w:p>
        </w:tc>
      </w:tr>
      <w:tr w:rsidR="00410B55" w:rsidRPr="00410B55" w:rsidTr="00B621BD">
        <w:trPr>
          <w:cantSplit/>
          <w:trHeight w:val="619"/>
        </w:trPr>
        <w:tc>
          <w:tcPr>
            <w:tcW w:w="584" w:type="dxa"/>
            <w:vMerge w:val="restart"/>
          </w:tcPr>
          <w:p w:rsidR="00410B55" w:rsidRPr="00410B55" w:rsidRDefault="00410B55" w:rsidP="00410B55">
            <w:pPr>
              <w:spacing w:line="400" w:lineRule="exact"/>
              <w:jc w:val="center"/>
              <w:rPr>
                <w:rFonts w:eastAsia="標楷體"/>
                <w:sz w:val="26"/>
              </w:rPr>
            </w:pPr>
          </w:p>
          <w:p w:rsidR="00410B55" w:rsidRPr="00410B55" w:rsidRDefault="00410B55" w:rsidP="00410B55">
            <w:pPr>
              <w:spacing w:line="400" w:lineRule="exact"/>
              <w:jc w:val="center"/>
              <w:rPr>
                <w:rFonts w:eastAsia="標楷體"/>
                <w:sz w:val="26"/>
              </w:rPr>
            </w:pPr>
            <w:r w:rsidRPr="00410B55">
              <w:rPr>
                <w:rFonts w:eastAsia="標楷體"/>
                <w:sz w:val="26"/>
              </w:rPr>
              <w:t>出</w:t>
            </w:r>
            <w:r w:rsidRPr="00410B55">
              <w:rPr>
                <w:rFonts w:eastAsia="標楷體"/>
                <w:sz w:val="26"/>
              </w:rPr>
              <w:t xml:space="preserve"> </w:t>
            </w:r>
            <w:r w:rsidRPr="00410B55">
              <w:rPr>
                <w:rFonts w:eastAsia="標楷體"/>
                <w:sz w:val="26"/>
              </w:rPr>
              <w:t>席</w:t>
            </w:r>
          </w:p>
          <w:p w:rsidR="00410B55" w:rsidRPr="00410B55" w:rsidRDefault="00410B55" w:rsidP="00410B55">
            <w:pPr>
              <w:spacing w:line="400" w:lineRule="exact"/>
              <w:jc w:val="center"/>
              <w:rPr>
                <w:rFonts w:eastAsia="標楷體"/>
                <w:sz w:val="26"/>
              </w:rPr>
            </w:pPr>
            <w:r w:rsidRPr="00410B55">
              <w:rPr>
                <w:rFonts w:eastAsia="標楷體"/>
                <w:sz w:val="26"/>
              </w:rPr>
              <w:t>委</w:t>
            </w:r>
            <w:r w:rsidRPr="00410B55">
              <w:rPr>
                <w:rFonts w:eastAsia="標楷體"/>
                <w:sz w:val="26"/>
              </w:rPr>
              <w:t xml:space="preserve"> </w:t>
            </w:r>
            <w:r w:rsidRPr="00410B55">
              <w:rPr>
                <w:rFonts w:eastAsia="標楷體"/>
                <w:sz w:val="26"/>
              </w:rPr>
              <w:t>員</w:t>
            </w:r>
          </w:p>
          <w:p w:rsidR="00410B55" w:rsidRPr="00410B55" w:rsidRDefault="00410B55" w:rsidP="00410B55">
            <w:pPr>
              <w:spacing w:line="400" w:lineRule="exact"/>
              <w:jc w:val="center"/>
              <w:rPr>
                <w:rFonts w:eastAsia="標楷體"/>
                <w:sz w:val="26"/>
              </w:rPr>
            </w:pPr>
            <w:r w:rsidRPr="00410B55">
              <w:rPr>
                <w:rFonts w:eastAsia="標楷體"/>
                <w:sz w:val="26"/>
              </w:rPr>
              <w:t>簽</w:t>
            </w:r>
          </w:p>
          <w:p w:rsidR="00410B55" w:rsidRPr="00410B55" w:rsidRDefault="00410B55" w:rsidP="00410B55">
            <w:pPr>
              <w:spacing w:line="400" w:lineRule="exact"/>
              <w:jc w:val="center"/>
              <w:rPr>
                <w:rFonts w:eastAsia="標楷體"/>
                <w:sz w:val="26"/>
              </w:rPr>
            </w:pPr>
            <w:r w:rsidRPr="00410B55">
              <w:rPr>
                <w:rFonts w:eastAsia="標楷體"/>
                <w:sz w:val="26"/>
              </w:rPr>
              <w:t>名</w:t>
            </w:r>
          </w:p>
        </w:tc>
        <w:tc>
          <w:tcPr>
            <w:tcW w:w="693" w:type="dxa"/>
          </w:tcPr>
          <w:p w:rsidR="00410B55" w:rsidRPr="00410B55" w:rsidRDefault="00410B55" w:rsidP="00410B55">
            <w:pPr>
              <w:spacing w:line="500" w:lineRule="exact"/>
              <w:jc w:val="center"/>
              <w:rPr>
                <w:rFonts w:eastAsia="標楷體"/>
                <w:sz w:val="26"/>
              </w:rPr>
            </w:pPr>
            <w:r w:rsidRPr="00410B55">
              <w:rPr>
                <w:rFonts w:eastAsia="標楷體"/>
                <w:sz w:val="26"/>
              </w:rPr>
              <w:t>姓名</w:t>
            </w:r>
          </w:p>
        </w:tc>
        <w:tc>
          <w:tcPr>
            <w:tcW w:w="1227" w:type="dxa"/>
          </w:tcPr>
          <w:p w:rsidR="00410B55" w:rsidRPr="00410B55" w:rsidRDefault="00410B55" w:rsidP="00410B55">
            <w:pPr>
              <w:rPr>
                <w:rFonts w:eastAsia="標楷體"/>
                <w:sz w:val="26"/>
              </w:rPr>
            </w:pPr>
          </w:p>
        </w:tc>
        <w:tc>
          <w:tcPr>
            <w:tcW w:w="1508" w:type="dxa"/>
            <w:gridSpan w:val="2"/>
          </w:tcPr>
          <w:p w:rsidR="00410B55" w:rsidRPr="00410B55" w:rsidRDefault="00410B55" w:rsidP="00410B55">
            <w:pPr>
              <w:rPr>
                <w:rFonts w:eastAsia="標楷體"/>
                <w:sz w:val="26"/>
              </w:rPr>
            </w:pPr>
          </w:p>
        </w:tc>
        <w:tc>
          <w:tcPr>
            <w:tcW w:w="1387" w:type="dxa"/>
            <w:gridSpan w:val="3"/>
          </w:tcPr>
          <w:p w:rsidR="00410B55" w:rsidRPr="00410B55" w:rsidRDefault="00410B55" w:rsidP="00410B55">
            <w:pPr>
              <w:rPr>
                <w:rFonts w:eastAsia="標楷體"/>
                <w:sz w:val="26"/>
              </w:rPr>
            </w:pPr>
          </w:p>
        </w:tc>
        <w:tc>
          <w:tcPr>
            <w:tcW w:w="1292" w:type="dxa"/>
            <w:gridSpan w:val="2"/>
          </w:tcPr>
          <w:p w:rsidR="00410B55" w:rsidRPr="00410B55" w:rsidRDefault="00410B55" w:rsidP="00410B55">
            <w:pPr>
              <w:rPr>
                <w:rFonts w:eastAsia="標楷體"/>
                <w:sz w:val="26"/>
              </w:rPr>
            </w:pPr>
          </w:p>
        </w:tc>
        <w:tc>
          <w:tcPr>
            <w:tcW w:w="1275" w:type="dxa"/>
            <w:gridSpan w:val="2"/>
          </w:tcPr>
          <w:p w:rsidR="00410B55" w:rsidRPr="00410B55" w:rsidRDefault="00410B55" w:rsidP="00410B55">
            <w:pPr>
              <w:rPr>
                <w:rFonts w:eastAsia="標楷體"/>
                <w:sz w:val="26"/>
              </w:rPr>
            </w:pPr>
          </w:p>
        </w:tc>
        <w:tc>
          <w:tcPr>
            <w:tcW w:w="1388" w:type="dxa"/>
            <w:gridSpan w:val="2"/>
          </w:tcPr>
          <w:p w:rsidR="00410B55" w:rsidRPr="00410B55" w:rsidRDefault="00410B55" w:rsidP="00410B55">
            <w:pPr>
              <w:rPr>
                <w:rFonts w:eastAsia="標楷體"/>
                <w:sz w:val="26"/>
              </w:rPr>
            </w:pPr>
          </w:p>
        </w:tc>
      </w:tr>
      <w:tr w:rsidR="00410B55" w:rsidRPr="00410B55" w:rsidTr="00B621BD">
        <w:trPr>
          <w:cantSplit/>
          <w:trHeight w:val="705"/>
        </w:trPr>
        <w:tc>
          <w:tcPr>
            <w:tcW w:w="584" w:type="dxa"/>
            <w:vMerge/>
          </w:tcPr>
          <w:p w:rsidR="00410B55" w:rsidRPr="00410B55" w:rsidRDefault="00410B55" w:rsidP="00410B55">
            <w:pPr>
              <w:rPr>
                <w:rFonts w:eastAsia="標楷體"/>
                <w:sz w:val="26"/>
              </w:rPr>
            </w:pPr>
          </w:p>
        </w:tc>
        <w:tc>
          <w:tcPr>
            <w:tcW w:w="693" w:type="dxa"/>
          </w:tcPr>
          <w:p w:rsidR="00410B55" w:rsidRPr="00410B55" w:rsidRDefault="00410B55" w:rsidP="00410B55">
            <w:pPr>
              <w:spacing w:line="500" w:lineRule="exact"/>
              <w:jc w:val="center"/>
              <w:rPr>
                <w:rFonts w:eastAsia="標楷體"/>
                <w:sz w:val="26"/>
              </w:rPr>
            </w:pPr>
            <w:r w:rsidRPr="00410B55">
              <w:rPr>
                <w:rFonts w:eastAsia="標楷體"/>
                <w:sz w:val="26"/>
              </w:rPr>
              <w:t>職業</w:t>
            </w:r>
          </w:p>
        </w:tc>
        <w:tc>
          <w:tcPr>
            <w:tcW w:w="1227" w:type="dxa"/>
          </w:tcPr>
          <w:p w:rsidR="00410B55" w:rsidRPr="00410B55" w:rsidRDefault="00410B55" w:rsidP="00410B55">
            <w:pPr>
              <w:rPr>
                <w:rFonts w:eastAsia="標楷體"/>
                <w:sz w:val="26"/>
              </w:rPr>
            </w:pPr>
          </w:p>
        </w:tc>
        <w:tc>
          <w:tcPr>
            <w:tcW w:w="1508" w:type="dxa"/>
            <w:gridSpan w:val="2"/>
          </w:tcPr>
          <w:p w:rsidR="00410B55" w:rsidRPr="00410B55" w:rsidRDefault="00410B55" w:rsidP="00410B55">
            <w:pPr>
              <w:rPr>
                <w:rFonts w:eastAsia="標楷體"/>
                <w:sz w:val="26"/>
              </w:rPr>
            </w:pPr>
          </w:p>
        </w:tc>
        <w:tc>
          <w:tcPr>
            <w:tcW w:w="1387" w:type="dxa"/>
            <w:gridSpan w:val="3"/>
          </w:tcPr>
          <w:p w:rsidR="00410B55" w:rsidRPr="00410B55" w:rsidRDefault="00410B55" w:rsidP="00410B55">
            <w:pPr>
              <w:rPr>
                <w:rFonts w:eastAsia="標楷體"/>
                <w:sz w:val="26"/>
              </w:rPr>
            </w:pPr>
          </w:p>
        </w:tc>
        <w:tc>
          <w:tcPr>
            <w:tcW w:w="1292" w:type="dxa"/>
            <w:gridSpan w:val="2"/>
          </w:tcPr>
          <w:p w:rsidR="00410B55" w:rsidRPr="00410B55" w:rsidRDefault="00410B55" w:rsidP="00410B55">
            <w:pPr>
              <w:rPr>
                <w:rFonts w:eastAsia="標楷體"/>
                <w:sz w:val="26"/>
              </w:rPr>
            </w:pPr>
          </w:p>
        </w:tc>
        <w:tc>
          <w:tcPr>
            <w:tcW w:w="1275" w:type="dxa"/>
            <w:gridSpan w:val="2"/>
          </w:tcPr>
          <w:p w:rsidR="00410B55" w:rsidRPr="00410B55" w:rsidRDefault="00410B55" w:rsidP="00410B55">
            <w:pPr>
              <w:rPr>
                <w:rFonts w:eastAsia="標楷體"/>
                <w:sz w:val="26"/>
              </w:rPr>
            </w:pPr>
          </w:p>
        </w:tc>
        <w:tc>
          <w:tcPr>
            <w:tcW w:w="1388" w:type="dxa"/>
            <w:gridSpan w:val="2"/>
          </w:tcPr>
          <w:p w:rsidR="00410B55" w:rsidRPr="00410B55" w:rsidRDefault="00410B55" w:rsidP="00410B55">
            <w:pPr>
              <w:rPr>
                <w:rFonts w:eastAsia="標楷體"/>
                <w:sz w:val="26"/>
              </w:rPr>
            </w:pPr>
          </w:p>
        </w:tc>
      </w:tr>
      <w:tr w:rsidR="00410B55" w:rsidRPr="00410B55" w:rsidTr="00B621BD">
        <w:trPr>
          <w:cantSplit/>
          <w:trHeight w:val="687"/>
        </w:trPr>
        <w:tc>
          <w:tcPr>
            <w:tcW w:w="584" w:type="dxa"/>
            <w:vMerge/>
          </w:tcPr>
          <w:p w:rsidR="00410B55" w:rsidRPr="00410B55" w:rsidRDefault="00410B55" w:rsidP="00410B55">
            <w:pPr>
              <w:rPr>
                <w:rFonts w:eastAsia="標楷體"/>
                <w:sz w:val="26"/>
              </w:rPr>
            </w:pPr>
          </w:p>
        </w:tc>
        <w:tc>
          <w:tcPr>
            <w:tcW w:w="693" w:type="dxa"/>
          </w:tcPr>
          <w:p w:rsidR="00410B55" w:rsidRPr="00410B55" w:rsidRDefault="00410B55" w:rsidP="00410B55">
            <w:pPr>
              <w:spacing w:line="500" w:lineRule="exact"/>
              <w:jc w:val="center"/>
              <w:rPr>
                <w:rFonts w:eastAsia="標楷體"/>
                <w:sz w:val="26"/>
              </w:rPr>
            </w:pPr>
            <w:r w:rsidRPr="00410B55">
              <w:rPr>
                <w:rFonts w:eastAsia="標楷體"/>
                <w:sz w:val="26"/>
              </w:rPr>
              <w:t>姓名</w:t>
            </w:r>
          </w:p>
        </w:tc>
        <w:tc>
          <w:tcPr>
            <w:tcW w:w="1227" w:type="dxa"/>
          </w:tcPr>
          <w:p w:rsidR="00410B55" w:rsidRPr="00410B55" w:rsidRDefault="00410B55" w:rsidP="00410B55">
            <w:pPr>
              <w:rPr>
                <w:rFonts w:eastAsia="標楷體"/>
                <w:sz w:val="26"/>
              </w:rPr>
            </w:pPr>
          </w:p>
        </w:tc>
        <w:tc>
          <w:tcPr>
            <w:tcW w:w="1508" w:type="dxa"/>
            <w:gridSpan w:val="2"/>
          </w:tcPr>
          <w:p w:rsidR="00410B55" w:rsidRPr="00410B55" w:rsidRDefault="00410B55" w:rsidP="00410B55">
            <w:pPr>
              <w:rPr>
                <w:rFonts w:eastAsia="標楷體"/>
                <w:sz w:val="26"/>
              </w:rPr>
            </w:pPr>
          </w:p>
        </w:tc>
        <w:tc>
          <w:tcPr>
            <w:tcW w:w="1041" w:type="dxa"/>
            <w:gridSpan w:val="2"/>
            <w:vMerge w:val="restart"/>
          </w:tcPr>
          <w:p w:rsidR="00410B55" w:rsidRPr="00410B55" w:rsidRDefault="00410B55" w:rsidP="00410B55">
            <w:pPr>
              <w:rPr>
                <w:rFonts w:eastAsia="標楷體"/>
                <w:sz w:val="26"/>
              </w:rPr>
            </w:pPr>
            <w:r w:rsidRPr="00410B55">
              <w:rPr>
                <w:rFonts w:eastAsia="標楷體"/>
                <w:sz w:val="26"/>
              </w:rPr>
              <w:t>請</w:t>
            </w:r>
          </w:p>
          <w:p w:rsidR="00410B55" w:rsidRPr="00410B55" w:rsidRDefault="00410B55" w:rsidP="00410B55">
            <w:pPr>
              <w:rPr>
                <w:rFonts w:eastAsia="標楷體"/>
                <w:sz w:val="26"/>
              </w:rPr>
            </w:pPr>
            <w:r w:rsidRPr="00410B55">
              <w:rPr>
                <w:rFonts w:eastAsia="標楷體"/>
                <w:sz w:val="26"/>
              </w:rPr>
              <w:t>假</w:t>
            </w:r>
          </w:p>
          <w:p w:rsidR="00410B55" w:rsidRPr="00410B55" w:rsidRDefault="00410B55" w:rsidP="00410B55">
            <w:pPr>
              <w:rPr>
                <w:rFonts w:eastAsia="標楷體"/>
                <w:sz w:val="26"/>
              </w:rPr>
            </w:pPr>
            <w:r w:rsidRPr="00410B55">
              <w:rPr>
                <w:rFonts w:eastAsia="標楷體"/>
                <w:sz w:val="26"/>
              </w:rPr>
              <w:t>委</w:t>
            </w:r>
          </w:p>
          <w:p w:rsidR="00410B55" w:rsidRPr="00410B55" w:rsidRDefault="00410B55" w:rsidP="00410B55">
            <w:pPr>
              <w:rPr>
                <w:rFonts w:eastAsia="標楷體"/>
                <w:sz w:val="26"/>
              </w:rPr>
            </w:pPr>
            <w:r w:rsidRPr="00410B55">
              <w:rPr>
                <w:rFonts w:eastAsia="標楷體"/>
                <w:sz w:val="26"/>
              </w:rPr>
              <w:t>員</w:t>
            </w:r>
          </w:p>
        </w:tc>
        <w:tc>
          <w:tcPr>
            <w:tcW w:w="346" w:type="dxa"/>
          </w:tcPr>
          <w:p w:rsidR="00410B55" w:rsidRPr="00410B55" w:rsidRDefault="00410B55" w:rsidP="00410B55">
            <w:pPr>
              <w:spacing w:line="500" w:lineRule="exact"/>
              <w:jc w:val="center"/>
              <w:rPr>
                <w:rFonts w:eastAsia="標楷體"/>
                <w:sz w:val="26"/>
              </w:rPr>
            </w:pPr>
            <w:r w:rsidRPr="00410B55">
              <w:rPr>
                <w:rFonts w:eastAsia="標楷體"/>
                <w:sz w:val="26"/>
              </w:rPr>
              <w:t>姓名</w:t>
            </w:r>
          </w:p>
        </w:tc>
        <w:tc>
          <w:tcPr>
            <w:tcW w:w="1292" w:type="dxa"/>
            <w:gridSpan w:val="2"/>
          </w:tcPr>
          <w:p w:rsidR="00410B55" w:rsidRPr="00410B55" w:rsidRDefault="00410B55" w:rsidP="00410B55">
            <w:pPr>
              <w:rPr>
                <w:rFonts w:eastAsia="標楷體"/>
                <w:sz w:val="26"/>
              </w:rPr>
            </w:pPr>
          </w:p>
        </w:tc>
        <w:tc>
          <w:tcPr>
            <w:tcW w:w="1275" w:type="dxa"/>
            <w:gridSpan w:val="2"/>
          </w:tcPr>
          <w:p w:rsidR="00410B55" w:rsidRPr="00410B55" w:rsidRDefault="00410B55" w:rsidP="00410B55">
            <w:pPr>
              <w:rPr>
                <w:rFonts w:eastAsia="標楷體"/>
                <w:sz w:val="26"/>
              </w:rPr>
            </w:pPr>
          </w:p>
        </w:tc>
        <w:tc>
          <w:tcPr>
            <w:tcW w:w="1388" w:type="dxa"/>
            <w:gridSpan w:val="2"/>
          </w:tcPr>
          <w:p w:rsidR="00410B55" w:rsidRPr="00410B55" w:rsidRDefault="00410B55" w:rsidP="00410B55">
            <w:pPr>
              <w:rPr>
                <w:rFonts w:eastAsia="標楷體"/>
                <w:sz w:val="26"/>
              </w:rPr>
            </w:pPr>
          </w:p>
        </w:tc>
      </w:tr>
      <w:tr w:rsidR="00410B55" w:rsidRPr="00410B55" w:rsidTr="00B621BD">
        <w:trPr>
          <w:cantSplit/>
          <w:trHeight w:val="673"/>
        </w:trPr>
        <w:tc>
          <w:tcPr>
            <w:tcW w:w="584" w:type="dxa"/>
            <w:vMerge/>
          </w:tcPr>
          <w:p w:rsidR="00410B55" w:rsidRPr="00410B55" w:rsidRDefault="00410B55" w:rsidP="00410B55">
            <w:pPr>
              <w:rPr>
                <w:rFonts w:eastAsia="標楷體"/>
                <w:sz w:val="26"/>
              </w:rPr>
            </w:pPr>
          </w:p>
        </w:tc>
        <w:tc>
          <w:tcPr>
            <w:tcW w:w="693" w:type="dxa"/>
          </w:tcPr>
          <w:p w:rsidR="00410B55" w:rsidRPr="00410B55" w:rsidRDefault="00410B55" w:rsidP="00410B55">
            <w:pPr>
              <w:spacing w:line="500" w:lineRule="exact"/>
              <w:jc w:val="center"/>
              <w:rPr>
                <w:rFonts w:eastAsia="標楷體"/>
                <w:sz w:val="26"/>
              </w:rPr>
            </w:pPr>
            <w:r w:rsidRPr="00410B55">
              <w:rPr>
                <w:rFonts w:eastAsia="標楷體"/>
                <w:sz w:val="26"/>
              </w:rPr>
              <w:t>職業</w:t>
            </w:r>
          </w:p>
        </w:tc>
        <w:tc>
          <w:tcPr>
            <w:tcW w:w="1227" w:type="dxa"/>
          </w:tcPr>
          <w:p w:rsidR="00410B55" w:rsidRPr="00410B55" w:rsidRDefault="00410B55" w:rsidP="00410B55">
            <w:pPr>
              <w:rPr>
                <w:rFonts w:eastAsia="標楷體"/>
                <w:sz w:val="26"/>
              </w:rPr>
            </w:pPr>
          </w:p>
        </w:tc>
        <w:tc>
          <w:tcPr>
            <w:tcW w:w="1508" w:type="dxa"/>
            <w:gridSpan w:val="2"/>
          </w:tcPr>
          <w:p w:rsidR="00410B55" w:rsidRPr="00410B55" w:rsidRDefault="00410B55" w:rsidP="00410B55">
            <w:pPr>
              <w:rPr>
                <w:rFonts w:eastAsia="標楷體"/>
                <w:sz w:val="26"/>
              </w:rPr>
            </w:pPr>
          </w:p>
        </w:tc>
        <w:tc>
          <w:tcPr>
            <w:tcW w:w="1041" w:type="dxa"/>
            <w:gridSpan w:val="2"/>
            <w:vMerge/>
          </w:tcPr>
          <w:p w:rsidR="00410B55" w:rsidRPr="00410B55" w:rsidRDefault="00410B55" w:rsidP="00410B55">
            <w:pPr>
              <w:rPr>
                <w:rFonts w:eastAsia="標楷體"/>
                <w:sz w:val="26"/>
              </w:rPr>
            </w:pPr>
          </w:p>
        </w:tc>
        <w:tc>
          <w:tcPr>
            <w:tcW w:w="346" w:type="dxa"/>
          </w:tcPr>
          <w:p w:rsidR="00410B55" w:rsidRPr="00410B55" w:rsidRDefault="00410B55" w:rsidP="00410B55">
            <w:pPr>
              <w:spacing w:line="500" w:lineRule="exact"/>
              <w:jc w:val="center"/>
              <w:rPr>
                <w:rFonts w:eastAsia="標楷體"/>
                <w:sz w:val="26"/>
              </w:rPr>
            </w:pPr>
            <w:r w:rsidRPr="00410B55">
              <w:rPr>
                <w:rFonts w:eastAsia="標楷體"/>
                <w:sz w:val="26"/>
              </w:rPr>
              <w:t>職業</w:t>
            </w:r>
          </w:p>
        </w:tc>
        <w:tc>
          <w:tcPr>
            <w:tcW w:w="1292" w:type="dxa"/>
            <w:gridSpan w:val="2"/>
          </w:tcPr>
          <w:p w:rsidR="00410B55" w:rsidRPr="00410B55" w:rsidRDefault="00410B55" w:rsidP="00410B55">
            <w:pPr>
              <w:rPr>
                <w:rFonts w:eastAsia="標楷體"/>
                <w:sz w:val="26"/>
              </w:rPr>
            </w:pPr>
          </w:p>
        </w:tc>
        <w:tc>
          <w:tcPr>
            <w:tcW w:w="1275" w:type="dxa"/>
            <w:gridSpan w:val="2"/>
          </w:tcPr>
          <w:p w:rsidR="00410B55" w:rsidRPr="00410B55" w:rsidRDefault="00410B55" w:rsidP="00410B55">
            <w:pPr>
              <w:rPr>
                <w:rFonts w:eastAsia="標楷體"/>
                <w:sz w:val="26"/>
              </w:rPr>
            </w:pPr>
          </w:p>
        </w:tc>
        <w:tc>
          <w:tcPr>
            <w:tcW w:w="1388" w:type="dxa"/>
            <w:gridSpan w:val="2"/>
          </w:tcPr>
          <w:p w:rsidR="00410B55" w:rsidRPr="00410B55" w:rsidRDefault="00410B55" w:rsidP="00410B55">
            <w:pPr>
              <w:rPr>
                <w:rFonts w:eastAsia="標楷體"/>
                <w:sz w:val="26"/>
              </w:rPr>
            </w:pPr>
          </w:p>
        </w:tc>
      </w:tr>
    </w:tbl>
    <w:p w:rsidR="00D961CE" w:rsidRPr="00826D72" w:rsidRDefault="00410B55" w:rsidP="00826D72">
      <w:pPr>
        <w:snapToGrid w:val="0"/>
        <w:spacing w:line="500" w:lineRule="exact"/>
        <w:jc w:val="both"/>
        <w:rPr>
          <w:rFonts w:eastAsia="標楷體"/>
          <w:color w:val="000000" w:themeColor="text1"/>
          <w:sz w:val="28"/>
        </w:rPr>
      </w:pPr>
      <w:r w:rsidRPr="00410B55">
        <w:rPr>
          <w:rFonts w:eastAsia="標楷體"/>
          <w:b/>
        </w:rPr>
        <w:t>註：受評廠商之總評分平均分數未達合格分數</w:t>
      </w:r>
      <w:r w:rsidRPr="00410B55">
        <w:rPr>
          <w:rFonts w:eastAsia="標楷體"/>
          <w:b/>
          <w:color w:val="FF0000"/>
        </w:rPr>
        <w:t>70</w:t>
      </w:r>
      <w:r w:rsidRPr="00410B55">
        <w:rPr>
          <w:rFonts w:eastAsia="標楷體"/>
          <w:b/>
          <w:color w:val="FF0000"/>
        </w:rPr>
        <w:t>分</w:t>
      </w:r>
      <w:r w:rsidRPr="00410B55">
        <w:rPr>
          <w:rFonts w:eastAsia="標楷體"/>
          <w:b/>
        </w:rPr>
        <w:t>者，不得為優勝廠商</w:t>
      </w:r>
    </w:p>
    <w:sectPr w:rsidR="00D961CE" w:rsidRPr="00826D72" w:rsidSect="00826D72">
      <w:footerReference w:type="default" r:id="rId10"/>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57" w:rsidRDefault="00B64057" w:rsidP="00DD7DDE">
      <w:r>
        <w:separator/>
      </w:r>
    </w:p>
  </w:endnote>
  <w:endnote w:type="continuationSeparator" w:id="0">
    <w:p w:rsidR="00B64057" w:rsidRDefault="00B64057" w:rsidP="00D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ＭＳ 明朝"/>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helvetica">
    <w:altName w:val="Times New Roman"/>
    <w:panose1 w:val="00000000000000000000"/>
    <w:charset w:val="00"/>
    <w:family w:val="roman"/>
    <w:notTrueType/>
    <w:pitch w:val="default"/>
  </w:font>
  <w:font w:name="ie-bug">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34476"/>
      <w:docPartObj>
        <w:docPartGallery w:val="Page Numbers (Bottom of Page)"/>
        <w:docPartUnique/>
      </w:docPartObj>
    </w:sdtPr>
    <w:sdtEndPr/>
    <w:sdtContent>
      <w:p w:rsidR="00586733" w:rsidRDefault="00586733">
        <w:pPr>
          <w:pStyle w:val="ac"/>
          <w:jc w:val="center"/>
        </w:pPr>
        <w:r w:rsidRPr="00826D72">
          <w:rPr>
            <w:sz w:val="24"/>
            <w:szCs w:val="24"/>
          </w:rPr>
          <w:fldChar w:fldCharType="begin"/>
        </w:r>
        <w:r w:rsidRPr="00826D72">
          <w:rPr>
            <w:sz w:val="24"/>
            <w:szCs w:val="24"/>
          </w:rPr>
          <w:instrText>PAGE   \* MERGEFORMAT</w:instrText>
        </w:r>
        <w:r w:rsidRPr="00826D72">
          <w:rPr>
            <w:sz w:val="24"/>
            <w:szCs w:val="24"/>
          </w:rPr>
          <w:fldChar w:fldCharType="separate"/>
        </w:r>
        <w:r w:rsidR="0068390A" w:rsidRPr="0068390A">
          <w:rPr>
            <w:noProof/>
            <w:sz w:val="24"/>
            <w:szCs w:val="24"/>
            <w:lang w:val="zh-TW"/>
          </w:rPr>
          <w:t>1</w:t>
        </w:r>
        <w:r w:rsidRPr="00826D72">
          <w:rPr>
            <w:sz w:val="24"/>
            <w:szCs w:val="24"/>
          </w:rPr>
          <w:fldChar w:fldCharType="end"/>
        </w:r>
      </w:p>
    </w:sdtContent>
  </w:sdt>
  <w:p w:rsidR="00586733" w:rsidRDefault="005867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57" w:rsidRDefault="00B64057" w:rsidP="00DD7DDE">
      <w:r>
        <w:separator/>
      </w:r>
    </w:p>
  </w:footnote>
  <w:footnote w:type="continuationSeparator" w:id="0">
    <w:p w:rsidR="00B64057" w:rsidRDefault="00B64057" w:rsidP="00DD7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nsid w:val="003F1E1D"/>
    <w:multiLevelType w:val="hybridMultilevel"/>
    <w:tmpl w:val="A8ECD200"/>
    <w:lvl w:ilvl="0" w:tplc="8604E3F4">
      <w:start w:val="8"/>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0F0258F"/>
    <w:multiLevelType w:val="hybridMultilevel"/>
    <w:tmpl w:val="EE9EA46C"/>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nsid w:val="03A579E7"/>
    <w:multiLevelType w:val="hybridMultilevel"/>
    <w:tmpl w:val="1BEECCF8"/>
    <w:lvl w:ilvl="0" w:tplc="34C49B9E">
      <w:start w:val="1"/>
      <w:numFmt w:val="decimal"/>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571A79"/>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5123F89"/>
    <w:multiLevelType w:val="hybridMultilevel"/>
    <w:tmpl w:val="08E824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53B5115"/>
    <w:multiLevelType w:val="hybridMultilevel"/>
    <w:tmpl w:val="08E824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6B218D7"/>
    <w:multiLevelType w:val="hybridMultilevel"/>
    <w:tmpl w:val="C45CA0EE"/>
    <w:lvl w:ilvl="0" w:tplc="8610AE6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7550720"/>
    <w:multiLevelType w:val="hybridMultilevel"/>
    <w:tmpl w:val="E6DE51FA"/>
    <w:lvl w:ilvl="0" w:tplc="438017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E163B8E">
      <w:start w:val="1"/>
      <w:numFmt w:val="taiwaneseCountingThousand"/>
      <w:lvlText w:val="(%4)"/>
      <w:lvlJc w:val="left"/>
      <w:pPr>
        <w:ind w:left="1920" w:hanging="480"/>
      </w:pPr>
      <w:rPr>
        <w:rFonts w:hint="default"/>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6721CD"/>
    <w:multiLevelType w:val="hybridMultilevel"/>
    <w:tmpl w:val="8604AE64"/>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7230F0"/>
    <w:multiLevelType w:val="hybridMultilevel"/>
    <w:tmpl w:val="F640860C"/>
    <w:lvl w:ilvl="0" w:tplc="B9D6DDF6">
      <w:start w:val="1"/>
      <w:numFmt w:val="taiwaneseCountingThousand"/>
      <w:lvlText w:val="（%1）"/>
      <w:lvlJc w:val="left"/>
      <w:pPr>
        <w:tabs>
          <w:tab w:val="num" w:pos="1680"/>
        </w:tabs>
        <w:ind w:left="168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EE70D5CC">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94E2DBE"/>
    <w:multiLevelType w:val="hybridMultilevel"/>
    <w:tmpl w:val="6AEC75E8"/>
    <w:lvl w:ilvl="0" w:tplc="EB5A8AB6">
      <w:start w:val="1"/>
      <w:numFmt w:val="upperRoman"/>
      <w:lvlText w:val="%1."/>
      <w:lvlJc w:val="right"/>
      <w:pPr>
        <w:tabs>
          <w:tab w:val="num" w:pos="480"/>
        </w:tabs>
        <w:ind w:left="480" w:hanging="480"/>
      </w:pPr>
      <w:rPr>
        <w:rFonts w:hint="eastAsia"/>
      </w:rPr>
    </w:lvl>
    <w:lvl w:ilvl="1" w:tplc="D0807484">
      <w:start w:val="1"/>
      <w:numFmt w:val="taiwaneseCountingThousand"/>
      <w:lvlText w:val="（%2）"/>
      <w:lvlJc w:val="left"/>
      <w:pPr>
        <w:tabs>
          <w:tab w:val="num" w:pos="240"/>
        </w:tabs>
        <w:ind w:left="240" w:hanging="720"/>
      </w:pPr>
      <w:rPr>
        <w:rFonts w:hint="eastAsia"/>
      </w:rPr>
    </w:lvl>
    <w:lvl w:ilvl="2" w:tplc="B27CECBA">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
    <w:nsid w:val="0A244193"/>
    <w:multiLevelType w:val="hybridMultilevel"/>
    <w:tmpl w:val="D15E9C50"/>
    <w:lvl w:ilvl="0" w:tplc="A4AE4954">
      <w:start w:val="1"/>
      <w:numFmt w:val="decimal"/>
      <w:lvlText w:val="(%1)."/>
      <w:lvlJc w:val="left"/>
      <w:pPr>
        <w:ind w:left="1800" w:hanging="480"/>
      </w:pPr>
      <w:rPr>
        <w:rFonts w:ascii="Times New Roman" w:hAnsi="Times New Roman" w:cs="Times New Roman" w:hint="default"/>
        <w:color w:val="000000" w:themeColor="text1"/>
      </w:rPr>
    </w:lvl>
    <w:lvl w:ilvl="1" w:tplc="6F662814">
      <w:start w:val="1"/>
      <w:numFmt w:val="lowerRoman"/>
      <w:suff w:val="nothing"/>
      <w:lvlText w:val="(%2)、"/>
      <w:lvlJc w:val="left"/>
      <w:pPr>
        <w:ind w:left="1391" w:hanging="431"/>
      </w:pPr>
      <w:rPr>
        <w:rFonts w:hint="eastAsia"/>
        <w:color w:val="000000" w:themeColor="text1"/>
      </w:rPr>
    </w:lvl>
    <w:lvl w:ilvl="2" w:tplc="0409001B">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0EBC658C"/>
    <w:multiLevelType w:val="hybridMultilevel"/>
    <w:tmpl w:val="2DD83106"/>
    <w:lvl w:ilvl="0" w:tplc="07C21F7C">
      <w:start w:val="1"/>
      <w:numFmt w:val="taiwaneseCountingThousand"/>
      <w:lvlText w:val="(%1)"/>
      <w:lvlJc w:val="left"/>
      <w:pPr>
        <w:ind w:left="1714" w:hanging="720"/>
      </w:pPr>
      <w:rPr>
        <w:rFonts w:ascii="標楷體" w:hAnsi="標楷體" w:cs="Arial" w:hint="default"/>
        <w:sz w:val="32"/>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nsid w:val="10011C85"/>
    <w:multiLevelType w:val="hybridMultilevel"/>
    <w:tmpl w:val="3DA2013E"/>
    <w:lvl w:ilvl="0" w:tplc="8C6EC9A2">
      <w:start w:val="1"/>
      <w:numFmt w:val="decimal"/>
      <w:lvlText w:val="%1."/>
      <w:lvlJc w:val="left"/>
      <w:pPr>
        <w:tabs>
          <w:tab w:val="num" w:pos="998"/>
        </w:tabs>
        <w:ind w:left="998" w:hanging="360"/>
      </w:pPr>
      <w:rPr>
        <w:rFonts w:hint="eastAsia"/>
      </w:rPr>
    </w:lvl>
    <w:lvl w:ilvl="1" w:tplc="19E27612">
      <w:start w:val="4"/>
      <w:numFmt w:val="taiwaneseCountingThousand"/>
      <w:lvlText w:val="第%2條"/>
      <w:lvlJc w:val="left"/>
      <w:pPr>
        <w:tabs>
          <w:tab w:val="num" w:pos="2033"/>
        </w:tabs>
        <w:ind w:left="2033" w:hanging="915"/>
      </w:pPr>
      <w:rPr>
        <w:rFonts w:hint="eastAsia"/>
      </w:r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5">
    <w:nsid w:val="10F547D8"/>
    <w:multiLevelType w:val="hybridMultilevel"/>
    <w:tmpl w:val="6710674C"/>
    <w:lvl w:ilvl="0" w:tplc="AFC6EA9E">
      <w:start w:val="1"/>
      <w:numFmt w:val="decimal"/>
      <w:lvlText w:val="%1."/>
      <w:lvlJc w:val="left"/>
      <w:pPr>
        <w:ind w:left="1440" w:hanging="480"/>
      </w:pPr>
      <w:rPr>
        <w:rFonts w:hint="eastAsia"/>
        <w:color w:val="000000" w:themeColor="text1"/>
      </w:rPr>
    </w:lvl>
    <w:lvl w:ilvl="1" w:tplc="3CFE43D8">
      <w:start w:val="1"/>
      <w:numFmt w:val="lowerRoman"/>
      <w:lvlText w:val="(%2)、"/>
      <w:lvlJc w:val="left"/>
      <w:pPr>
        <w:ind w:left="1920" w:hanging="480"/>
      </w:pPr>
      <w:rPr>
        <w:rFonts w:hint="eastAsia"/>
        <w:color w:val="000000" w:themeColor="text1"/>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11760BB9"/>
    <w:multiLevelType w:val="hybridMultilevel"/>
    <w:tmpl w:val="B4DA816A"/>
    <w:lvl w:ilvl="0" w:tplc="32847EF4">
      <w:start w:val="2"/>
      <w:numFmt w:val="taiwaneseCountingThousand"/>
      <w:lvlText w:val="%1、"/>
      <w:lvlJc w:val="left"/>
      <w:pPr>
        <w:tabs>
          <w:tab w:val="num" w:pos="720"/>
        </w:tabs>
        <w:ind w:left="720" w:hanging="720"/>
      </w:pPr>
      <w:rPr>
        <w:rFonts w:ascii="標楷體" w:hAnsi="標楷體" w:hint="eastAsia"/>
      </w:rPr>
    </w:lvl>
    <w:lvl w:ilvl="1" w:tplc="1CC03712">
      <w:start w:val="1"/>
      <w:numFmt w:val="taiwaneseCountingThousand"/>
      <w:lvlText w:val="（%2）"/>
      <w:lvlJc w:val="left"/>
      <w:pPr>
        <w:tabs>
          <w:tab w:val="num" w:pos="900"/>
        </w:tabs>
        <w:ind w:left="900" w:hanging="720"/>
      </w:pPr>
      <w:rPr>
        <w:rFonts w:hint="eastAsia"/>
        <w:lang w:val="en-US"/>
      </w:rPr>
    </w:lvl>
    <w:lvl w:ilvl="2" w:tplc="0409001B">
      <w:start w:val="1"/>
      <w:numFmt w:val="lowerRoman"/>
      <w:lvlText w:val="%3."/>
      <w:lvlJc w:val="right"/>
      <w:pPr>
        <w:tabs>
          <w:tab w:val="num" w:pos="1440"/>
        </w:tabs>
        <w:ind w:left="1440" w:hanging="480"/>
      </w:pPr>
    </w:lvl>
    <w:lvl w:ilvl="3" w:tplc="7D188290">
      <w:start w:val="10"/>
      <w:numFmt w:val="japaneseLeg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2C12EB8"/>
    <w:multiLevelType w:val="hybridMultilevel"/>
    <w:tmpl w:val="2F5C5506"/>
    <w:lvl w:ilvl="0" w:tplc="A1FE3506">
      <w:start w:val="1"/>
      <w:numFmt w:val="decimal"/>
      <w:lvlText w:val="%1."/>
      <w:lvlJc w:val="left"/>
      <w:pPr>
        <w:ind w:left="1895" w:hanging="480"/>
      </w:pPr>
      <w:rPr>
        <w:b w:val="0"/>
      </w:rPr>
    </w:lvl>
    <w:lvl w:ilvl="1" w:tplc="C7D6149A">
      <w:start w:val="2"/>
      <w:numFmt w:val="taiwaneseCountingThousand"/>
      <w:lvlText w:val="(%2)"/>
      <w:lvlJc w:val="left"/>
      <w:pPr>
        <w:ind w:left="2255" w:hanging="360"/>
      </w:pPr>
      <w:rPr>
        <w:rFonts w:hint="eastAsia"/>
        <w:b w:val="0"/>
      </w:rPr>
    </w:lvl>
    <w:lvl w:ilvl="2" w:tplc="0409000F">
      <w:start w:val="1"/>
      <w:numFmt w:val="decimal"/>
      <w:lvlText w:val="%3."/>
      <w:lvlJc w:val="left"/>
      <w:pPr>
        <w:ind w:left="2735" w:hanging="360"/>
      </w:pPr>
      <w:rPr>
        <w:rFonts w:hint="default"/>
      </w:rPr>
    </w:lvl>
    <w:lvl w:ilvl="3" w:tplc="0409000F">
      <w:start w:val="1"/>
      <w:numFmt w:val="decimal"/>
      <w:lvlText w:val="%4."/>
      <w:lvlJc w:val="left"/>
      <w:pPr>
        <w:ind w:left="3054" w:hanging="360"/>
      </w:pPr>
      <w:rPr>
        <w:rFonts w:hint="eastAsia"/>
      </w:rPr>
    </w:lvl>
    <w:lvl w:ilvl="4" w:tplc="AFC6EA9E">
      <w:start w:val="1"/>
      <w:numFmt w:val="decimal"/>
      <w:lvlText w:val="%5."/>
      <w:lvlJc w:val="left"/>
      <w:pPr>
        <w:ind w:left="3851" w:hanging="516"/>
      </w:pPr>
      <w:rPr>
        <w:rFonts w:hint="eastAsia"/>
      </w:r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8">
    <w:nsid w:val="12DF3B48"/>
    <w:multiLevelType w:val="hybridMultilevel"/>
    <w:tmpl w:val="127C76DE"/>
    <w:lvl w:ilvl="0" w:tplc="3CFE43D8">
      <w:start w:val="1"/>
      <w:numFmt w:val="lowerRoman"/>
      <w:lvlText w:val="(%1)、"/>
      <w:lvlJc w:val="left"/>
      <w:pPr>
        <w:ind w:left="1920" w:hanging="480"/>
      </w:pPr>
      <w:rPr>
        <w:rFonts w:hint="eastAsia"/>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13B37E8B"/>
    <w:multiLevelType w:val="hybridMultilevel"/>
    <w:tmpl w:val="4B8A51E4"/>
    <w:lvl w:ilvl="0" w:tplc="0409000F">
      <w:start w:val="1"/>
      <w:numFmt w:val="decimal"/>
      <w:lvlText w:val="%1."/>
      <w:lvlJc w:val="left"/>
      <w:pPr>
        <w:ind w:left="1288" w:hanging="720"/>
      </w:pPr>
      <w:rPr>
        <w:rFonts w:hint="default"/>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43C6B6A"/>
    <w:multiLevelType w:val="hybridMultilevel"/>
    <w:tmpl w:val="A54CC2EA"/>
    <w:lvl w:ilvl="0" w:tplc="D5604886">
      <w:start w:val="1"/>
      <w:numFmt w:val="taiwaneseCountingThousand"/>
      <w:lvlText w:val="%1、"/>
      <w:lvlJc w:val="left"/>
      <w:pPr>
        <w:tabs>
          <w:tab w:val="num" w:pos="720"/>
        </w:tabs>
        <w:ind w:left="720" w:hanging="720"/>
      </w:pPr>
      <w:rPr>
        <w:rFonts w:hint="eastAsia"/>
      </w:rPr>
    </w:lvl>
    <w:lvl w:ilvl="1" w:tplc="FF66A3E6">
      <w:start w:val="1"/>
      <w:numFmt w:val="decimal"/>
      <w:lvlText w:val="%2."/>
      <w:lvlJc w:val="left"/>
      <w:pPr>
        <w:tabs>
          <w:tab w:val="num" w:pos="840"/>
        </w:tabs>
        <w:ind w:left="840" w:hanging="360"/>
      </w:pPr>
      <w:rPr>
        <w:rFonts w:hint="eastAsia"/>
      </w:rPr>
    </w:lvl>
    <w:lvl w:ilvl="2" w:tplc="2C0406D4">
      <w:start w:val="1"/>
      <w:numFmt w:val="decimal"/>
      <w:lvlText w:val="（%3）"/>
      <w:lvlJc w:val="left"/>
      <w:pPr>
        <w:tabs>
          <w:tab w:val="num" w:pos="1680"/>
        </w:tabs>
        <w:ind w:left="1680" w:hanging="720"/>
      </w:pPr>
      <w:rPr>
        <w:rFonts w:hint="eastAsia"/>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5B608E7"/>
    <w:multiLevelType w:val="hybridMultilevel"/>
    <w:tmpl w:val="172E8D52"/>
    <w:lvl w:ilvl="0" w:tplc="04090015">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75C64C8"/>
    <w:multiLevelType w:val="hybridMultilevel"/>
    <w:tmpl w:val="259E7670"/>
    <w:lvl w:ilvl="0" w:tplc="0409000F">
      <w:start w:val="1"/>
      <w:numFmt w:val="decimal"/>
      <w:lvlText w:val="%1."/>
      <w:lvlJc w:val="left"/>
      <w:pPr>
        <w:tabs>
          <w:tab w:val="num" w:pos="2280"/>
        </w:tabs>
        <w:ind w:left="2280" w:hanging="480"/>
      </w:p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3">
    <w:nsid w:val="1A112BA6"/>
    <w:multiLevelType w:val="hybridMultilevel"/>
    <w:tmpl w:val="7494DB26"/>
    <w:lvl w:ilvl="0" w:tplc="7062C9F2">
      <w:start w:val="1"/>
      <w:numFmt w:val="taiwaneseCountingThousand"/>
      <w:lvlText w:val="（%1）"/>
      <w:lvlJc w:val="left"/>
      <w:pPr>
        <w:tabs>
          <w:tab w:val="num" w:pos="900"/>
        </w:tabs>
        <w:ind w:left="900" w:hanging="900"/>
      </w:pPr>
      <w:rPr>
        <w:rFonts w:eastAsia="標楷體" w:hint="eastAsia"/>
      </w:rPr>
    </w:lvl>
    <w:lvl w:ilvl="1" w:tplc="DC8810CA">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1A502DD4"/>
    <w:multiLevelType w:val="hybridMultilevel"/>
    <w:tmpl w:val="DF623E0C"/>
    <w:lvl w:ilvl="0" w:tplc="BD9EF0CC">
      <w:start w:val="2"/>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1A7C3E9E"/>
    <w:multiLevelType w:val="hybridMultilevel"/>
    <w:tmpl w:val="1E74B02E"/>
    <w:lvl w:ilvl="0" w:tplc="2408B1E0">
      <w:start w:val="5"/>
      <w:numFmt w:val="taiwaneseCountingThousand"/>
      <w:lvlText w:val="（%1）"/>
      <w:lvlJc w:val="left"/>
      <w:pPr>
        <w:tabs>
          <w:tab w:val="num" w:pos="1395"/>
        </w:tabs>
        <w:ind w:left="1395" w:hanging="855"/>
      </w:pPr>
      <w:rPr>
        <w:rFonts w:hint="default"/>
      </w:rPr>
    </w:lvl>
    <w:lvl w:ilvl="1" w:tplc="5E60F272">
      <w:start w:val="3"/>
      <w:numFmt w:val="taiwaneseCountingThousand"/>
      <w:lvlText w:val="%2、"/>
      <w:lvlJc w:val="left"/>
      <w:pPr>
        <w:tabs>
          <w:tab w:val="num" w:pos="1740"/>
        </w:tabs>
        <w:ind w:left="174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1B473485"/>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CA932BF"/>
    <w:multiLevelType w:val="hybridMultilevel"/>
    <w:tmpl w:val="5D42076E"/>
    <w:lvl w:ilvl="0" w:tplc="89003620">
      <w:start w:val="1"/>
      <w:numFmt w:val="taiwaneseCountingThousand"/>
      <w:lvlText w:val="（%1）"/>
      <w:lvlJc w:val="left"/>
      <w:pPr>
        <w:ind w:left="1288" w:hanging="720"/>
      </w:pPr>
      <w:rPr>
        <w:rFonts w:hint="eastAsia"/>
        <w:b/>
        <w:lang w:val="en-US"/>
      </w:rPr>
    </w:lvl>
    <w:lvl w:ilvl="1" w:tplc="0409000F">
      <w:start w:val="1"/>
      <w:numFmt w:val="decimal"/>
      <w:lvlText w:val="%2."/>
      <w:lvlJc w:val="left"/>
      <w:pPr>
        <w:ind w:left="960" w:hanging="480"/>
      </w:pPr>
    </w:lvl>
    <w:lvl w:ilvl="2" w:tplc="6BFAB260">
      <w:start w:val="1"/>
      <w:numFmt w:val="decimal"/>
      <w:lvlText w:val="%3."/>
      <w:lvlJc w:val="left"/>
      <w:pPr>
        <w:ind w:left="1320" w:hanging="360"/>
      </w:pPr>
      <w:rPr>
        <w:rFonts w:ascii="Times New Roman" w:hAnsi="Times New Roman" w:cs="Times New Roman"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EB82CF8"/>
    <w:multiLevelType w:val="multilevel"/>
    <w:tmpl w:val="E1E25862"/>
    <w:lvl w:ilvl="0">
      <w:start w:val="1"/>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536" w:hanging="2520"/>
      </w:pPr>
      <w:rPr>
        <w:rFonts w:hint="default"/>
      </w:rPr>
    </w:lvl>
  </w:abstractNum>
  <w:abstractNum w:abstractNumId="29">
    <w:nsid w:val="1F831B3D"/>
    <w:multiLevelType w:val="hybridMultilevel"/>
    <w:tmpl w:val="84F633B4"/>
    <w:lvl w:ilvl="0" w:tplc="AFC6EA9E">
      <w:start w:val="1"/>
      <w:numFmt w:val="decimal"/>
      <w:lvlText w:val="%1."/>
      <w:lvlJc w:val="left"/>
      <w:pPr>
        <w:ind w:left="2255" w:hanging="360"/>
      </w:pPr>
      <w:rPr>
        <w:rFonts w:hint="eastAsia"/>
        <w:color w:val="000000"/>
      </w:rPr>
    </w:lvl>
    <w:lvl w:ilvl="1" w:tplc="04090019" w:tentative="1">
      <w:start w:val="1"/>
      <w:numFmt w:val="ideographTraditional"/>
      <w:lvlText w:val="%2、"/>
      <w:lvlJc w:val="left"/>
      <w:pPr>
        <w:ind w:left="2855" w:hanging="480"/>
      </w:pPr>
    </w:lvl>
    <w:lvl w:ilvl="2" w:tplc="0409001B" w:tentative="1">
      <w:start w:val="1"/>
      <w:numFmt w:val="lowerRoman"/>
      <w:lvlText w:val="%3."/>
      <w:lvlJc w:val="right"/>
      <w:pPr>
        <w:ind w:left="3335" w:hanging="480"/>
      </w:pPr>
    </w:lvl>
    <w:lvl w:ilvl="3" w:tplc="0409000F" w:tentative="1">
      <w:start w:val="1"/>
      <w:numFmt w:val="decimal"/>
      <w:lvlText w:val="%4."/>
      <w:lvlJc w:val="left"/>
      <w:pPr>
        <w:ind w:left="3815" w:hanging="480"/>
      </w:pPr>
    </w:lvl>
    <w:lvl w:ilvl="4" w:tplc="04090019" w:tentative="1">
      <w:start w:val="1"/>
      <w:numFmt w:val="ideographTraditional"/>
      <w:lvlText w:val="%5、"/>
      <w:lvlJc w:val="left"/>
      <w:pPr>
        <w:ind w:left="4295" w:hanging="480"/>
      </w:pPr>
    </w:lvl>
    <w:lvl w:ilvl="5" w:tplc="0409001B" w:tentative="1">
      <w:start w:val="1"/>
      <w:numFmt w:val="lowerRoman"/>
      <w:lvlText w:val="%6."/>
      <w:lvlJc w:val="right"/>
      <w:pPr>
        <w:ind w:left="4775" w:hanging="480"/>
      </w:pPr>
    </w:lvl>
    <w:lvl w:ilvl="6" w:tplc="0409000F" w:tentative="1">
      <w:start w:val="1"/>
      <w:numFmt w:val="decimal"/>
      <w:lvlText w:val="%7."/>
      <w:lvlJc w:val="left"/>
      <w:pPr>
        <w:ind w:left="5255" w:hanging="480"/>
      </w:pPr>
    </w:lvl>
    <w:lvl w:ilvl="7" w:tplc="04090019" w:tentative="1">
      <w:start w:val="1"/>
      <w:numFmt w:val="ideographTraditional"/>
      <w:lvlText w:val="%8、"/>
      <w:lvlJc w:val="left"/>
      <w:pPr>
        <w:ind w:left="5735" w:hanging="480"/>
      </w:pPr>
    </w:lvl>
    <w:lvl w:ilvl="8" w:tplc="0409001B" w:tentative="1">
      <w:start w:val="1"/>
      <w:numFmt w:val="lowerRoman"/>
      <w:lvlText w:val="%9."/>
      <w:lvlJc w:val="right"/>
      <w:pPr>
        <w:ind w:left="6215" w:hanging="480"/>
      </w:pPr>
    </w:lvl>
  </w:abstractNum>
  <w:abstractNum w:abstractNumId="30">
    <w:nsid w:val="22D2150F"/>
    <w:multiLevelType w:val="hybridMultilevel"/>
    <w:tmpl w:val="7610BEB4"/>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nsid w:val="22F43473"/>
    <w:multiLevelType w:val="multilevel"/>
    <w:tmpl w:val="1E74B02E"/>
    <w:lvl w:ilvl="0">
      <w:start w:val="5"/>
      <w:numFmt w:val="taiwaneseCountingThousand"/>
      <w:lvlText w:val="（%1）"/>
      <w:lvlJc w:val="left"/>
      <w:pPr>
        <w:tabs>
          <w:tab w:val="num" w:pos="1395"/>
        </w:tabs>
        <w:ind w:left="1395" w:hanging="855"/>
      </w:pPr>
      <w:rPr>
        <w:rFonts w:hint="default"/>
      </w:rPr>
    </w:lvl>
    <w:lvl w:ilvl="1">
      <w:start w:val="3"/>
      <w:numFmt w:val="taiwaneseCountingThousand"/>
      <w:lvlText w:val="%2、"/>
      <w:lvlJc w:val="left"/>
      <w:pPr>
        <w:tabs>
          <w:tab w:val="num" w:pos="1740"/>
        </w:tabs>
        <w:ind w:left="1740" w:hanging="720"/>
      </w:pPr>
      <w:rPr>
        <w:rFonts w:hint="default"/>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32">
    <w:nsid w:val="237B4D16"/>
    <w:multiLevelType w:val="multilevel"/>
    <w:tmpl w:val="A4BE793C"/>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27372285"/>
    <w:multiLevelType w:val="hybridMultilevel"/>
    <w:tmpl w:val="1D246944"/>
    <w:lvl w:ilvl="0" w:tplc="1FE63ECE">
      <w:start w:val="1"/>
      <w:numFmt w:val="ideographLegalTraditional"/>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34">
    <w:nsid w:val="274714BE"/>
    <w:multiLevelType w:val="hybridMultilevel"/>
    <w:tmpl w:val="08E824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2B534654"/>
    <w:multiLevelType w:val="hybridMultilevel"/>
    <w:tmpl w:val="D884BEC0"/>
    <w:lvl w:ilvl="0" w:tplc="DBF01198">
      <w:start w:val="1"/>
      <w:numFmt w:val="taiwaneseCountingThousand"/>
      <w:lvlText w:val="%1、"/>
      <w:lvlJc w:val="left"/>
      <w:pPr>
        <w:tabs>
          <w:tab w:val="num" w:pos="720"/>
        </w:tabs>
        <w:ind w:left="720" w:hanging="720"/>
      </w:pPr>
      <w:rPr>
        <w:rFonts w:hint="eastAsia"/>
      </w:rPr>
    </w:lvl>
    <w:lvl w:ilvl="1" w:tplc="7062C9F2">
      <w:start w:val="1"/>
      <w:numFmt w:val="taiwaneseCountingThousand"/>
      <w:lvlText w:val="（%2）"/>
      <w:lvlJc w:val="left"/>
      <w:pPr>
        <w:tabs>
          <w:tab w:val="num" w:pos="1380"/>
        </w:tabs>
        <w:ind w:left="1380" w:hanging="900"/>
      </w:pPr>
      <w:rPr>
        <w:rFonts w:eastAsia="標楷體" w:hint="eastAsia"/>
      </w:rPr>
    </w:lvl>
    <w:lvl w:ilvl="2" w:tplc="EB5A8AB6">
      <w:start w:val="1"/>
      <w:numFmt w:val="upperRoman"/>
      <w:lvlText w:val="%3."/>
      <w:lvlJc w:val="righ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509CC7B4">
      <w:start w:val="1"/>
      <w:numFmt w:val="decimal"/>
      <w:lvlText w:val="（%6）"/>
      <w:lvlJc w:val="left"/>
      <w:pPr>
        <w:tabs>
          <w:tab w:val="num" w:pos="3120"/>
        </w:tabs>
        <w:ind w:left="3120" w:hanging="720"/>
      </w:pPr>
      <w:rPr>
        <w:rFonts w:hint="default"/>
      </w:rPr>
    </w:lvl>
    <w:lvl w:ilvl="6" w:tplc="5D2A9122">
      <w:start w:val="1"/>
      <w:numFmt w:val="decimal"/>
      <w:lvlText w:val="(%7)"/>
      <w:lvlJc w:val="left"/>
      <w:pPr>
        <w:tabs>
          <w:tab w:val="num" w:pos="3240"/>
        </w:tabs>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D4F5B64"/>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E14648C"/>
    <w:multiLevelType w:val="hybridMultilevel"/>
    <w:tmpl w:val="2DAEEDC0"/>
    <w:lvl w:ilvl="0" w:tplc="E6586CCA">
      <w:start w:val="6"/>
      <w:numFmt w:val="ideographLegalTraditional"/>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5218EF18">
      <w:start w:val="1"/>
      <w:numFmt w:val="taiwaneseCountingThousand"/>
      <w:lvlText w:val="%4、"/>
      <w:lvlJc w:val="left"/>
      <w:pPr>
        <w:tabs>
          <w:tab w:val="num" w:pos="2160"/>
        </w:tabs>
        <w:ind w:left="2160" w:hanging="720"/>
      </w:pPr>
      <w:rPr>
        <w:rFonts w:hint="eastAsia"/>
      </w:rPr>
    </w:lvl>
    <w:lvl w:ilvl="4" w:tplc="04090019">
      <w:start w:val="1"/>
      <w:numFmt w:val="ideographTraditional"/>
      <w:lvlText w:val="%5、"/>
      <w:lvlJc w:val="left"/>
      <w:pPr>
        <w:tabs>
          <w:tab w:val="num" w:pos="2400"/>
        </w:tabs>
        <w:ind w:left="2400" w:hanging="480"/>
      </w:pPr>
    </w:lvl>
    <w:lvl w:ilvl="5" w:tplc="9FCC0050">
      <w:start w:val="1"/>
      <w:numFmt w:val="taiwaneseCountingThousand"/>
      <w:lvlText w:val="（%6）"/>
      <w:lvlJc w:val="left"/>
      <w:pPr>
        <w:tabs>
          <w:tab w:val="num" w:pos="3255"/>
        </w:tabs>
        <w:ind w:left="3255" w:hanging="855"/>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E7D3B4C"/>
    <w:multiLevelType w:val="singleLevel"/>
    <w:tmpl w:val="23E8EE74"/>
    <w:lvl w:ilvl="0">
      <w:start w:val="1"/>
      <w:numFmt w:val="taiwaneseCountingThousand"/>
      <w:lvlText w:val="%1、"/>
      <w:lvlJc w:val="left"/>
      <w:pPr>
        <w:tabs>
          <w:tab w:val="num" w:pos="720"/>
        </w:tabs>
        <w:ind w:left="720" w:hanging="720"/>
      </w:pPr>
      <w:rPr>
        <w:rFonts w:hint="eastAsia"/>
        <w:b w:val="0"/>
      </w:rPr>
    </w:lvl>
  </w:abstractNum>
  <w:abstractNum w:abstractNumId="39">
    <w:nsid w:val="2FAC0BB7"/>
    <w:multiLevelType w:val="hybridMultilevel"/>
    <w:tmpl w:val="0ED8AFDE"/>
    <w:lvl w:ilvl="0" w:tplc="73585FC6">
      <w:start w:val="1"/>
      <w:numFmt w:val="taiwaneseCountingThousand"/>
      <w:lvlText w:val="%1、"/>
      <w:lvlJc w:val="left"/>
      <w:pPr>
        <w:tabs>
          <w:tab w:val="num" w:pos="480"/>
        </w:tabs>
        <w:ind w:left="480" w:hanging="480"/>
      </w:pPr>
      <w:rPr>
        <w:rFonts w:hint="eastAsia"/>
      </w:rPr>
    </w:lvl>
    <w:lvl w:ilvl="1" w:tplc="82F0AA8C">
      <w:start w:val="1"/>
      <w:numFmt w:val="bullet"/>
      <w:lvlText w:val="□"/>
      <w:lvlJc w:val="left"/>
      <w:pPr>
        <w:tabs>
          <w:tab w:val="num" w:pos="1353"/>
        </w:tabs>
        <w:ind w:left="1353" w:hanging="360"/>
      </w:pPr>
      <w:rPr>
        <w:rFonts w:ascii="新細明體" w:eastAsia="新細明體" w:hAnsi="新細明體" w:cs="Times New Roman" w:hint="eastAsia"/>
        <w:color w:val="auto"/>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3A86C01"/>
    <w:multiLevelType w:val="hybridMultilevel"/>
    <w:tmpl w:val="B55408E8"/>
    <w:lvl w:ilvl="0" w:tplc="F0E65A72">
      <w:start w:val="1"/>
      <w:numFmt w:val="taiwaneseCountingThousand"/>
      <w:lvlText w:val="%1、"/>
      <w:lvlJc w:val="left"/>
      <w:pPr>
        <w:tabs>
          <w:tab w:val="num" w:pos="720"/>
        </w:tabs>
        <w:ind w:left="720" w:hanging="720"/>
      </w:pPr>
      <w:rPr>
        <w:rFonts w:hint="eastAsia"/>
      </w:rPr>
    </w:lvl>
    <w:lvl w:ilvl="1" w:tplc="C778E960">
      <w:start w:val="1"/>
      <w:numFmt w:val="taiwaneseCountingThousand"/>
      <w:lvlText w:val="%2、"/>
      <w:lvlJc w:val="left"/>
      <w:pPr>
        <w:tabs>
          <w:tab w:val="num" w:pos="1200"/>
        </w:tabs>
        <w:ind w:left="1200" w:hanging="720"/>
      </w:pPr>
      <w:rPr>
        <w:rFonts w:hint="eastAsia"/>
        <w:color w:val="auto"/>
      </w:rPr>
    </w:lvl>
    <w:lvl w:ilvl="2" w:tplc="03B80100">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33AA3783"/>
    <w:multiLevelType w:val="hybridMultilevel"/>
    <w:tmpl w:val="D61A658E"/>
    <w:lvl w:ilvl="0" w:tplc="89003620">
      <w:start w:val="1"/>
      <w:numFmt w:val="taiwaneseCountingThousand"/>
      <w:lvlText w:val="（%1）"/>
      <w:lvlJc w:val="left"/>
      <w:pPr>
        <w:ind w:left="1288" w:hanging="720"/>
      </w:pPr>
      <w:rPr>
        <w:rFonts w:hint="eastAsia"/>
        <w:b/>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3D52481"/>
    <w:multiLevelType w:val="hybridMultilevel"/>
    <w:tmpl w:val="C0062510"/>
    <w:lvl w:ilvl="0" w:tplc="16B6BE12">
      <w:start w:val="3"/>
      <w:numFmt w:val="taiwaneseCountingThousand"/>
      <w:lvlText w:val="%1（一）"/>
      <w:lvlJc w:val="left"/>
      <w:pPr>
        <w:tabs>
          <w:tab w:val="num" w:pos="2338"/>
        </w:tabs>
        <w:ind w:left="1978" w:hanging="720"/>
      </w:pPr>
      <w:rPr>
        <w:rFonts w:hint="eastAsia"/>
      </w:rPr>
    </w:lvl>
    <w:lvl w:ilvl="1" w:tplc="0409000F">
      <w:start w:val="1"/>
      <w:numFmt w:val="decimal"/>
      <w:lvlText w:val="%2."/>
      <w:lvlJc w:val="left"/>
      <w:pPr>
        <w:tabs>
          <w:tab w:val="num" w:pos="2218"/>
        </w:tabs>
        <w:ind w:left="2218" w:hanging="480"/>
      </w:pPr>
    </w:lvl>
    <w:lvl w:ilvl="2" w:tplc="236C6EEC">
      <w:start w:val="1"/>
      <w:numFmt w:val="decimal"/>
      <w:lvlText w:val="(%3)."/>
      <w:lvlJc w:val="left"/>
      <w:pPr>
        <w:tabs>
          <w:tab w:val="num" w:pos="2698"/>
        </w:tabs>
        <w:ind w:left="2698" w:hanging="480"/>
      </w:pPr>
      <w:rPr>
        <w:rFonts w:hint="eastAsia"/>
      </w:rPr>
    </w:lvl>
    <w:lvl w:ilvl="3" w:tplc="1F7AF6F4">
      <w:start w:val="1"/>
      <w:numFmt w:val="taiwaneseCountingThousand"/>
      <w:lvlText w:val="%4、"/>
      <w:lvlJc w:val="left"/>
      <w:pPr>
        <w:tabs>
          <w:tab w:val="num" w:pos="3418"/>
        </w:tabs>
        <w:ind w:left="3418" w:hanging="720"/>
      </w:pPr>
      <w:rPr>
        <w:rFonts w:hint="eastAsia"/>
        <w:color w:val="000000"/>
        <w:sz w:val="32"/>
        <w:szCs w:val="32"/>
      </w:rPr>
    </w:lvl>
    <w:lvl w:ilvl="4" w:tplc="04090019">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43">
    <w:nsid w:val="34211E2B"/>
    <w:multiLevelType w:val="hybridMultilevel"/>
    <w:tmpl w:val="0E2AB5B6"/>
    <w:lvl w:ilvl="0" w:tplc="8610AE6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34945D45"/>
    <w:multiLevelType w:val="hybridMultilevel"/>
    <w:tmpl w:val="D5DE4298"/>
    <w:lvl w:ilvl="0" w:tplc="1FE63EC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53B4632"/>
    <w:multiLevelType w:val="multilevel"/>
    <w:tmpl w:val="25C0B30C"/>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nsid w:val="355C5B20"/>
    <w:multiLevelType w:val="hybridMultilevel"/>
    <w:tmpl w:val="EC366F70"/>
    <w:lvl w:ilvl="0" w:tplc="A0C2C778">
      <w:start w:val="1"/>
      <w:numFmt w:val="taiwaneseCountingThousand"/>
      <w:lvlText w:val="(%1)"/>
      <w:lvlJc w:val="left"/>
      <w:pPr>
        <w:tabs>
          <w:tab w:val="num" w:pos="720"/>
        </w:tabs>
        <w:ind w:left="720" w:hanging="720"/>
      </w:pPr>
      <w:rPr>
        <w:rFonts w:ascii="標楷體" w:hAnsi="Wingdings" w:cs="標楷體" w:hint="default"/>
        <w:b w:val="0"/>
        <w:color w:val="000000"/>
        <w:sz w:val="22"/>
        <w:szCs w:val="22"/>
      </w:rPr>
    </w:lvl>
    <w:lvl w:ilvl="1" w:tplc="B87AC724">
      <w:start w:val="1"/>
      <w:numFmt w:val="decimal"/>
      <w:lvlText w:val="%2."/>
      <w:lvlJc w:val="left"/>
      <w:pPr>
        <w:tabs>
          <w:tab w:val="num" w:pos="840"/>
        </w:tabs>
        <w:ind w:left="840" w:hanging="360"/>
      </w:pPr>
      <w:rPr>
        <w:rFonts w:ascii="Arial" w:hint="default"/>
        <w:b w:val="0"/>
        <w:color w:val="000000"/>
        <w:sz w:val="22"/>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5AE0C55"/>
    <w:multiLevelType w:val="hybridMultilevel"/>
    <w:tmpl w:val="A5AC4322"/>
    <w:lvl w:ilvl="0" w:tplc="BD9EF0C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35B40BD0"/>
    <w:multiLevelType w:val="hybridMultilevel"/>
    <w:tmpl w:val="233652E8"/>
    <w:lvl w:ilvl="0" w:tplc="4D5AFF24">
      <w:start w:val="1"/>
      <w:numFmt w:val="taiwaneseCountingThousand"/>
      <w:lvlText w:val="（%1）"/>
      <w:lvlJc w:val="left"/>
      <w:pPr>
        <w:tabs>
          <w:tab w:val="num" w:pos="900"/>
        </w:tabs>
        <w:ind w:left="900" w:hanging="720"/>
      </w:pPr>
      <w:rPr>
        <w:rFonts w:hint="eastAsia"/>
      </w:rPr>
    </w:lvl>
    <w:lvl w:ilvl="1" w:tplc="E0188D0C">
      <w:start w:val="1"/>
      <w:numFmt w:val="decimal"/>
      <w:lvlText w:val="%2."/>
      <w:lvlJc w:val="left"/>
      <w:pPr>
        <w:tabs>
          <w:tab w:val="num" w:pos="1020"/>
        </w:tabs>
        <w:ind w:left="1020" w:hanging="360"/>
      </w:pPr>
      <w:rPr>
        <w:rFonts w:hint="eastAsia"/>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9">
    <w:nsid w:val="35E966D6"/>
    <w:multiLevelType w:val="multilevel"/>
    <w:tmpl w:val="E1E25862"/>
    <w:lvl w:ilvl="0">
      <w:start w:val="1"/>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536" w:hanging="2520"/>
      </w:pPr>
      <w:rPr>
        <w:rFonts w:hint="default"/>
      </w:rPr>
    </w:lvl>
  </w:abstractNum>
  <w:abstractNum w:abstractNumId="50">
    <w:nsid w:val="371011FD"/>
    <w:multiLevelType w:val="hybridMultilevel"/>
    <w:tmpl w:val="AF608282"/>
    <w:lvl w:ilvl="0" w:tplc="04090001">
      <w:start w:val="1"/>
      <w:numFmt w:val="bullet"/>
      <w:lvlText w:val=""/>
      <w:lvlJc w:val="left"/>
      <w:pPr>
        <w:tabs>
          <w:tab w:val="num" w:pos="2280"/>
        </w:tabs>
        <w:ind w:left="2280" w:hanging="480"/>
      </w:pPr>
      <w:rPr>
        <w:rFonts w:ascii="Wingdings" w:hAnsi="Wingdings" w:hint="default"/>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51">
    <w:nsid w:val="38097AE5"/>
    <w:multiLevelType w:val="hybridMultilevel"/>
    <w:tmpl w:val="2DD83106"/>
    <w:lvl w:ilvl="0" w:tplc="07C21F7C">
      <w:start w:val="1"/>
      <w:numFmt w:val="taiwaneseCountingThousand"/>
      <w:lvlText w:val="(%1)"/>
      <w:lvlJc w:val="left"/>
      <w:pPr>
        <w:ind w:left="1714" w:hanging="720"/>
      </w:pPr>
      <w:rPr>
        <w:rFonts w:ascii="標楷體" w:hAnsi="標楷體" w:cs="Arial" w:hint="default"/>
        <w:sz w:val="32"/>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2">
    <w:nsid w:val="39983A3B"/>
    <w:multiLevelType w:val="hybridMultilevel"/>
    <w:tmpl w:val="3CE0BCAC"/>
    <w:lvl w:ilvl="0" w:tplc="BD9EF0C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nsid w:val="3E3B0EAE"/>
    <w:multiLevelType w:val="hybridMultilevel"/>
    <w:tmpl w:val="BFF8370C"/>
    <w:lvl w:ilvl="0" w:tplc="F9E0CBAC">
      <w:start w:val="1"/>
      <w:numFmt w:val="decimal"/>
      <w:lvlText w:val="(%1)."/>
      <w:lvlJc w:val="left"/>
      <w:pPr>
        <w:ind w:left="2880" w:hanging="48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4">
    <w:nsid w:val="3E592115"/>
    <w:multiLevelType w:val="hybridMultilevel"/>
    <w:tmpl w:val="03842A7E"/>
    <w:lvl w:ilvl="0" w:tplc="83AA9F16">
      <w:start w:val="1"/>
      <w:numFmt w:val="taiwaneseCountingThousand"/>
      <w:lvlText w:val="(%1)"/>
      <w:lvlJc w:val="left"/>
      <w:pPr>
        <w:ind w:left="960" w:hanging="480"/>
      </w:pPr>
      <w:rPr>
        <w:rFonts w:ascii="標楷體" w:eastAsia="標楷體" w:hAnsi="標楷體" w:cs="Times New Roman"/>
      </w:rPr>
    </w:lvl>
    <w:lvl w:ilvl="1" w:tplc="04090019">
      <w:start w:val="1"/>
      <w:numFmt w:val="ideographTraditional"/>
      <w:lvlText w:val="%2、"/>
      <w:lvlJc w:val="left"/>
      <w:pPr>
        <w:ind w:left="1440" w:hanging="480"/>
      </w:pPr>
    </w:lvl>
    <w:lvl w:ilvl="2" w:tplc="CFAC8D24">
      <w:start w:val="1"/>
      <w:numFmt w:val="decimal"/>
      <w:lvlText w:val="%3."/>
      <w:lvlJc w:val="left"/>
      <w:pPr>
        <w:ind w:left="1800" w:hanging="360"/>
      </w:pPr>
      <w:rPr>
        <w:rFonts w:hint="default"/>
      </w:rPr>
    </w:lvl>
    <w:lvl w:ilvl="3" w:tplc="BDDC1A7A">
      <w:start w:val="1"/>
      <w:numFmt w:val="decimal"/>
      <w:lvlText w:val="(%4)"/>
      <w:lvlJc w:val="left"/>
      <w:pPr>
        <w:ind w:left="2280" w:hanging="360"/>
      </w:pPr>
      <w:rPr>
        <w:rFonts w:hint="default"/>
      </w:rPr>
    </w:lvl>
    <w:lvl w:ilvl="4" w:tplc="F9E0CBAC">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3F74151F"/>
    <w:multiLevelType w:val="hybridMultilevel"/>
    <w:tmpl w:val="F06269DA"/>
    <w:lvl w:ilvl="0" w:tplc="1FE63ECE">
      <w:start w:val="1"/>
      <w:numFmt w:val="ideographLegalTraditional"/>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6">
    <w:nsid w:val="40AF2CFA"/>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1286DE9"/>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4C87D5C"/>
    <w:multiLevelType w:val="hybridMultilevel"/>
    <w:tmpl w:val="EF10EAA4"/>
    <w:lvl w:ilvl="0" w:tplc="1FE63ECE">
      <w:start w:val="1"/>
      <w:numFmt w:val="ideographLegalTraditional"/>
      <w:lvlText w:val="%1、"/>
      <w:lvlJc w:val="left"/>
      <w:pPr>
        <w:tabs>
          <w:tab w:val="num" w:pos="720"/>
        </w:tabs>
        <w:ind w:left="720" w:hanging="720"/>
      </w:pPr>
      <w:rPr>
        <w:rFonts w:hint="eastAsia"/>
      </w:rPr>
    </w:lvl>
    <w:lvl w:ilvl="1" w:tplc="4E94D33A">
      <w:start w:val="1"/>
      <w:numFmt w:val="taiwaneseCountingThousand"/>
      <w:lvlText w:val="%2、"/>
      <w:lvlJc w:val="left"/>
      <w:pPr>
        <w:tabs>
          <w:tab w:val="num" w:pos="1200"/>
        </w:tabs>
        <w:ind w:left="1200" w:hanging="720"/>
      </w:pPr>
      <w:rPr>
        <w:rFonts w:hint="eastAsia"/>
        <w:b/>
        <w:sz w:val="32"/>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9E2A46A4">
      <w:start w:val="1"/>
      <w:numFmt w:val="decimal"/>
      <w:lvlText w:val="(%8)."/>
      <w:lvlJc w:val="left"/>
      <w:pPr>
        <w:tabs>
          <w:tab w:val="num" w:pos="3840"/>
        </w:tabs>
        <w:ind w:left="3840" w:hanging="480"/>
      </w:pPr>
      <w:rPr>
        <w:rFonts w:hint="eastAsia"/>
      </w:rPr>
    </w:lvl>
    <w:lvl w:ilvl="8" w:tplc="0409001B" w:tentative="1">
      <w:start w:val="1"/>
      <w:numFmt w:val="lowerRoman"/>
      <w:lvlText w:val="%9."/>
      <w:lvlJc w:val="right"/>
      <w:pPr>
        <w:tabs>
          <w:tab w:val="num" w:pos="4320"/>
        </w:tabs>
        <w:ind w:left="4320" w:hanging="480"/>
      </w:pPr>
    </w:lvl>
  </w:abstractNum>
  <w:abstractNum w:abstractNumId="59">
    <w:nsid w:val="47B353FD"/>
    <w:multiLevelType w:val="hybridMultilevel"/>
    <w:tmpl w:val="4B8A51E4"/>
    <w:lvl w:ilvl="0" w:tplc="0409000F">
      <w:start w:val="1"/>
      <w:numFmt w:val="decimal"/>
      <w:lvlText w:val="%1."/>
      <w:lvlJc w:val="left"/>
      <w:pPr>
        <w:ind w:left="1288" w:hanging="720"/>
      </w:pPr>
      <w:rPr>
        <w:rFonts w:hint="default"/>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7D7566E"/>
    <w:multiLevelType w:val="hybridMultilevel"/>
    <w:tmpl w:val="08E824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48977DA6"/>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B1B0701"/>
    <w:multiLevelType w:val="hybridMultilevel"/>
    <w:tmpl w:val="96780BB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B9C6DB8"/>
    <w:multiLevelType w:val="hybridMultilevel"/>
    <w:tmpl w:val="13F86BAC"/>
    <w:lvl w:ilvl="0" w:tplc="0A7A4CBE">
      <w:start w:val="7"/>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EED314D"/>
    <w:multiLevelType w:val="hybridMultilevel"/>
    <w:tmpl w:val="8070C7CA"/>
    <w:lvl w:ilvl="0" w:tplc="4B44ECCE">
      <w:start w:val="1"/>
      <w:numFmt w:val="decimal"/>
      <w:lvlText w:val="(%1)."/>
      <w:lvlJc w:val="left"/>
      <w:pPr>
        <w:ind w:left="1800" w:hanging="480"/>
      </w:pPr>
      <w:rPr>
        <w:rFonts w:ascii="Times New Roman" w:hAnsi="Times New Roman"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5">
    <w:nsid w:val="50F32FBF"/>
    <w:multiLevelType w:val="hybridMultilevel"/>
    <w:tmpl w:val="D2A25072"/>
    <w:lvl w:ilvl="0" w:tplc="8610AE60">
      <w:start w:val="1"/>
      <w:numFmt w:val="decimal"/>
      <w:lvlText w:val="(%1)."/>
      <w:lvlJc w:val="left"/>
      <w:pPr>
        <w:ind w:left="1920" w:hanging="480"/>
      </w:pPr>
      <w:rPr>
        <w:rFonts w:hint="eastAsia"/>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6">
    <w:nsid w:val="521954D3"/>
    <w:multiLevelType w:val="hybridMultilevel"/>
    <w:tmpl w:val="E8629BF0"/>
    <w:lvl w:ilvl="0" w:tplc="8610AE60">
      <w:start w:val="1"/>
      <w:numFmt w:val="decimal"/>
      <w:lvlText w:val="(%1)."/>
      <w:lvlJc w:val="left"/>
      <w:pPr>
        <w:ind w:left="1440" w:hanging="480"/>
      </w:pPr>
      <w:rPr>
        <w:rFonts w:hint="eastAsia"/>
        <w:color w:val="000000" w:themeColor="text1"/>
      </w:rPr>
    </w:lvl>
    <w:lvl w:ilvl="1" w:tplc="3CFE43D8">
      <w:start w:val="1"/>
      <w:numFmt w:val="lowerRoman"/>
      <w:lvlText w:val="(%2)、"/>
      <w:lvlJc w:val="left"/>
      <w:pPr>
        <w:ind w:left="1920" w:hanging="480"/>
      </w:pPr>
      <w:rPr>
        <w:rFonts w:hint="eastAsia"/>
        <w:color w:val="000000" w:themeColor="text1"/>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nsid w:val="526C3D00"/>
    <w:multiLevelType w:val="hybridMultilevel"/>
    <w:tmpl w:val="E8629BF0"/>
    <w:lvl w:ilvl="0" w:tplc="8610AE60">
      <w:start w:val="1"/>
      <w:numFmt w:val="decimal"/>
      <w:lvlText w:val="(%1)."/>
      <w:lvlJc w:val="left"/>
      <w:pPr>
        <w:ind w:left="1440" w:hanging="480"/>
      </w:pPr>
      <w:rPr>
        <w:rFonts w:hint="eastAsia"/>
        <w:color w:val="000000" w:themeColor="text1"/>
      </w:rPr>
    </w:lvl>
    <w:lvl w:ilvl="1" w:tplc="3CFE43D8">
      <w:start w:val="1"/>
      <w:numFmt w:val="lowerRoman"/>
      <w:lvlText w:val="(%2)、"/>
      <w:lvlJc w:val="left"/>
      <w:pPr>
        <w:ind w:left="1920" w:hanging="480"/>
      </w:pPr>
      <w:rPr>
        <w:rFonts w:hint="eastAsia"/>
        <w:color w:val="000000" w:themeColor="text1"/>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53885585"/>
    <w:multiLevelType w:val="multilevel"/>
    <w:tmpl w:val="E1E25862"/>
    <w:lvl w:ilvl="0">
      <w:start w:val="1"/>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536" w:hanging="2520"/>
      </w:pPr>
      <w:rPr>
        <w:rFonts w:hint="default"/>
      </w:rPr>
    </w:lvl>
  </w:abstractNum>
  <w:abstractNum w:abstractNumId="69">
    <w:nsid w:val="5404546C"/>
    <w:multiLevelType w:val="multilevel"/>
    <w:tmpl w:val="E1E25862"/>
    <w:lvl w:ilvl="0">
      <w:start w:val="1"/>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536" w:hanging="2520"/>
      </w:pPr>
      <w:rPr>
        <w:rFonts w:hint="default"/>
      </w:rPr>
    </w:lvl>
  </w:abstractNum>
  <w:abstractNum w:abstractNumId="70">
    <w:nsid w:val="572142F2"/>
    <w:multiLevelType w:val="hybridMultilevel"/>
    <w:tmpl w:val="F72AB980"/>
    <w:lvl w:ilvl="0" w:tplc="52E8E5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580215EA"/>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nsid w:val="587D7607"/>
    <w:multiLevelType w:val="hybridMultilevel"/>
    <w:tmpl w:val="BA12B39A"/>
    <w:lvl w:ilvl="0" w:tplc="B9D6DDF6">
      <w:start w:val="1"/>
      <w:numFmt w:val="taiwaneseCountingThousand"/>
      <w:lvlText w:val="（%1）"/>
      <w:lvlJc w:val="left"/>
      <w:pPr>
        <w:tabs>
          <w:tab w:val="num" w:pos="1680"/>
        </w:tabs>
        <w:ind w:left="1680" w:hanging="720"/>
      </w:pPr>
      <w:rPr>
        <w:rFonts w:hint="eastAsia"/>
      </w:rPr>
    </w:lvl>
    <w:lvl w:ilvl="1" w:tplc="A7889D72">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3">
    <w:nsid w:val="58E93515"/>
    <w:multiLevelType w:val="hybridMultilevel"/>
    <w:tmpl w:val="61D0F314"/>
    <w:lvl w:ilvl="0" w:tplc="3CFE43D8">
      <w:start w:val="1"/>
      <w:numFmt w:val="lowerRoman"/>
      <w:lvlText w:val="(%1)、"/>
      <w:lvlJc w:val="left"/>
      <w:pPr>
        <w:ind w:left="2594" w:hanging="480"/>
      </w:pPr>
      <w:rPr>
        <w:rFonts w:hint="eastAsia"/>
        <w:color w:val="000000" w:themeColor="text1"/>
      </w:rPr>
    </w:lvl>
    <w:lvl w:ilvl="1" w:tplc="04090019" w:tentative="1">
      <w:start w:val="1"/>
      <w:numFmt w:val="ideographTraditional"/>
      <w:lvlText w:val="%2、"/>
      <w:lvlJc w:val="left"/>
      <w:pPr>
        <w:ind w:left="3074" w:hanging="480"/>
      </w:pPr>
    </w:lvl>
    <w:lvl w:ilvl="2" w:tplc="0409001B" w:tentative="1">
      <w:start w:val="1"/>
      <w:numFmt w:val="lowerRoman"/>
      <w:lvlText w:val="%3."/>
      <w:lvlJc w:val="right"/>
      <w:pPr>
        <w:ind w:left="3554" w:hanging="480"/>
      </w:pPr>
    </w:lvl>
    <w:lvl w:ilvl="3" w:tplc="0409000F" w:tentative="1">
      <w:start w:val="1"/>
      <w:numFmt w:val="decimal"/>
      <w:lvlText w:val="%4."/>
      <w:lvlJc w:val="left"/>
      <w:pPr>
        <w:ind w:left="4034" w:hanging="480"/>
      </w:pPr>
    </w:lvl>
    <w:lvl w:ilvl="4" w:tplc="04090019" w:tentative="1">
      <w:start w:val="1"/>
      <w:numFmt w:val="ideographTraditional"/>
      <w:lvlText w:val="%5、"/>
      <w:lvlJc w:val="left"/>
      <w:pPr>
        <w:ind w:left="4514" w:hanging="480"/>
      </w:pPr>
    </w:lvl>
    <w:lvl w:ilvl="5" w:tplc="0409001B" w:tentative="1">
      <w:start w:val="1"/>
      <w:numFmt w:val="lowerRoman"/>
      <w:lvlText w:val="%6."/>
      <w:lvlJc w:val="right"/>
      <w:pPr>
        <w:ind w:left="4994" w:hanging="480"/>
      </w:pPr>
    </w:lvl>
    <w:lvl w:ilvl="6" w:tplc="0409000F" w:tentative="1">
      <w:start w:val="1"/>
      <w:numFmt w:val="decimal"/>
      <w:lvlText w:val="%7."/>
      <w:lvlJc w:val="left"/>
      <w:pPr>
        <w:ind w:left="5474" w:hanging="480"/>
      </w:pPr>
    </w:lvl>
    <w:lvl w:ilvl="7" w:tplc="04090019" w:tentative="1">
      <w:start w:val="1"/>
      <w:numFmt w:val="ideographTraditional"/>
      <w:lvlText w:val="%8、"/>
      <w:lvlJc w:val="left"/>
      <w:pPr>
        <w:ind w:left="5954" w:hanging="480"/>
      </w:pPr>
    </w:lvl>
    <w:lvl w:ilvl="8" w:tplc="0409001B" w:tentative="1">
      <w:start w:val="1"/>
      <w:numFmt w:val="lowerRoman"/>
      <w:lvlText w:val="%9."/>
      <w:lvlJc w:val="right"/>
      <w:pPr>
        <w:ind w:left="6434" w:hanging="480"/>
      </w:pPr>
    </w:lvl>
  </w:abstractNum>
  <w:abstractNum w:abstractNumId="74">
    <w:nsid w:val="5ABD51C5"/>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CBC5912"/>
    <w:multiLevelType w:val="hybridMultilevel"/>
    <w:tmpl w:val="1818D466"/>
    <w:lvl w:ilvl="0" w:tplc="E36C544C">
      <w:start w:val="1"/>
      <w:numFmt w:val="taiwaneseCountingThousand"/>
      <w:lvlText w:val="(%1)"/>
      <w:lvlJc w:val="left"/>
      <w:pPr>
        <w:ind w:left="1288" w:hanging="720"/>
      </w:pPr>
      <w:rPr>
        <w:rFonts w:ascii="標楷體" w:eastAsia="標楷體" w:hAnsi="標楷體" w:hint="default"/>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DD3236F"/>
    <w:multiLevelType w:val="hybridMultilevel"/>
    <w:tmpl w:val="91840406"/>
    <w:lvl w:ilvl="0" w:tplc="438017B0">
      <w:start w:val="1"/>
      <w:numFmt w:val="taiwaneseCountingThousand"/>
      <w:lvlText w:val="(%1)"/>
      <w:lvlJc w:val="left"/>
      <w:pPr>
        <w:ind w:left="192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ED02857"/>
    <w:multiLevelType w:val="hybridMultilevel"/>
    <w:tmpl w:val="97BEDFA8"/>
    <w:lvl w:ilvl="0" w:tplc="83AA9F16">
      <w:start w:val="1"/>
      <w:numFmt w:val="taiwaneseCountingThousand"/>
      <w:lvlText w:val="(%1)"/>
      <w:lvlJc w:val="left"/>
      <w:pPr>
        <w:ind w:left="960" w:hanging="480"/>
      </w:pPr>
      <w:rPr>
        <w:rFonts w:ascii="標楷體" w:eastAsia="標楷體" w:hAnsi="標楷體" w:cs="Times New Roman"/>
      </w:rPr>
    </w:lvl>
    <w:lvl w:ilvl="1" w:tplc="04090019">
      <w:start w:val="1"/>
      <w:numFmt w:val="ideographTraditional"/>
      <w:lvlText w:val="%2、"/>
      <w:lvlJc w:val="left"/>
      <w:pPr>
        <w:ind w:left="1440" w:hanging="480"/>
      </w:pPr>
    </w:lvl>
    <w:lvl w:ilvl="2" w:tplc="CFAC8D24">
      <w:start w:val="1"/>
      <w:numFmt w:val="decimal"/>
      <w:lvlText w:val="%3."/>
      <w:lvlJc w:val="left"/>
      <w:pPr>
        <w:ind w:left="1800" w:hanging="360"/>
      </w:pPr>
      <w:rPr>
        <w:rFonts w:hint="default"/>
      </w:rPr>
    </w:lvl>
    <w:lvl w:ilvl="3" w:tplc="BDDC1A7A">
      <w:start w:val="1"/>
      <w:numFmt w:val="decimal"/>
      <w:lvlText w:val="(%4)"/>
      <w:lvlJc w:val="left"/>
      <w:pPr>
        <w:ind w:left="2280" w:hanging="360"/>
      </w:pPr>
      <w:rPr>
        <w:rFonts w:hint="default"/>
      </w:rPr>
    </w:lvl>
    <w:lvl w:ilvl="4" w:tplc="3CFE43D8">
      <w:start w:val="1"/>
      <w:numFmt w:val="lowerRoman"/>
      <w:lvlText w:val="(%5)、"/>
      <w:lvlJc w:val="left"/>
      <w:pPr>
        <w:ind w:left="2760" w:hanging="360"/>
      </w:pPr>
      <w:rPr>
        <w:rFonts w:hint="eastAsia"/>
        <w:color w:val="000000" w:themeColor="text1"/>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nsid w:val="5EF36766"/>
    <w:multiLevelType w:val="multilevel"/>
    <w:tmpl w:val="5C2431F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2040"/>
        </w:tabs>
        <w:ind w:left="2040" w:hanging="1080"/>
      </w:pPr>
      <w:rPr>
        <w:rFonts w:hint="eastAsia"/>
      </w:rPr>
    </w:lvl>
    <w:lvl w:ilvl="3">
      <w:start w:val="1"/>
      <w:numFmt w:val="ideographLegalTraditional"/>
      <w:lvlText w:val="%4、"/>
      <w:lvlJc w:val="left"/>
      <w:pPr>
        <w:tabs>
          <w:tab w:val="num" w:pos="2160"/>
        </w:tabs>
        <w:ind w:left="2160" w:hanging="72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9">
    <w:nsid w:val="627C7D40"/>
    <w:multiLevelType w:val="multilevel"/>
    <w:tmpl w:val="A0FA420A"/>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63446436"/>
    <w:multiLevelType w:val="hybridMultilevel"/>
    <w:tmpl w:val="5186FF0C"/>
    <w:lvl w:ilvl="0" w:tplc="BD9EF0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1">
    <w:nsid w:val="64432BC8"/>
    <w:multiLevelType w:val="hybridMultilevel"/>
    <w:tmpl w:val="B106B1F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2">
    <w:nsid w:val="64BA072E"/>
    <w:multiLevelType w:val="hybridMultilevel"/>
    <w:tmpl w:val="6CBCC142"/>
    <w:lvl w:ilvl="0" w:tplc="927881F4">
      <w:start w:val="1"/>
      <w:numFmt w:val="taiwaneseCountingThousand"/>
      <w:lvlText w:val="（%1）"/>
      <w:lvlJc w:val="left"/>
      <w:pPr>
        <w:ind w:left="1997"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5A077BD"/>
    <w:multiLevelType w:val="hybridMultilevel"/>
    <w:tmpl w:val="BA90DE5E"/>
    <w:lvl w:ilvl="0" w:tplc="7062C9F2">
      <w:start w:val="1"/>
      <w:numFmt w:val="taiwaneseCountingThousand"/>
      <w:lvlText w:val="（%1）"/>
      <w:lvlJc w:val="left"/>
      <w:pPr>
        <w:tabs>
          <w:tab w:val="num" w:pos="900"/>
        </w:tabs>
        <w:ind w:left="900" w:hanging="900"/>
      </w:pPr>
      <w:rPr>
        <w:rFonts w:eastAsia="標楷體"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4">
    <w:nsid w:val="665517E4"/>
    <w:multiLevelType w:val="hybridMultilevel"/>
    <w:tmpl w:val="8F52CA2E"/>
    <w:lvl w:ilvl="0" w:tplc="83AA9F16">
      <w:start w:val="1"/>
      <w:numFmt w:val="taiwaneseCountingThousand"/>
      <w:lvlText w:val="(%1)"/>
      <w:lvlJc w:val="left"/>
      <w:pPr>
        <w:ind w:left="960" w:hanging="480"/>
      </w:pPr>
      <w:rPr>
        <w:rFonts w:ascii="標楷體" w:eastAsia="標楷體" w:hAnsi="標楷體" w:cs="Times New Roman"/>
      </w:rPr>
    </w:lvl>
    <w:lvl w:ilvl="1" w:tplc="04090019">
      <w:start w:val="1"/>
      <w:numFmt w:val="ideographTraditional"/>
      <w:lvlText w:val="%2、"/>
      <w:lvlJc w:val="left"/>
      <w:pPr>
        <w:ind w:left="1440" w:hanging="480"/>
      </w:pPr>
    </w:lvl>
    <w:lvl w:ilvl="2" w:tplc="3CFE43D8">
      <w:start w:val="1"/>
      <w:numFmt w:val="lowerRoman"/>
      <w:lvlText w:val="(%3)、"/>
      <w:lvlJc w:val="left"/>
      <w:pPr>
        <w:ind w:left="1800" w:hanging="360"/>
      </w:pPr>
      <w:rPr>
        <w:rFonts w:hint="eastAsia"/>
        <w:color w:val="000000" w:themeColor="text1"/>
      </w:rPr>
    </w:lvl>
    <w:lvl w:ilvl="3" w:tplc="BDDC1A7A">
      <w:start w:val="1"/>
      <w:numFmt w:val="decimal"/>
      <w:lvlText w:val="(%4)"/>
      <w:lvlJc w:val="left"/>
      <w:pPr>
        <w:ind w:left="2280" w:hanging="360"/>
      </w:pPr>
      <w:rPr>
        <w:rFonts w:hint="default"/>
      </w:rPr>
    </w:lvl>
    <w:lvl w:ilvl="4" w:tplc="3CFE43D8">
      <w:start w:val="1"/>
      <w:numFmt w:val="lowerRoman"/>
      <w:lvlText w:val="(%5)、"/>
      <w:lvlJc w:val="left"/>
      <w:pPr>
        <w:ind w:left="2760" w:hanging="360"/>
      </w:pPr>
      <w:rPr>
        <w:rFonts w:hint="eastAsia"/>
        <w:color w:val="000000" w:themeColor="text1"/>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nsid w:val="66A234DC"/>
    <w:multiLevelType w:val="hybridMultilevel"/>
    <w:tmpl w:val="86701988"/>
    <w:lvl w:ilvl="0" w:tplc="9E2A46A4">
      <w:start w:val="1"/>
      <w:numFmt w:val="decimal"/>
      <w:lvlText w:val="(%1)."/>
      <w:lvlJc w:val="left"/>
      <w:pPr>
        <w:ind w:left="1440" w:hanging="480"/>
      </w:pPr>
      <w:rPr>
        <w:rFonts w:hint="eastAsia"/>
        <w:color w:val="000000" w:themeColor="text1"/>
      </w:rPr>
    </w:lvl>
    <w:lvl w:ilvl="1" w:tplc="BF7EFF80">
      <w:start w:val="1"/>
      <w:numFmt w:val="lowerRoman"/>
      <w:lvlText w:val="(%2)、"/>
      <w:lvlJc w:val="left"/>
      <w:pPr>
        <w:ind w:left="1920" w:hanging="480"/>
      </w:pPr>
      <w:rPr>
        <w:rFonts w:hint="eastAsia"/>
        <w:color w:val="000000" w:themeColor="text1"/>
        <w:spacing w:val="-16"/>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
    <w:nsid w:val="670D20D2"/>
    <w:multiLevelType w:val="hybridMultilevel"/>
    <w:tmpl w:val="7E34217E"/>
    <w:lvl w:ilvl="0" w:tplc="8610AE6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nsid w:val="68AF5F07"/>
    <w:multiLevelType w:val="hybridMultilevel"/>
    <w:tmpl w:val="96780BB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8B526FA"/>
    <w:multiLevelType w:val="hybridMultilevel"/>
    <w:tmpl w:val="33F494B2"/>
    <w:lvl w:ilvl="0" w:tplc="107A97D4">
      <w:start w:val="1"/>
      <w:numFmt w:val="taiwaneseCountingThousand"/>
      <w:lvlText w:val="（%1）"/>
      <w:lvlJc w:val="left"/>
      <w:pPr>
        <w:ind w:left="1418" w:hanging="85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0A7060E"/>
    <w:multiLevelType w:val="hybridMultilevel"/>
    <w:tmpl w:val="2C483B22"/>
    <w:lvl w:ilvl="0" w:tplc="D6D8B106">
      <w:start w:val="1"/>
      <w:numFmt w:val="taiwaneseCountingThousand"/>
      <w:pStyle w:val="a"/>
      <w:lvlText w:val="%1、"/>
      <w:lvlJc w:val="left"/>
      <w:pPr>
        <w:tabs>
          <w:tab w:val="num" w:pos="1030"/>
        </w:tabs>
        <w:ind w:left="1030" w:hanging="720"/>
      </w:pPr>
      <w:rPr>
        <w:rFonts w:ascii="標楷體" w:eastAsia="標楷體" w:hAnsi="標楷體" w:hint="default"/>
        <w:b/>
        <w:bCs/>
        <w:sz w:val="22"/>
        <w:szCs w:val="22"/>
      </w:rPr>
    </w:lvl>
    <w:lvl w:ilvl="1" w:tplc="D1F2B376">
      <w:start w:val="1"/>
      <w:numFmt w:val="taiwaneseCountingThousand"/>
      <w:lvlText w:val="%2、"/>
      <w:lvlJc w:val="left"/>
      <w:pPr>
        <w:tabs>
          <w:tab w:val="num" w:pos="1510"/>
        </w:tabs>
        <w:ind w:left="1510" w:hanging="720"/>
      </w:pPr>
      <w:rPr>
        <w:rFonts w:ascii="標楷體" w:eastAsia="標楷體" w:hAnsi="標楷體" w:hint="default"/>
        <w:b w:val="0"/>
        <w:bCs/>
        <w:sz w:val="28"/>
        <w:szCs w:val="28"/>
      </w:rPr>
    </w:lvl>
    <w:lvl w:ilvl="2" w:tplc="BD3A11E2">
      <w:start w:val="1"/>
      <w:numFmt w:val="taiwaneseCountingThousand"/>
      <w:lvlText w:val="(%3)"/>
      <w:lvlJc w:val="left"/>
      <w:pPr>
        <w:tabs>
          <w:tab w:val="num" w:pos="1990"/>
        </w:tabs>
        <w:ind w:left="1990" w:hanging="720"/>
      </w:pPr>
      <w:rPr>
        <w:rFonts w:ascii="標楷體" w:hAnsi="Wingdings" w:cs="標楷體" w:hint="default"/>
        <w:b w:val="0"/>
        <w:bCs/>
        <w:color w:val="000000"/>
        <w:sz w:val="28"/>
        <w:szCs w:val="28"/>
      </w:rPr>
    </w:lvl>
    <w:lvl w:ilvl="3" w:tplc="E702FB3A">
      <w:start w:val="1"/>
      <w:numFmt w:val="taiwaneseCountingThousand"/>
      <w:lvlText w:val="（%4）"/>
      <w:lvlJc w:val="left"/>
      <w:pPr>
        <w:tabs>
          <w:tab w:val="num" w:pos="2830"/>
        </w:tabs>
        <w:ind w:left="2830" w:hanging="1080"/>
      </w:pPr>
      <w:rPr>
        <w:rFonts w:hint="default"/>
      </w:r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90">
    <w:nsid w:val="74CC176B"/>
    <w:multiLevelType w:val="singleLevel"/>
    <w:tmpl w:val="36E2E704"/>
    <w:lvl w:ilvl="0">
      <w:start w:val="1"/>
      <w:numFmt w:val="bullet"/>
      <w:pStyle w:val="a0"/>
      <w:lvlText w:val=""/>
      <w:lvlJc w:val="left"/>
      <w:pPr>
        <w:tabs>
          <w:tab w:val="num" w:pos="624"/>
        </w:tabs>
        <w:ind w:left="624" w:hanging="624"/>
      </w:pPr>
      <w:rPr>
        <w:rFonts w:ascii="Wingdings" w:eastAsia="新細明體" w:hAnsi="Wingdings" w:hint="default"/>
        <w:sz w:val="16"/>
      </w:rPr>
    </w:lvl>
  </w:abstractNum>
  <w:abstractNum w:abstractNumId="91">
    <w:nsid w:val="77042C13"/>
    <w:multiLevelType w:val="multilevel"/>
    <w:tmpl w:val="A0FA420A"/>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7567EFF"/>
    <w:multiLevelType w:val="hybridMultilevel"/>
    <w:tmpl w:val="3B269626"/>
    <w:lvl w:ilvl="0" w:tplc="D326D990">
      <w:start w:val="1"/>
      <w:numFmt w:val="taiwaneseCountingThousand"/>
      <w:lvlText w:val="（%1）"/>
      <w:lvlJc w:val="left"/>
      <w:pPr>
        <w:ind w:left="2139" w:hanging="720"/>
      </w:pPr>
      <w:rPr>
        <w:rFonts w:hint="eastAsia"/>
        <w:b/>
        <w:lang w:val="en-US"/>
      </w:rPr>
    </w:lvl>
    <w:lvl w:ilvl="1" w:tplc="0409000F">
      <w:start w:val="1"/>
      <w:numFmt w:val="decimal"/>
      <w:lvlText w:val="%2."/>
      <w:lvlJc w:val="left"/>
      <w:pPr>
        <w:ind w:left="-32" w:hanging="480"/>
      </w:pPr>
    </w:lvl>
    <w:lvl w:ilvl="2" w:tplc="0409001B">
      <w:start w:val="1"/>
      <w:numFmt w:val="lowerRoman"/>
      <w:lvlText w:val="%3."/>
      <w:lvlJc w:val="right"/>
      <w:pPr>
        <w:ind w:left="448" w:hanging="480"/>
      </w:pPr>
    </w:lvl>
    <w:lvl w:ilvl="3" w:tplc="0409000F">
      <w:start w:val="1"/>
      <w:numFmt w:val="decimal"/>
      <w:lvlText w:val="%4."/>
      <w:lvlJc w:val="left"/>
      <w:pPr>
        <w:ind w:left="928" w:hanging="480"/>
      </w:pPr>
    </w:lvl>
    <w:lvl w:ilvl="4" w:tplc="04090019" w:tentative="1">
      <w:start w:val="1"/>
      <w:numFmt w:val="ideographTraditional"/>
      <w:lvlText w:val="%5、"/>
      <w:lvlJc w:val="left"/>
      <w:pPr>
        <w:ind w:left="1408" w:hanging="480"/>
      </w:pPr>
    </w:lvl>
    <w:lvl w:ilvl="5" w:tplc="0409001B" w:tentative="1">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abstractNum w:abstractNumId="93">
    <w:nsid w:val="799F2B2E"/>
    <w:multiLevelType w:val="hybridMultilevel"/>
    <w:tmpl w:val="9B4E8C42"/>
    <w:lvl w:ilvl="0" w:tplc="9E2A46A4">
      <w:start w:val="1"/>
      <w:numFmt w:val="decimal"/>
      <w:lvlText w:val="(%1)."/>
      <w:lvlJc w:val="left"/>
      <w:pPr>
        <w:ind w:left="3392" w:hanging="480"/>
      </w:pPr>
      <w:rPr>
        <w:rFonts w:hint="eastAsia"/>
      </w:rPr>
    </w:lvl>
    <w:lvl w:ilvl="1" w:tplc="04090019" w:tentative="1">
      <w:start w:val="1"/>
      <w:numFmt w:val="ideographTraditional"/>
      <w:lvlText w:val="%2、"/>
      <w:lvlJc w:val="left"/>
      <w:pPr>
        <w:ind w:left="3872" w:hanging="480"/>
      </w:pPr>
    </w:lvl>
    <w:lvl w:ilvl="2" w:tplc="0409001B" w:tentative="1">
      <w:start w:val="1"/>
      <w:numFmt w:val="lowerRoman"/>
      <w:lvlText w:val="%3."/>
      <w:lvlJc w:val="right"/>
      <w:pPr>
        <w:ind w:left="4352" w:hanging="480"/>
      </w:pPr>
    </w:lvl>
    <w:lvl w:ilvl="3" w:tplc="0409000F" w:tentative="1">
      <w:start w:val="1"/>
      <w:numFmt w:val="decimal"/>
      <w:lvlText w:val="%4."/>
      <w:lvlJc w:val="left"/>
      <w:pPr>
        <w:ind w:left="4832" w:hanging="480"/>
      </w:pPr>
    </w:lvl>
    <w:lvl w:ilvl="4" w:tplc="04090019" w:tentative="1">
      <w:start w:val="1"/>
      <w:numFmt w:val="ideographTraditional"/>
      <w:lvlText w:val="%5、"/>
      <w:lvlJc w:val="left"/>
      <w:pPr>
        <w:ind w:left="5312" w:hanging="480"/>
      </w:pPr>
    </w:lvl>
    <w:lvl w:ilvl="5" w:tplc="0409001B" w:tentative="1">
      <w:start w:val="1"/>
      <w:numFmt w:val="lowerRoman"/>
      <w:lvlText w:val="%6."/>
      <w:lvlJc w:val="right"/>
      <w:pPr>
        <w:ind w:left="5792" w:hanging="480"/>
      </w:pPr>
    </w:lvl>
    <w:lvl w:ilvl="6" w:tplc="0409000F" w:tentative="1">
      <w:start w:val="1"/>
      <w:numFmt w:val="decimal"/>
      <w:lvlText w:val="%7."/>
      <w:lvlJc w:val="left"/>
      <w:pPr>
        <w:ind w:left="6272" w:hanging="480"/>
      </w:pPr>
    </w:lvl>
    <w:lvl w:ilvl="7" w:tplc="04090019" w:tentative="1">
      <w:start w:val="1"/>
      <w:numFmt w:val="ideographTraditional"/>
      <w:lvlText w:val="%8、"/>
      <w:lvlJc w:val="left"/>
      <w:pPr>
        <w:ind w:left="6752" w:hanging="480"/>
      </w:pPr>
    </w:lvl>
    <w:lvl w:ilvl="8" w:tplc="0409001B" w:tentative="1">
      <w:start w:val="1"/>
      <w:numFmt w:val="lowerRoman"/>
      <w:lvlText w:val="%9."/>
      <w:lvlJc w:val="right"/>
      <w:pPr>
        <w:ind w:left="7232" w:hanging="480"/>
      </w:pPr>
    </w:lvl>
  </w:abstractNum>
  <w:abstractNum w:abstractNumId="94">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95">
    <w:nsid w:val="7C88465A"/>
    <w:multiLevelType w:val="hybridMultilevel"/>
    <w:tmpl w:val="383A80B4"/>
    <w:lvl w:ilvl="0" w:tplc="FA542C32">
      <w:start w:val="1"/>
      <w:numFmt w:val="taiwaneseCountingThousand"/>
      <w:lvlText w:val="%1、"/>
      <w:lvlJc w:val="left"/>
      <w:pPr>
        <w:tabs>
          <w:tab w:val="num" w:pos="1200"/>
        </w:tabs>
        <w:ind w:left="1200" w:hanging="720"/>
      </w:pPr>
      <w:rPr>
        <w:rFonts w:hint="eastAsia"/>
        <w:sz w:val="32"/>
      </w:rPr>
    </w:lvl>
    <w:lvl w:ilvl="1" w:tplc="1BB070F2">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7DF74E4B"/>
    <w:multiLevelType w:val="hybridMultilevel"/>
    <w:tmpl w:val="CE2CE7BA"/>
    <w:lvl w:ilvl="0" w:tplc="061E1E88">
      <w:start w:val="7"/>
      <w:numFmt w:val="ideographLegalTraditional"/>
      <w:lvlText w:val="%1、"/>
      <w:lvlJc w:val="left"/>
      <w:pPr>
        <w:tabs>
          <w:tab w:val="num" w:pos="720"/>
        </w:tabs>
        <w:ind w:left="720" w:hanging="720"/>
      </w:pPr>
      <w:rPr>
        <w:rFonts w:hint="default"/>
      </w:rPr>
    </w:lvl>
    <w:lvl w:ilvl="1" w:tplc="53B0E95E">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7E572554"/>
    <w:multiLevelType w:val="hybridMultilevel"/>
    <w:tmpl w:val="08E824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nsid w:val="7E9F7EA3"/>
    <w:multiLevelType w:val="hybridMultilevel"/>
    <w:tmpl w:val="E91EAAEA"/>
    <w:lvl w:ilvl="0" w:tplc="438017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8"/>
  </w:num>
  <w:num w:numId="2">
    <w:abstractNumId w:val="41"/>
  </w:num>
  <w:num w:numId="3">
    <w:abstractNumId w:val="47"/>
  </w:num>
  <w:num w:numId="4">
    <w:abstractNumId w:val="92"/>
  </w:num>
  <w:num w:numId="5">
    <w:abstractNumId w:val="59"/>
  </w:num>
  <w:num w:numId="6">
    <w:abstractNumId w:val="80"/>
  </w:num>
  <w:num w:numId="7">
    <w:abstractNumId w:val="27"/>
  </w:num>
  <w:num w:numId="8">
    <w:abstractNumId w:val="85"/>
  </w:num>
  <w:num w:numId="9">
    <w:abstractNumId w:val="69"/>
  </w:num>
  <w:num w:numId="10">
    <w:abstractNumId w:val="73"/>
  </w:num>
  <w:num w:numId="11">
    <w:abstractNumId w:val="65"/>
  </w:num>
  <w:num w:numId="12">
    <w:abstractNumId w:val="17"/>
  </w:num>
  <w:num w:numId="13">
    <w:abstractNumId w:val="54"/>
  </w:num>
  <w:num w:numId="14">
    <w:abstractNumId w:val="5"/>
  </w:num>
  <w:num w:numId="15">
    <w:abstractNumId w:val="53"/>
  </w:num>
  <w:num w:numId="16">
    <w:abstractNumId w:val="76"/>
  </w:num>
  <w:num w:numId="17">
    <w:abstractNumId w:val="3"/>
  </w:num>
  <w:num w:numId="18">
    <w:abstractNumId w:val="67"/>
  </w:num>
  <w:num w:numId="19">
    <w:abstractNumId w:val="15"/>
  </w:num>
  <w:num w:numId="20">
    <w:abstractNumId w:val="42"/>
  </w:num>
  <w:num w:numId="21">
    <w:abstractNumId w:val="39"/>
  </w:num>
  <w:num w:numId="22">
    <w:abstractNumId w:val="96"/>
  </w:num>
  <w:num w:numId="23">
    <w:abstractNumId w:val="2"/>
  </w:num>
  <w:num w:numId="24">
    <w:abstractNumId w:val="0"/>
  </w:num>
  <w:num w:numId="25">
    <w:abstractNumId w:val="90"/>
  </w:num>
  <w:num w:numId="26">
    <w:abstractNumId w:val="4"/>
  </w:num>
  <w:num w:numId="27">
    <w:abstractNumId w:val="91"/>
  </w:num>
  <w:num w:numId="28">
    <w:abstractNumId w:val="45"/>
  </w:num>
  <w:num w:numId="29">
    <w:abstractNumId w:val="29"/>
  </w:num>
  <w:num w:numId="30">
    <w:abstractNumId w:val="93"/>
  </w:num>
  <w:num w:numId="31">
    <w:abstractNumId w:val="51"/>
  </w:num>
  <w:num w:numId="32">
    <w:abstractNumId w:val="36"/>
  </w:num>
  <w:num w:numId="33">
    <w:abstractNumId w:val="87"/>
  </w:num>
  <w:num w:numId="34">
    <w:abstractNumId w:val="62"/>
  </w:num>
  <w:num w:numId="35">
    <w:abstractNumId w:val="74"/>
  </w:num>
  <w:num w:numId="36">
    <w:abstractNumId w:val="26"/>
  </w:num>
  <w:num w:numId="37">
    <w:abstractNumId w:val="56"/>
  </w:num>
  <w:num w:numId="38">
    <w:abstractNumId w:val="61"/>
  </w:num>
  <w:num w:numId="39">
    <w:abstractNumId w:val="82"/>
  </w:num>
  <w:num w:numId="40">
    <w:abstractNumId w:val="9"/>
  </w:num>
  <w:num w:numId="41">
    <w:abstractNumId w:val="88"/>
  </w:num>
  <w:num w:numId="42">
    <w:abstractNumId w:val="57"/>
  </w:num>
  <w:num w:numId="43">
    <w:abstractNumId w:val="71"/>
  </w:num>
  <w:num w:numId="44">
    <w:abstractNumId w:val="13"/>
  </w:num>
  <w:num w:numId="45">
    <w:abstractNumId w:val="34"/>
  </w:num>
  <w:num w:numId="46">
    <w:abstractNumId w:val="6"/>
  </w:num>
  <w:num w:numId="47">
    <w:abstractNumId w:val="64"/>
  </w:num>
  <w:num w:numId="48">
    <w:abstractNumId w:val="60"/>
  </w:num>
  <w:num w:numId="49">
    <w:abstractNumId w:val="28"/>
  </w:num>
  <w:num w:numId="50">
    <w:abstractNumId w:val="49"/>
  </w:num>
  <w:num w:numId="51">
    <w:abstractNumId w:val="97"/>
  </w:num>
  <w:num w:numId="52">
    <w:abstractNumId w:val="72"/>
  </w:num>
  <w:num w:numId="53">
    <w:abstractNumId w:val="55"/>
  </w:num>
  <w:num w:numId="54">
    <w:abstractNumId w:val="33"/>
  </w:num>
  <w:num w:numId="55">
    <w:abstractNumId w:val="44"/>
  </w:num>
  <w:num w:numId="56">
    <w:abstractNumId w:val="10"/>
  </w:num>
  <w:num w:numId="57">
    <w:abstractNumId w:val="20"/>
  </w:num>
  <w:num w:numId="58">
    <w:abstractNumId w:val="37"/>
  </w:num>
  <w:num w:numId="59">
    <w:abstractNumId w:val="16"/>
  </w:num>
  <w:num w:numId="60">
    <w:abstractNumId w:val="24"/>
  </w:num>
  <w:num w:numId="61">
    <w:abstractNumId w:val="48"/>
  </w:num>
  <w:num w:numId="62">
    <w:abstractNumId w:val="70"/>
  </w:num>
  <w:num w:numId="63">
    <w:abstractNumId w:val="38"/>
  </w:num>
  <w:num w:numId="64">
    <w:abstractNumId w:val="14"/>
  </w:num>
  <w:num w:numId="65">
    <w:abstractNumId w:val="95"/>
  </w:num>
  <w:num w:numId="66">
    <w:abstractNumId w:val="94"/>
  </w:num>
  <w:num w:numId="67">
    <w:abstractNumId w:val="52"/>
  </w:num>
  <w:num w:numId="68">
    <w:abstractNumId w:val="63"/>
  </w:num>
  <w:num w:numId="69">
    <w:abstractNumId w:val="21"/>
  </w:num>
  <w:num w:numId="70">
    <w:abstractNumId w:val="32"/>
  </w:num>
  <w:num w:numId="71">
    <w:abstractNumId w:val="78"/>
  </w:num>
  <w:num w:numId="72">
    <w:abstractNumId w:val="35"/>
  </w:num>
  <w:num w:numId="73">
    <w:abstractNumId w:val="23"/>
  </w:num>
  <w:num w:numId="74">
    <w:abstractNumId w:val="11"/>
  </w:num>
  <w:num w:numId="75">
    <w:abstractNumId w:val="25"/>
  </w:num>
  <w:num w:numId="76">
    <w:abstractNumId w:val="83"/>
  </w:num>
  <w:num w:numId="77">
    <w:abstractNumId w:val="50"/>
  </w:num>
  <w:num w:numId="78">
    <w:abstractNumId w:val="22"/>
  </w:num>
  <w:num w:numId="79">
    <w:abstractNumId w:val="40"/>
  </w:num>
  <w:num w:numId="80">
    <w:abstractNumId w:val="1"/>
  </w:num>
  <w:num w:numId="81">
    <w:abstractNumId w:val="31"/>
  </w:num>
  <w:num w:numId="82">
    <w:abstractNumId w:val="30"/>
  </w:num>
  <w:num w:numId="83">
    <w:abstractNumId w:val="89"/>
  </w:num>
  <w:num w:numId="84">
    <w:abstractNumId w:val="46"/>
  </w:num>
  <w:num w:numId="85">
    <w:abstractNumId w:val="98"/>
  </w:num>
  <w:num w:numId="86">
    <w:abstractNumId w:val="8"/>
  </w:num>
  <w:num w:numId="87">
    <w:abstractNumId w:val="12"/>
  </w:num>
  <w:num w:numId="88">
    <w:abstractNumId w:val="81"/>
  </w:num>
  <w:num w:numId="89">
    <w:abstractNumId w:val="68"/>
  </w:num>
  <w:num w:numId="90">
    <w:abstractNumId w:val="75"/>
  </w:num>
  <w:num w:numId="91">
    <w:abstractNumId w:val="19"/>
  </w:num>
  <w:num w:numId="92">
    <w:abstractNumId w:val="79"/>
  </w:num>
  <w:num w:numId="93">
    <w:abstractNumId w:val="7"/>
  </w:num>
  <w:num w:numId="94">
    <w:abstractNumId w:val="86"/>
  </w:num>
  <w:num w:numId="95">
    <w:abstractNumId w:val="43"/>
  </w:num>
  <w:num w:numId="96">
    <w:abstractNumId w:val="66"/>
  </w:num>
  <w:num w:numId="97">
    <w:abstractNumId w:val="77"/>
  </w:num>
  <w:num w:numId="98">
    <w:abstractNumId w:val="84"/>
  </w:num>
  <w:num w:numId="99">
    <w:abstractNumId w:val="1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45"/>
    <w:rsid w:val="00015AAF"/>
    <w:rsid w:val="00015AD3"/>
    <w:rsid w:val="00026C23"/>
    <w:rsid w:val="00080846"/>
    <w:rsid w:val="000A0A02"/>
    <w:rsid w:val="000C0BCA"/>
    <w:rsid w:val="000D1CFF"/>
    <w:rsid w:val="000D3ED0"/>
    <w:rsid w:val="00120F43"/>
    <w:rsid w:val="00127625"/>
    <w:rsid w:val="00146682"/>
    <w:rsid w:val="00175B2D"/>
    <w:rsid w:val="0019380A"/>
    <w:rsid w:val="001A77E4"/>
    <w:rsid w:val="001C30CE"/>
    <w:rsid w:val="001F7BE8"/>
    <w:rsid w:val="00205CDB"/>
    <w:rsid w:val="0021210B"/>
    <w:rsid w:val="00223708"/>
    <w:rsid w:val="00273FBA"/>
    <w:rsid w:val="0028392D"/>
    <w:rsid w:val="002A1CD8"/>
    <w:rsid w:val="002F7D8E"/>
    <w:rsid w:val="00325B51"/>
    <w:rsid w:val="00342DAD"/>
    <w:rsid w:val="003460F7"/>
    <w:rsid w:val="00353133"/>
    <w:rsid w:val="00370BEF"/>
    <w:rsid w:val="0039164B"/>
    <w:rsid w:val="003B2B2E"/>
    <w:rsid w:val="003B32A0"/>
    <w:rsid w:val="003C6818"/>
    <w:rsid w:val="00410B55"/>
    <w:rsid w:val="00425875"/>
    <w:rsid w:val="0043408A"/>
    <w:rsid w:val="00457C3C"/>
    <w:rsid w:val="00470373"/>
    <w:rsid w:val="00495C06"/>
    <w:rsid w:val="004B3176"/>
    <w:rsid w:val="004B34AA"/>
    <w:rsid w:val="00523C31"/>
    <w:rsid w:val="00565AC4"/>
    <w:rsid w:val="0058615B"/>
    <w:rsid w:val="00586733"/>
    <w:rsid w:val="005A3582"/>
    <w:rsid w:val="005D02AC"/>
    <w:rsid w:val="005D5C05"/>
    <w:rsid w:val="005E7E70"/>
    <w:rsid w:val="005F62E5"/>
    <w:rsid w:val="0060137D"/>
    <w:rsid w:val="00604E01"/>
    <w:rsid w:val="0064100D"/>
    <w:rsid w:val="006427F0"/>
    <w:rsid w:val="006454BF"/>
    <w:rsid w:val="00656D96"/>
    <w:rsid w:val="0068390A"/>
    <w:rsid w:val="00691BEB"/>
    <w:rsid w:val="006D01E5"/>
    <w:rsid w:val="006E0B6C"/>
    <w:rsid w:val="006E34BF"/>
    <w:rsid w:val="00757BBC"/>
    <w:rsid w:val="007849D3"/>
    <w:rsid w:val="00786325"/>
    <w:rsid w:val="00793C14"/>
    <w:rsid w:val="007A1726"/>
    <w:rsid w:val="007B36C8"/>
    <w:rsid w:val="008166E2"/>
    <w:rsid w:val="00826D72"/>
    <w:rsid w:val="00834240"/>
    <w:rsid w:val="00876AA0"/>
    <w:rsid w:val="008954E8"/>
    <w:rsid w:val="008A7881"/>
    <w:rsid w:val="008B0BC0"/>
    <w:rsid w:val="008C5124"/>
    <w:rsid w:val="008D4961"/>
    <w:rsid w:val="00926F28"/>
    <w:rsid w:val="0093401B"/>
    <w:rsid w:val="00993447"/>
    <w:rsid w:val="00996ED0"/>
    <w:rsid w:val="009A3B62"/>
    <w:rsid w:val="009F1AA9"/>
    <w:rsid w:val="00A01EA9"/>
    <w:rsid w:val="00A34773"/>
    <w:rsid w:val="00A41011"/>
    <w:rsid w:val="00A978A5"/>
    <w:rsid w:val="00AC65FC"/>
    <w:rsid w:val="00AE45D7"/>
    <w:rsid w:val="00B15E88"/>
    <w:rsid w:val="00B231F0"/>
    <w:rsid w:val="00B621BD"/>
    <w:rsid w:val="00B64057"/>
    <w:rsid w:val="00B70DB6"/>
    <w:rsid w:val="00B83ACD"/>
    <w:rsid w:val="00B84967"/>
    <w:rsid w:val="00BB2E96"/>
    <w:rsid w:val="00BE224C"/>
    <w:rsid w:val="00BF39CE"/>
    <w:rsid w:val="00C4046C"/>
    <w:rsid w:val="00C71918"/>
    <w:rsid w:val="00C960D2"/>
    <w:rsid w:val="00CD644F"/>
    <w:rsid w:val="00CE10C3"/>
    <w:rsid w:val="00CF6C45"/>
    <w:rsid w:val="00D07933"/>
    <w:rsid w:val="00D13AF3"/>
    <w:rsid w:val="00D14398"/>
    <w:rsid w:val="00D32700"/>
    <w:rsid w:val="00D451DD"/>
    <w:rsid w:val="00D67D78"/>
    <w:rsid w:val="00D9209E"/>
    <w:rsid w:val="00D961CE"/>
    <w:rsid w:val="00DA7FC0"/>
    <w:rsid w:val="00DC121C"/>
    <w:rsid w:val="00DD7DDE"/>
    <w:rsid w:val="00E03498"/>
    <w:rsid w:val="00E117D2"/>
    <w:rsid w:val="00E3284B"/>
    <w:rsid w:val="00E40DEF"/>
    <w:rsid w:val="00E50136"/>
    <w:rsid w:val="00E50A7B"/>
    <w:rsid w:val="00E52C77"/>
    <w:rsid w:val="00E61B16"/>
    <w:rsid w:val="00E66002"/>
    <w:rsid w:val="00E851C1"/>
    <w:rsid w:val="00EA079C"/>
    <w:rsid w:val="00EA19E7"/>
    <w:rsid w:val="00EB0975"/>
    <w:rsid w:val="00ED7FB1"/>
    <w:rsid w:val="00F332C2"/>
    <w:rsid w:val="00F3521C"/>
    <w:rsid w:val="00F55444"/>
    <w:rsid w:val="00F74679"/>
    <w:rsid w:val="00FA007F"/>
    <w:rsid w:val="00FA3B75"/>
    <w:rsid w:val="00FC74C2"/>
    <w:rsid w:val="00FE67D5"/>
    <w:rsid w:val="00FF137B"/>
    <w:rsid w:val="00FF4D5C"/>
    <w:rsid w:val="00FF5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C45"/>
    <w:pPr>
      <w:widowControl w:val="0"/>
    </w:pPr>
    <w:rPr>
      <w:rFonts w:ascii="Times New Roman" w:eastAsia="新細明體" w:hAnsi="Times New Roman" w:cs="Times New Roman"/>
      <w:szCs w:val="24"/>
    </w:rPr>
  </w:style>
  <w:style w:type="paragraph" w:styleId="1">
    <w:name w:val="heading 1"/>
    <w:basedOn w:val="a1"/>
    <w:next w:val="a1"/>
    <w:link w:val="10"/>
    <w:qFormat/>
    <w:rsid w:val="00D961CE"/>
    <w:pPr>
      <w:keepNext/>
      <w:ind w:left="1680"/>
      <w:outlineLvl w:val="0"/>
    </w:pPr>
    <w:rPr>
      <w:rFonts w:ascii="標楷體" w:eastAsia="標楷體" w:hAnsi="標楷體"/>
      <w:sz w:val="28"/>
      <w:szCs w:val="28"/>
    </w:rPr>
  </w:style>
  <w:style w:type="paragraph" w:styleId="2">
    <w:name w:val="heading 2"/>
    <w:basedOn w:val="a1"/>
    <w:next w:val="a1"/>
    <w:link w:val="20"/>
    <w:qFormat/>
    <w:rsid w:val="00D961CE"/>
    <w:pPr>
      <w:keepNext/>
      <w:numPr>
        <w:ilvl w:val="1"/>
        <w:numId w:val="24"/>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1"/>
    <w:next w:val="a1"/>
    <w:link w:val="30"/>
    <w:qFormat/>
    <w:rsid w:val="00D961CE"/>
    <w:pPr>
      <w:keepNext/>
      <w:numPr>
        <w:ilvl w:val="2"/>
        <w:numId w:val="24"/>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1"/>
    <w:next w:val="a1"/>
    <w:link w:val="40"/>
    <w:qFormat/>
    <w:rsid w:val="00D961CE"/>
    <w:pPr>
      <w:keepNext/>
      <w:numPr>
        <w:ilvl w:val="3"/>
        <w:numId w:val="24"/>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1"/>
    <w:next w:val="a1"/>
    <w:link w:val="50"/>
    <w:qFormat/>
    <w:rsid w:val="00D961CE"/>
    <w:pPr>
      <w:keepNext/>
      <w:numPr>
        <w:ilvl w:val="4"/>
        <w:numId w:val="24"/>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1"/>
    <w:next w:val="a1"/>
    <w:link w:val="60"/>
    <w:qFormat/>
    <w:rsid w:val="00D961CE"/>
    <w:pPr>
      <w:keepNext/>
      <w:numPr>
        <w:ilvl w:val="5"/>
        <w:numId w:val="24"/>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1"/>
    <w:next w:val="a1"/>
    <w:link w:val="70"/>
    <w:qFormat/>
    <w:rsid w:val="00D961CE"/>
    <w:pPr>
      <w:keepNext/>
      <w:numPr>
        <w:ilvl w:val="6"/>
        <w:numId w:val="24"/>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1"/>
    <w:next w:val="a1"/>
    <w:link w:val="80"/>
    <w:qFormat/>
    <w:rsid w:val="00D961CE"/>
    <w:pPr>
      <w:keepNext/>
      <w:numPr>
        <w:ilvl w:val="7"/>
        <w:numId w:val="24"/>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1"/>
    <w:next w:val="a1"/>
    <w:link w:val="90"/>
    <w:qFormat/>
    <w:rsid w:val="00D961CE"/>
    <w:pPr>
      <w:keepNext/>
      <w:numPr>
        <w:ilvl w:val="8"/>
        <w:numId w:val="24"/>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D961CE"/>
    <w:rPr>
      <w:rFonts w:ascii="標楷體" w:eastAsia="標楷體" w:hAnsi="標楷體" w:cs="Times New Roman"/>
      <w:sz w:val="28"/>
      <w:szCs w:val="28"/>
    </w:rPr>
  </w:style>
  <w:style w:type="character" w:customStyle="1" w:styleId="20">
    <w:name w:val="標題 2 字元"/>
    <w:basedOn w:val="a2"/>
    <w:link w:val="2"/>
    <w:rsid w:val="00D961CE"/>
    <w:rPr>
      <w:rFonts w:ascii="Arial" w:eastAsia="標楷體" w:hAnsi="Arial" w:cs="Times New Roman"/>
      <w:kern w:val="0"/>
      <w:sz w:val="28"/>
      <w:szCs w:val="28"/>
    </w:rPr>
  </w:style>
  <w:style w:type="character" w:customStyle="1" w:styleId="30">
    <w:name w:val="標題 3 字元"/>
    <w:basedOn w:val="a2"/>
    <w:link w:val="3"/>
    <w:rsid w:val="00D961CE"/>
    <w:rPr>
      <w:rFonts w:ascii="Arial" w:eastAsia="細明體" w:hAnsi="Arial" w:cs="Times New Roman"/>
      <w:b/>
      <w:kern w:val="0"/>
      <w:sz w:val="36"/>
      <w:szCs w:val="28"/>
    </w:rPr>
  </w:style>
  <w:style w:type="character" w:customStyle="1" w:styleId="40">
    <w:name w:val="標題 4 字元"/>
    <w:basedOn w:val="a2"/>
    <w:link w:val="4"/>
    <w:rsid w:val="00D961CE"/>
    <w:rPr>
      <w:rFonts w:ascii="Arial" w:eastAsia="標楷體" w:hAnsi="Arial" w:cs="Times New Roman"/>
      <w:kern w:val="0"/>
      <w:sz w:val="36"/>
      <w:szCs w:val="28"/>
    </w:rPr>
  </w:style>
  <w:style w:type="character" w:customStyle="1" w:styleId="50">
    <w:name w:val="標題 5 字元"/>
    <w:basedOn w:val="a2"/>
    <w:link w:val="5"/>
    <w:rsid w:val="00D961CE"/>
    <w:rPr>
      <w:rFonts w:ascii="Arial" w:eastAsia="標楷體" w:hAnsi="Arial" w:cs="Times New Roman"/>
      <w:b/>
      <w:kern w:val="0"/>
      <w:sz w:val="36"/>
      <w:szCs w:val="28"/>
    </w:rPr>
  </w:style>
  <w:style w:type="character" w:customStyle="1" w:styleId="60">
    <w:name w:val="標題 6 字元"/>
    <w:basedOn w:val="a2"/>
    <w:link w:val="6"/>
    <w:rsid w:val="00D961CE"/>
    <w:rPr>
      <w:rFonts w:ascii="Arial" w:eastAsia="標楷體" w:hAnsi="Arial" w:cs="Times New Roman"/>
      <w:kern w:val="0"/>
      <w:sz w:val="36"/>
      <w:szCs w:val="28"/>
    </w:rPr>
  </w:style>
  <w:style w:type="character" w:customStyle="1" w:styleId="70">
    <w:name w:val="標題 7 字元"/>
    <w:basedOn w:val="a2"/>
    <w:link w:val="7"/>
    <w:rsid w:val="00D961CE"/>
    <w:rPr>
      <w:rFonts w:ascii="Arial" w:eastAsia="標楷體" w:hAnsi="Arial" w:cs="Times New Roman"/>
      <w:b/>
      <w:kern w:val="0"/>
      <w:sz w:val="36"/>
      <w:szCs w:val="28"/>
    </w:rPr>
  </w:style>
  <w:style w:type="character" w:customStyle="1" w:styleId="80">
    <w:name w:val="標題 8 字元"/>
    <w:basedOn w:val="a2"/>
    <w:link w:val="8"/>
    <w:rsid w:val="00D961CE"/>
    <w:rPr>
      <w:rFonts w:ascii="Arial" w:eastAsia="標楷體" w:hAnsi="Arial" w:cs="Times New Roman"/>
      <w:kern w:val="0"/>
      <w:sz w:val="36"/>
      <w:szCs w:val="28"/>
    </w:rPr>
  </w:style>
  <w:style w:type="character" w:customStyle="1" w:styleId="90">
    <w:name w:val="標題 9 字元"/>
    <w:basedOn w:val="a2"/>
    <w:link w:val="9"/>
    <w:rsid w:val="00D961CE"/>
    <w:rPr>
      <w:rFonts w:ascii="Arial" w:eastAsia="標楷體" w:hAnsi="Arial" w:cs="Times New Roman"/>
      <w:kern w:val="0"/>
      <w:sz w:val="36"/>
      <w:szCs w:val="28"/>
    </w:rPr>
  </w:style>
  <w:style w:type="paragraph" w:styleId="a5">
    <w:name w:val="Body Text"/>
    <w:basedOn w:val="a1"/>
    <w:link w:val="a6"/>
    <w:rsid w:val="00CF6C45"/>
    <w:pPr>
      <w:jc w:val="center"/>
    </w:pPr>
    <w:rPr>
      <w:rFonts w:eastAsia="標楷體"/>
      <w:sz w:val="30"/>
    </w:rPr>
  </w:style>
  <w:style w:type="character" w:customStyle="1" w:styleId="a6">
    <w:name w:val="本文 字元"/>
    <w:basedOn w:val="a2"/>
    <w:link w:val="a5"/>
    <w:rsid w:val="00CF6C45"/>
    <w:rPr>
      <w:rFonts w:ascii="Times New Roman" w:eastAsia="標楷體" w:hAnsi="Times New Roman" w:cs="Times New Roman"/>
      <w:sz w:val="30"/>
      <w:szCs w:val="24"/>
    </w:rPr>
  </w:style>
  <w:style w:type="paragraph" w:styleId="a7">
    <w:name w:val="List Paragraph"/>
    <w:basedOn w:val="a1"/>
    <w:uiPriority w:val="34"/>
    <w:qFormat/>
    <w:rsid w:val="00CF6C45"/>
    <w:pPr>
      <w:widowControl/>
      <w:ind w:leftChars="200" w:left="480"/>
    </w:pPr>
    <w:rPr>
      <w:rFonts w:ascii="Calibri" w:hAnsi="Calibri" w:cs="新細明體"/>
      <w:kern w:val="0"/>
    </w:rPr>
  </w:style>
  <w:style w:type="paragraph" w:styleId="a8">
    <w:name w:val="Balloon Text"/>
    <w:basedOn w:val="a1"/>
    <w:link w:val="a9"/>
    <w:unhideWhenUsed/>
    <w:rsid w:val="00470373"/>
    <w:rPr>
      <w:rFonts w:asciiTheme="majorHAnsi" w:eastAsiaTheme="majorEastAsia" w:hAnsiTheme="majorHAnsi" w:cstheme="majorBidi"/>
      <w:sz w:val="18"/>
      <w:szCs w:val="18"/>
    </w:rPr>
  </w:style>
  <w:style w:type="character" w:customStyle="1" w:styleId="a9">
    <w:name w:val="註解方塊文字 字元"/>
    <w:basedOn w:val="a2"/>
    <w:link w:val="a8"/>
    <w:rsid w:val="00470373"/>
    <w:rPr>
      <w:rFonts w:asciiTheme="majorHAnsi" w:eastAsiaTheme="majorEastAsia" w:hAnsiTheme="majorHAnsi" w:cstheme="majorBidi"/>
      <w:sz w:val="18"/>
      <w:szCs w:val="18"/>
    </w:rPr>
  </w:style>
  <w:style w:type="paragraph" w:styleId="aa">
    <w:name w:val="header"/>
    <w:basedOn w:val="a1"/>
    <w:link w:val="ab"/>
    <w:unhideWhenUsed/>
    <w:rsid w:val="00DD7DDE"/>
    <w:pPr>
      <w:tabs>
        <w:tab w:val="center" w:pos="4153"/>
        <w:tab w:val="right" w:pos="8306"/>
      </w:tabs>
      <w:snapToGrid w:val="0"/>
    </w:pPr>
    <w:rPr>
      <w:sz w:val="20"/>
      <w:szCs w:val="20"/>
    </w:rPr>
  </w:style>
  <w:style w:type="character" w:customStyle="1" w:styleId="ab">
    <w:name w:val="頁首 字元"/>
    <w:basedOn w:val="a2"/>
    <w:link w:val="aa"/>
    <w:uiPriority w:val="99"/>
    <w:rsid w:val="00DD7DDE"/>
    <w:rPr>
      <w:rFonts w:ascii="Times New Roman" w:eastAsia="新細明體" w:hAnsi="Times New Roman" w:cs="Times New Roman"/>
      <w:sz w:val="20"/>
      <w:szCs w:val="20"/>
    </w:rPr>
  </w:style>
  <w:style w:type="paragraph" w:styleId="ac">
    <w:name w:val="footer"/>
    <w:basedOn w:val="a1"/>
    <w:link w:val="ad"/>
    <w:uiPriority w:val="99"/>
    <w:unhideWhenUsed/>
    <w:rsid w:val="00DD7DDE"/>
    <w:pPr>
      <w:tabs>
        <w:tab w:val="center" w:pos="4153"/>
        <w:tab w:val="right" w:pos="8306"/>
      </w:tabs>
      <w:snapToGrid w:val="0"/>
    </w:pPr>
    <w:rPr>
      <w:sz w:val="20"/>
      <w:szCs w:val="20"/>
    </w:rPr>
  </w:style>
  <w:style w:type="character" w:customStyle="1" w:styleId="ad">
    <w:name w:val="頁尾 字元"/>
    <w:basedOn w:val="a2"/>
    <w:link w:val="ac"/>
    <w:uiPriority w:val="99"/>
    <w:rsid w:val="00DD7DDE"/>
    <w:rPr>
      <w:rFonts w:ascii="Times New Roman" w:eastAsia="新細明體" w:hAnsi="Times New Roman" w:cs="Times New Roman"/>
      <w:sz w:val="20"/>
      <w:szCs w:val="20"/>
    </w:rPr>
  </w:style>
  <w:style w:type="paragraph" w:styleId="ae">
    <w:name w:val="Body Text Indent"/>
    <w:basedOn w:val="a1"/>
    <w:link w:val="af"/>
    <w:unhideWhenUsed/>
    <w:rsid w:val="00D961CE"/>
    <w:pPr>
      <w:spacing w:after="120"/>
      <w:ind w:leftChars="200" w:left="480"/>
    </w:pPr>
  </w:style>
  <w:style w:type="character" w:customStyle="1" w:styleId="af">
    <w:name w:val="本文縮排 字元"/>
    <w:basedOn w:val="a2"/>
    <w:link w:val="ae"/>
    <w:uiPriority w:val="99"/>
    <w:semiHidden/>
    <w:rsid w:val="00D961CE"/>
    <w:rPr>
      <w:rFonts w:ascii="Times New Roman" w:eastAsia="新細明體" w:hAnsi="Times New Roman" w:cs="Times New Roman"/>
      <w:szCs w:val="24"/>
    </w:rPr>
  </w:style>
  <w:style w:type="paragraph" w:styleId="21">
    <w:name w:val="Body Text 2"/>
    <w:basedOn w:val="a1"/>
    <w:link w:val="22"/>
    <w:unhideWhenUsed/>
    <w:rsid w:val="00D961CE"/>
    <w:pPr>
      <w:spacing w:after="120" w:line="480" w:lineRule="auto"/>
    </w:pPr>
  </w:style>
  <w:style w:type="character" w:customStyle="1" w:styleId="22">
    <w:name w:val="本文 2 字元"/>
    <w:basedOn w:val="a2"/>
    <w:link w:val="21"/>
    <w:uiPriority w:val="99"/>
    <w:semiHidden/>
    <w:rsid w:val="00D961CE"/>
    <w:rPr>
      <w:rFonts w:ascii="Times New Roman" w:eastAsia="新細明體" w:hAnsi="Times New Roman" w:cs="Times New Roman"/>
      <w:szCs w:val="24"/>
    </w:rPr>
  </w:style>
  <w:style w:type="paragraph" w:styleId="23">
    <w:name w:val="Body Text Indent 2"/>
    <w:basedOn w:val="a1"/>
    <w:link w:val="24"/>
    <w:unhideWhenUsed/>
    <w:rsid w:val="00D961CE"/>
    <w:pPr>
      <w:spacing w:after="120" w:line="480" w:lineRule="auto"/>
      <w:ind w:leftChars="200" w:left="480"/>
    </w:pPr>
  </w:style>
  <w:style w:type="character" w:customStyle="1" w:styleId="24">
    <w:name w:val="本文縮排 2 字元"/>
    <w:basedOn w:val="a2"/>
    <w:link w:val="23"/>
    <w:rsid w:val="00D961CE"/>
    <w:rPr>
      <w:rFonts w:ascii="Times New Roman" w:eastAsia="新細明體" w:hAnsi="Times New Roman" w:cs="Times New Roman"/>
      <w:szCs w:val="24"/>
    </w:rPr>
  </w:style>
  <w:style w:type="paragraph" w:styleId="31">
    <w:name w:val="Body Text Indent 3"/>
    <w:basedOn w:val="a1"/>
    <w:link w:val="32"/>
    <w:rsid w:val="00D961CE"/>
    <w:pPr>
      <w:ind w:leftChars="266" w:left="638" w:firstLineChars="200" w:firstLine="560"/>
    </w:pPr>
    <w:rPr>
      <w:rFonts w:eastAsia="標楷體"/>
      <w:sz w:val="28"/>
    </w:rPr>
  </w:style>
  <w:style w:type="character" w:customStyle="1" w:styleId="32">
    <w:name w:val="本文縮排 3 字元"/>
    <w:basedOn w:val="a2"/>
    <w:link w:val="31"/>
    <w:rsid w:val="00D961CE"/>
    <w:rPr>
      <w:rFonts w:ascii="Times New Roman" w:eastAsia="標楷體" w:hAnsi="Times New Roman" w:cs="Times New Roman"/>
      <w:sz w:val="28"/>
      <w:szCs w:val="24"/>
    </w:rPr>
  </w:style>
  <w:style w:type="character" w:styleId="af0">
    <w:name w:val="page number"/>
    <w:basedOn w:val="a2"/>
    <w:rsid w:val="00D961CE"/>
  </w:style>
  <w:style w:type="paragraph" w:customStyle="1" w:styleId="71">
    <w:name w:val="7"/>
    <w:basedOn w:val="a1"/>
    <w:rsid w:val="00D961CE"/>
    <w:pPr>
      <w:widowControl/>
      <w:spacing w:before="100" w:beforeAutospacing="1" w:after="100" w:afterAutospacing="1"/>
    </w:pPr>
    <w:rPr>
      <w:rFonts w:ascii="Arial Unicode MS" w:eastAsia="Arial Unicode MS" w:hAnsi="Arial Unicode MS" w:cs="Arial Unicode MS"/>
      <w:kern w:val="0"/>
    </w:rPr>
  </w:style>
  <w:style w:type="paragraph" w:customStyle="1" w:styleId="af1">
    <w:name w:val="一內文"/>
    <w:basedOn w:val="a1"/>
    <w:rsid w:val="00D961CE"/>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1"/>
    <w:rsid w:val="00D961CE"/>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D961CE"/>
    <w:rPr>
      <w:rFonts w:ascii="Arial" w:eastAsia="新細明體" w:hAnsi="Arial" w:cs="Arial"/>
      <w:color w:val="000000"/>
      <w:sz w:val="18"/>
    </w:rPr>
  </w:style>
  <w:style w:type="paragraph" w:customStyle="1" w:styleId="72">
    <w:name w:val="樣式7"/>
    <w:basedOn w:val="a1"/>
    <w:rsid w:val="00D961CE"/>
    <w:pPr>
      <w:kinsoku w:val="0"/>
      <w:adjustRightInd w:val="0"/>
      <w:spacing w:line="360" w:lineRule="exact"/>
      <w:ind w:left="1361" w:hanging="1361"/>
      <w:textAlignment w:val="baseline"/>
    </w:pPr>
    <w:rPr>
      <w:rFonts w:eastAsia="全真楷書"/>
      <w:spacing w:val="14"/>
      <w:kern w:val="0"/>
      <w:szCs w:val="20"/>
    </w:rPr>
  </w:style>
  <w:style w:type="paragraph" w:styleId="af2">
    <w:name w:val="Date"/>
    <w:basedOn w:val="a1"/>
    <w:next w:val="a1"/>
    <w:link w:val="af3"/>
    <w:rsid w:val="00D961CE"/>
    <w:pPr>
      <w:jc w:val="right"/>
    </w:pPr>
  </w:style>
  <w:style w:type="character" w:customStyle="1" w:styleId="af3">
    <w:name w:val="日期 字元"/>
    <w:basedOn w:val="a2"/>
    <w:link w:val="af2"/>
    <w:rsid w:val="00D961CE"/>
    <w:rPr>
      <w:rFonts w:ascii="Times New Roman" w:eastAsia="新細明體" w:hAnsi="Times New Roman" w:cs="Times New Roman"/>
      <w:szCs w:val="24"/>
    </w:rPr>
  </w:style>
  <w:style w:type="paragraph" w:customStyle="1" w:styleId="xl44">
    <w:name w:val="xl44"/>
    <w:basedOn w:val="a1"/>
    <w:rsid w:val="00D961CE"/>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3">
    <w:name w:val="Body Text 3"/>
    <w:basedOn w:val="a1"/>
    <w:link w:val="34"/>
    <w:rsid w:val="00D961CE"/>
    <w:pPr>
      <w:spacing w:after="120"/>
    </w:pPr>
    <w:rPr>
      <w:sz w:val="16"/>
      <w:szCs w:val="16"/>
    </w:rPr>
  </w:style>
  <w:style w:type="character" w:customStyle="1" w:styleId="34">
    <w:name w:val="本文 3 字元"/>
    <w:basedOn w:val="a2"/>
    <w:link w:val="33"/>
    <w:rsid w:val="00D961CE"/>
    <w:rPr>
      <w:rFonts w:ascii="Times New Roman" w:eastAsia="新細明體" w:hAnsi="Times New Roman" w:cs="Times New Roman"/>
      <w:sz w:val="16"/>
      <w:szCs w:val="16"/>
    </w:rPr>
  </w:style>
  <w:style w:type="paragraph" w:styleId="HTML">
    <w:name w:val="HTML Preformatted"/>
    <w:basedOn w:val="a1"/>
    <w:link w:val="HTML0"/>
    <w:rsid w:val="00D96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rsid w:val="00D961CE"/>
    <w:rPr>
      <w:rFonts w:ascii="Arial Unicode MS" w:eastAsia="Arial Unicode MS" w:hAnsi="Arial Unicode MS" w:cs="Arial Unicode MS"/>
      <w:kern w:val="0"/>
      <w:sz w:val="20"/>
      <w:szCs w:val="20"/>
    </w:rPr>
  </w:style>
  <w:style w:type="paragraph" w:styleId="af4">
    <w:name w:val="Block Text"/>
    <w:basedOn w:val="a1"/>
    <w:rsid w:val="00D961CE"/>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5">
    <w:name w:val="內文一"/>
    <w:basedOn w:val="a1"/>
    <w:rsid w:val="00D961CE"/>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6">
    <w:name w:val="(一)"/>
    <w:basedOn w:val="a1"/>
    <w:rsid w:val="00D961CE"/>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7">
    <w:name w:val="表格文字"/>
    <w:basedOn w:val="a1"/>
    <w:rsid w:val="00D961CE"/>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1"/>
    <w:rsid w:val="00D961CE"/>
    <w:pPr>
      <w:spacing w:before="120" w:after="120" w:line="480" w:lineRule="exact"/>
      <w:ind w:left="1145" w:firstLine="561"/>
    </w:pPr>
    <w:rPr>
      <w:rFonts w:ascii="標楷體" w:eastAsia="標楷體" w:hAnsi="標楷體"/>
      <w:sz w:val="28"/>
      <w:szCs w:val="28"/>
    </w:rPr>
  </w:style>
  <w:style w:type="paragraph" w:customStyle="1" w:styleId="Text0">
    <w:name w:val="一Text"/>
    <w:basedOn w:val="a1"/>
    <w:rsid w:val="00D961CE"/>
    <w:pPr>
      <w:spacing w:after="120" w:line="480" w:lineRule="exact"/>
      <w:ind w:left="1021" w:firstLine="561"/>
    </w:pPr>
    <w:rPr>
      <w:rFonts w:ascii="標楷體" w:eastAsia="標楷體" w:hAnsi="標楷體"/>
      <w:sz w:val="28"/>
      <w:szCs w:val="28"/>
    </w:rPr>
  </w:style>
  <w:style w:type="paragraph" w:customStyle="1" w:styleId="1Text">
    <w:name w:val="1.Text"/>
    <w:basedOn w:val="a1"/>
    <w:rsid w:val="00D961CE"/>
    <w:pPr>
      <w:tabs>
        <w:tab w:val="left" w:pos="1361"/>
      </w:tabs>
      <w:spacing w:after="120" w:line="480" w:lineRule="exact"/>
      <w:ind w:left="1383" w:firstLine="561"/>
    </w:pPr>
    <w:rPr>
      <w:rFonts w:ascii="標楷體" w:eastAsia="標楷體" w:hAnsi="標楷體"/>
      <w:kern w:val="0"/>
      <w:sz w:val="28"/>
      <w:szCs w:val="28"/>
    </w:rPr>
  </w:style>
  <w:style w:type="paragraph" w:customStyle="1" w:styleId="11">
    <w:name w:val="1."/>
    <w:basedOn w:val="a1"/>
    <w:rsid w:val="00D961CE"/>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2">
    <w:name w:val="(1)"/>
    <w:basedOn w:val="1Text"/>
    <w:rsid w:val="00D961CE"/>
    <w:pPr>
      <w:ind w:left="1923" w:hanging="437"/>
    </w:pPr>
  </w:style>
  <w:style w:type="paragraph" w:customStyle="1" w:styleId="1Text0">
    <w:name w:val="(1)Text"/>
    <w:basedOn w:val="12"/>
    <w:rsid w:val="00D961CE"/>
    <w:pPr>
      <w:ind w:left="1639" w:firstLine="561"/>
    </w:pPr>
  </w:style>
  <w:style w:type="paragraph" w:customStyle="1" w:styleId="Text1">
    <w:name w:val="(一)Text"/>
    <w:basedOn w:val="af6"/>
    <w:rsid w:val="00D961CE"/>
    <w:pPr>
      <w:spacing w:before="0" w:after="120" w:line="480" w:lineRule="exact"/>
      <w:ind w:left="1361" w:firstLine="533"/>
    </w:pPr>
  </w:style>
  <w:style w:type="paragraph" w:customStyle="1" w:styleId="13">
    <w:name w:val="表格文字1"/>
    <w:basedOn w:val="a1"/>
    <w:rsid w:val="00D961CE"/>
    <w:pPr>
      <w:adjustRightInd w:val="0"/>
      <w:spacing w:after="120"/>
      <w:jc w:val="both"/>
      <w:textAlignment w:val="baseline"/>
    </w:pPr>
    <w:rPr>
      <w:rFonts w:ascii="標楷體" w:eastAsia="標楷體"/>
      <w:kern w:val="0"/>
      <w:sz w:val="28"/>
      <w:szCs w:val="20"/>
    </w:rPr>
  </w:style>
  <w:style w:type="paragraph" w:customStyle="1" w:styleId="b">
    <w:name w:val="b"/>
    <w:basedOn w:val="a1"/>
    <w:rsid w:val="00D961CE"/>
    <w:pPr>
      <w:autoSpaceDE w:val="0"/>
      <w:autoSpaceDN w:val="0"/>
      <w:adjustRightInd w:val="0"/>
      <w:spacing w:before="100" w:after="100"/>
    </w:pPr>
    <w:rPr>
      <w:kern w:val="0"/>
      <w:sz w:val="28"/>
      <w:szCs w:val="20"/>
    </w:rPr>
  </w:style>
  <w:style w:type="paragraph" w:customStyle="1" w:styleId="14">
    <w:name w:val="純文字1"/>
    <w:basedOn w:val="a1"/>
    <w:rsid w:val="00D961CE"/>
    <w:pPr>
      <w:adjustRightInd w:val="0"/>
      <w:textAlignment w:val="baseline"/>
    </w:pPr>
    <w:rPr>
      <w:rFonts w:ascii="細明體" w:eastAsia="細明體" w:hAnsi="Courier New"/>
      <w:szCs w:val="20"/>
    </w:rPr>
  </w:style>
  <w:style w:type="paragraph" w:customStyle="1" w:styleId="af8">
    <w:name w:val="分項段落"/>
    <w:basedOn w:val="a1"/>
    <w:rsid w:val="00D961CE"/>
    <w:pPr>
      <w:widowControl/>
      <w:tabs>
        <w:tab w:val="num" w:pos="1678"/>
      </w:tabs>
      <w:snapToGrid w:val="0"/>
      <w:ind w:left="1678" w:hanging="720"/>
      <w:jc w:val="both"/>
      <w:textAlignment w:val="baseline"/>
    </w:pPr>
    <w:rPr>
      <w:rFonts w:eastAsia="標楷體"/>
      <w:noProof/>
      <w:kern w:val="0"/>
      <w:sz w:val="36"/>
      <w:szCs w:val="20"/>
    </w:rPr>
  </w:style>
  <w:style w:type="paragraph" w:customStyle="1" w:styleId="af9">
    <w:name w:val="第一層"/>
    <w:basedOn w:val="1"/>
    <w:rsid w:val="00D961CE"/>
    <w:pPr>
      <w:tabs>
        <w:tab w:val="num" w:pos="2338"/>
      </w:tabs>
      <w:adjustRightInd w:val="0"/>
      <w:snapToGrid w:val="0"/>
      <w:spacing w:beforeLines="100" w:before="100" w:afterLines="100" w:after="100"/>
      <w:ind w:left="1978" w:hanging="720"/>
      <w:textAlignment w:val="baseline"/>
    </w:pPr>
    <w:rPr>
      <w:rFonts w:ascii="Arial" w:hAnsi="Arial"/>
      <w:b/>
      <w:bCs/>
      <w:kern w:val="52"/>
    </w:rPr>
  </w:style>
  <w:style w:type="paragraph" w:customStyle="1" w:styleId="afa">
    <w:name w:val="第二層"/>
    <w:basedOn w:val="2"/>
    <w:rsid w:val="00D961CE"/>
    <w:pPr>
      <w:numPr>
        <w:ilvl w:val="0"/>
        <w:numId w:val="0"/>
      </w:numPr>
      <w:tabs>
        <w:tab w:val="num" w:pos="2218"/>
      </w:tabs>
      <w:spacing w:before="0" w:after="0" w:line="240" w:lineRule="auto"/>
      <w:ind w:left="2218" w:hanging="480"/>
      <w:jc w:val="both"/>
    </w:pPr>
    <w:rPr>
      <w:bCs/>
      <w:kern w:val="2"/>
    </w:rPr>
  </w:style>
  <w:style w:type="paragraph" w:customStyle="1" w:styleId="afb">
    <w:name w:val="第三層"/>
    <w:basedOn w:val="afc"/>
    <w:rsid w:val="00D961CE"/>
    <w:pPr>
      <w:tabs>
        <w:tab w:val="clear" w:pos="720"/>
        <w:tab w:val="num" w:pos="660"/>
        <w:tab w:val="num" w:pos="1440"/>
      </w:tabs>
      <w:adjustRightInd w:val="0"/>
      <w:snapToGrid w:val="0"/>
      <w:ind w:left="964" w:hanging="364"/>
      <w:jc w:val="both"/>
      <w:textAlignment w:val="baseline"/>
    </w:pPr>
    <w:rPr>
      <w:rFonts w:eastAsia="標楷體"/>
      <w:sz w:val="28"/>
      <w:szCs w:val="28"/>
    </w:rPr>
  </w:style>
  <w:style w:type="paragraph" w:styleId="afc">
    <w:name w:val="List Number"/>
    <w:basedOn w:val="a1"/>
    <w:rsid w:val="00D961CE"/>
    <w:pPr>
      <w:tabs>
        <w:tab w:val="num" w:pos="720"/>
      </w:tabs>
      <w:ind w:left="720" w:hanging="720"/>
    </w:pPr>
    <w:rPr>
      <w:szCs w:val="20"/>
    </w:rPr>
  </w:style>
  <w:style w:type="paragraph" w:customStyle="1" w:styleId="afd">
    <w:name w:val="目錄一"/>
    <w:basedOn w:val="a1"/>
    <w:rsid w:val="00D961CE"/>
    <w:pPr>
      <w:spacing w:line="360" w:lineRule="auto"/>
      <w:jc w:val="center"/>
    </w:pPr>
    <w:rPr>
      <w:rFonts w:ascii="標楷體" w:eastAsia="標楷體"/>
      <w:sz w:val="32"/>
      <w:szCs w:val="20"/>
      <w:shd w:val="pct15" w:color="auto" w:fill="FFFFFF"/>
    </w:rPr>
  </w:style>
  <w:style w:type="paragraph" w:customStyle="1" w:styleId="afe">
    <w:name w:val="第一條"/>
    <w:basedOn w:val="a1"/>
    <w:rsid w:val="00D961CE"/>
    <w:pPr>
      <w:adjustRightInd w:val="0"/>
      <w:spacing w:line="360" w:lineRule="atLeast"/>
      <w:ind w:left="284" w:hanging="284"/>
      <w:jc w:val="both"/>
      <w:textAlignment w:val="baseline"/>
    </w:pPr>
    <w:rPr>
      <w:rFonts w:eastAsia="細明體"/>
      <w:spacing w:val="24"/>
      <w:kern w:val="0"/>
      <w:szCs w:val="20"/>
    </w:rPr>
  </w:style>
  <w:style w:type="paragraph" w:customStyle="1" w:styleId="aff">
    <w:name w:val="條"/>
    <w:basedOn w:val="a1"/>
    <w:rsid w:val="00D961CE"/>
    <w:pPr>
      <w:ind w:left="266" w:hanging="266"/>
      <w:jc w:val="both"/>
    </w:pPr>
    <w:rPr>
      <w:rFonts w:eastAsia="標楷體"/>
      <w:sz w:val="28"/>
      <w:szCs w:val="20"/>
    </w:rPr>
  </w:style>
  <w:style w:type="paragraph" w:customStyle="1" w:styleId="aff0">
    <w:name w:val="條１"/>
    <w:basedOn w:val="aff"/>
    <w:rsid w:val="00D961CE"/>
    <w:pPr>
      <w:ind w:firstLine="560"/>
    </w:pPr>
  </w:style>
  <w:style w:type="paragraph" w:customStyle="1" w:styleId="100">
    <w:name w:val="100"/>
    <w:basedOn w:val="a1"/>
    <w:rsid w:val="00D961CE"/>
    <w:pPr>
      <w:tabs>
        <w:tab w:val="num" w:pos="1680"/>
      </w:tabs>
      <w:spacing w:line="420" w:lineRule="exact"/>
      <w:ind w:left="1680" w:hanging="720"/>
      <w:jc w:val="both"/>
    </w:pPr>
    <w:rPr>
      <w:rFonts w:ascii="標楷體" w:eastAsia="標楷體"/>
      <w:sz w:val="28"/>
      <w:szCs w:val="20"/>
    </w:rPr>
  </w:style>
  <w:style w:type="paragraph" w:customStyle="1" w:styleId="aff1">
    <w:name w:val="條文三"/>
    <w:basedOn w:val="a1"/>
    <w:rsid w:val="00D961CE"/>
    <w:pPr>
      <w:tabs>
        <w:tab w:val="num" w:pos="720"/>
      </w:tabs>
      <w:adjustRightInd w:val="0"/>
      <w:ind w:left="720" w:right="57" w:hanging="720"/>
      <w:jc w:val="both"/>
      <w:textAlignment w:val="baseline"/>
    </w:pPr>
    <w:rPr>
      <w:rFonts w:ascii="全真楷書" w:eastAsia="全真楷書"/>
      <w:sz w:val="28"/>
      <w:szCs w:val="20"/>
    </w:rPr>
  </w:style>
  <w:style w:type="paragraph" w:customStyle="1" w:styleId="25">
    <w:name w:val="樣式2"/>
    <w:basedOn w:val="a1"/>
    <w:rsid w:val="00D961CE"/>
    <w:pPr>
      <w:kinsoku w:val="0"/>
      <w:adjustRightInd w:val="0"/>
      <w:spacing w:line="360" w:lineRule="exact"/>
      <w:ind w:left="1077" w:hanging="1077"/>
      <w:textAlignment w:val="baseline"/>
    </w:pPr>
    <w:rPr>
      <w:rFonts w:eastAsia="全真楷書"/>
      <w:spacing w:val="14"/>
      <w:kern w:val="0"/>
      <w:szCs w:val="20"/>
    </w:rPr>
  </w:style>
  <w:style w:type="paragraph" w:customStyle="1" w:styleId="35">
    <w:name w:val="樣式3"/>
    <w:basedOn w:val="a1"/>
    <w:rsid w:val="00D961CE"/>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1"/>
    <w:rsid w:val="00D961CE"/>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f2">
    <w:name w:val="備註"/>
    <w:basedOn w:val="a1"/>
    <w:rsid w:val="00D961CE"/>
    <w:pPr>
      <w:adjustRightInd w:val="0"/>
      <w:textAlignment w:val="baseline"/>
    </w:pPr>
    <w:rPr>
      <w:rFonts w:eastAsia="細明體"/>
      <w:kern w:val="0"/>
      <w:position w:val="-24"/>
      <w:sz w:val="20"/>
      <w:szCs w:val="20"/>
    </w:rPr>
  </w:style>
  <w:style w:type="paragraph" w:customStyle="1" w:styleId="a0">
    <w:name w:val="項目點縮"/>
    <w:basedOn w:val="a1"/>
    <w:rsid w:val="00D961CE"/>
    <w:pPr>
      <w:numPr>
        <w:numId w:val="25"/>
      </w:numPr>
    </w:pPr>
    <w:rPr>
      <w:szCs w:val="20"/>
    </w:rPr>
  </w:style>
  <w:style w:type="paragraph" w:styleId="aff3">
    <w:name w:val="annotation text"/>
    <w:basedOn w:val="a1"/>
    <w:link w:val="aff4"/>
    <w:semiHidden/>
    <w:rsid w:val="00D961CE"/>
    <w:pPr>
      <w:adjustRightInd w:val="0"/>
      <w:spacing w:line="360" w:lineRule="atLeast"/>
      <w:textAlignment w:val="baseline"/>
    </w:pPr>
    <w:rPr>
      <w:kern w:val="0"/>
      <w:szCs w:val="20"/>
    </w:rPr>
  </w:style>
  <w:style w:type="character" w:customStyle="1" w:styleId="aff4">
    <w:name w:val="註解文字 字元"/>
    <w:basedOn w:val="a2"/>
    <w:link w:val="aff3"/>
    <w:semiHidden/>
    <w:rsid w:val="00D961CE"/>
    <w:rPr>
      <w:rFonts w:ascii="Times New Roman" w:eastAsia="新細明體" w:hAnsi="Times New Roman" w:cs="Times New Roman"/>
      <w:kern w:val="0"/>
      <w:szCs w:val="20"/>
    </w:rPr>
  </w:style>
  <w:style w:type="paragraph" w:styleId="Web">
    <w:name w:val="Normal (Web)"/>
    <w:basedOn w:val="a1"/>
    <w:rsid w:val="00D961CE"/>
    <w:pPr>
      <w:widowControl/>
      <w:spacing w:before="100" w:beforeAutospacing="1" w:after="100" w:afterAutospacing="1"/>
    </w:pPr>
    <w:rPr>
      <w:rFonts w:ascii="Arial Unicode MS" w:eastAsia="Arial Unicode MS" w:hAnsi="Arial Unicode MS" w:cs="Arial Unicode MS"/>
      <w:kern w:val="0"/>
    </w:rPr>
  </w:style>
  <w:style w:type="paragraph" w:styleId="aff5">
    <w:name w:val="Normal Indent"/>
    <w:basedOn w:val="a1"/>
    <w:rsid w:val="00D961CE"/>
    <w:pPr>
      <w:adjustRightInd w:val="0"/>
      <w:ind w:left="480"/>
      <w:textAlignment w:val="baseline"/>
    </w:pPr>
    <w:rPr>
      <w:szCs w:val="20"/>
    </w:rPr>
  </w:style>
  <w:style w:type="character" w:customStyle="1" w:styleId="esbody1">
    <w:name w:val="esbody1"/>
    <w:rsid w:val="00D961CE"/>
    <w:rPr>
      <w:rFonts w:ascii="arial, helvetica" w:hAnsi="arial, helvetica" w:hint="default"/>
      <w:sz w:val="18"/>
      <w:szCs w:val="18"/>
    </w:rPr>
  </w:style>
  <w:style w:type="character" w:styleId="aff6">
    <w:name w:val="Emphasis"/>
    <w:qFormat/>
    <w:rsid w:val="00D961CE"/>
    <w:rPr>
      <w:i/>
      <w:iCs/>
    </w:rPr>
  </w:style>
  <w:style w:type="character" w:styleId="aff7">
    <w:name w:val="Hyperlink"/>
    <w:rsid w:val="00D961CE"/>
    <w:rPr>
      <w:color w:val="0000FF"/>
      <w:u w:val="single"/>
    </w:rPr>
  </w:style>
  <w:style w:type="character" w:styleId="aff8">
    <w:name w:val="annotation reference"/>
    <w:rsid w:val="00D961CE"/>
    <w:rPr>
      <w:sz w:val="18"/>
      <w:szCs w:val="18"/>
    </w:rPr>
  </w:style>
  <w:style w:type="paragraph" w:styleId="aff9">
    <w:name w:val="annotation subject"/>
    <w:basedOn w:val="aff3"/>
    <w:next w:val="aff3"/>
    <w:link w:val="affa"/>
    <w:rsid w:val="00D961CE"/>
    <w:pPr>
      <w:adjustRightInd/>
      <w:spacing w:line="240" w:lineRule="auto"/>
      <w:textAlignment w:val="auto"/>
    </w:pPr>
    <w:rPr>
      <w:b/>
      <w:bCs/>
      <w:kern w:val="2"/>
      <w:szCs w:val="24"/>
    </w:rPr>
  </w:style>
  <w:style w:type="character" w:customStyle="1" w:styleId="affa">
    <w:name w:val="註解主旨 字元"/>
    <w:basedOn w:val="aff4"/>
    <w:link w:val="aff9"/>
    <w:rsid w:val="00D961CE"/>
    <w:rPr>
      <w:rFonts w:ascii="Times New Roman" w:eastAsia="新細明體" w:hAnsi="Times New Roman" w:cs="Times New Roman"/>
      <w:b/>
      <w:bCs/>
      <w:kern w:val="0"/>
      <w:szCs w:val="24"/>
    </w:rPr>
  </w:style>
  <w:style w:type="table" w:styleId="affb">
    <w:name w:val="Table Grid"/>
    <w:basedOn w:val="a3"/>
    <w:rsid w:val="00E03498"/>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純文字2"/>
    <w:basedOn w:val="a1"/>
    <w:rsid w:val="00E03498"/>
    <w:pPr>
      <w:adjustRightInd w:val="0"/>
      <w:textAlignment w:val="baseline"/>
    </w:pPr>
    <w:rPr>
      <w:rFonts w:ascii="細明體" w:eastAsia="細明體" w:hAnsi="Courier New"/>
      <w:szCs w:val="20"/>
    </w:rPr>
  </w:style>
  <w:style w:type="paragraph" w:styleId="affc">
    <w:name w:val="Revision"/>
    <w:hidden/>
    <w:uiPriority w:val="99"/>
    <w:semiHidden/>
    <w:rsid w:val="00E03498"/>
    <w:rPr>
      <w:rFonts w:ascii="Times New Roman" w:eastAsia="新細明體" w:hAnsi="Times New Roman" w:cs="Times New Roman"/>
      <w:szCs w:val="24"/>
    </w:rPr>
  </w:style>
  <w:style w:type="paragraph" w:customStyle="1" w:styleId="a">
    <w:name w:val="一"/>
    <w:basedOn w:val="a1"/>
    <w:rsid w:val="00E03498"/>
    <w:pPr>
      <w:numPr>
        <w:numId w:val="83"/>
      </w:numPr>
    </w:pPr>
    <w:rPr>
      <w:rFonts w:ascii="Calibri" w:hAnsi="Calibri"/>
      <w:szCs w:val="22"/>
    </w:rPr>
  </w:style>
  <w:style w:type="character" w:customStyle="1" w:styleId="affd">
    <w:name w:val="a"/>
    <w:rsid w:val="00E03498"/>
  </w:style>
  <w:style w:type="paragraph" w:customStyle="1" w:styleId="affe">
    <w:name w:val="條文二"/>
    <w:basedOn w:val="a1"/>
    <w:rsid w:val="00691BEB"/>
    <w:pPr>
      <w:adjustRightInd w:val="0"/>
      <w:ind w:left="512" w:right="57"/>
      <w:jc w:val="both"/>
      <w:textAlignment w:val="baseline"/>
    </w:pPr>
    <w:rPr>
      <w:rFonts w:ascii="全真楷書" w:eastAsia="全真楷書"/>
      <w:sz w:val="28"/>
      <w:szCs w:val="20"/>
    </w:rPr>
  </w:style>
  <w:style w:type="paragraph" w:styleId="afff">
    <w:name w:val="No Spacing"/>
    <w:uiPriority w:val="1"/>
    <w:qFormat/>
    <w:rsid w:val="00691BEB"/>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C45"/>
    <w:pPr>
      <w:widowControl w:val="0"/>
    </w:pPr>
    <w:rPr>
      <w:rFonts w:ascii="Times New Roman" w:eastAsia="新細明體" w:hAnsi="Times New Roman" w:cs="Times New Roman"/>
      <w:szCs w:val="24"/>
    </w:rPr>
  </w:style>
  <w:style w:type="paragraph" w:styleId="1">
    <w:name w:val="heading 1"/>
    <w:basedOn w:val="a1"/>
    <w:next w:val="a1"/>
    <w:link w:val="10"/>
    <w:qFormat/>
    <w:rsid w:val="00D961CE"/>
    <w:pPr>
      <w:keepNext/>
      <w:ind w:left="1680"/>
      <w:outlineLvl w:val="0"/>
    </w:pPr>
    <w:rPr>
      <w:rFonts w:ascii="標楷體" w:eastAsia="標楷體" w:hAnsi="標楷體"/>
      <w:sz w:val="28"/>
      <w:szCs w:val="28"/>
    </w:rPr>
  </w:style>
  <w:style w:type="paragraph" w:styleId="2">
    <w:name w:val="heading 2"/>
    <w:basedOn w:val="a1"/>
    <w:next w:val="a1"/>
    <w:link w:val="20"/>
    <w:qFormat/>
    <w:rsid w:val="00D961CE"/>
    <w:pPr>
      <w:keepNext/>
      <w:numPr>
        <w:ilvl w:val="1"/>
        <w:numId w:val="24"/>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1"/>
    <w:next w:val="a1"/>
    <w:link w:val="30"/>
    <w:qFormat/>
    <w:rsid w:val="00D961CE"/>
    <w:pPr>
      <w:keepNext/>
      <w:numPr>
        <w:ilvl w:val="2"/>
        <w:numId w:val="24"/>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1"/>
    <w:next w:val="a1"/>
    <w:link w:val="40"/>
    <w:qFormat/>
    <w:rsid w:val="00D961CE"/>
    <w:pPr>
      <w:keepNext/>
      <w:numPr>
        <w:ilvl w:val="3"/>
        <w:numId w:val="24"/>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1"/>
    <w:next w:val="a1"/>
    <w:link w:val="50"/>
    <w:qFormat/>
    <w:rsid w:val="00D961CE"/>
    <w:pPr>
      <w:keepNext/>
      <w:numPr>
        <w:ilvl w:val="4"/>
        <w:numId w:val="24"/>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1"/>
    <w:next w:val="a1"/>
    <w:link w:val="60"/>
    <w:qFormat/>
    <w:rsid w:val="00D961CE"/>
    <w:pPr>
      <w:keepNext/>
      <w:numPr>
        <w:ilvl w:val="5"/>
        <w:numId w:val="24"/>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1"/>
    <w:next w:val="a1"/>
    <w:link w:val="70"/>
    <w:qFormat/>
    <w:rsid w:val="00D961CE"/>
    <w:pPr>
      <w:keepNext/>
      <w:numPr>
        <w:ilvl w:val="6"/>
        <w:numId w:val="24"/>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1"/>
    <w:next w:val="a1"/>
    <w:link w:val="80"/>
    <w:qFormat/>
    <w:rsid w:val="00D961CE"/>
    <w:pPr>
      <w:keepNext/>
      <w:numPr>
        <w:ilvl w:val="7"/>
        <w:numId w:val="24"/>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1"/>
    <w:next w:val="a1"/>
    <w:link w:val="90"/>
    <w:qFormat/>
    <w:rsid w:val="00D961CE"/>
    <w:pPr>
      <w:keepNext/>
      <w:numPr>
        <w:ilvl w:val="8"/>
        <w:numId w:val="24"/>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D961CE"/>
    <w:rPr>
      <w:rFonts w:ascii="標楷體" w:eastAsia="標楷體" w:hAnsi="標楷體" w:cs="Times New Roman"/>
      <w:sz w:val="28"/>
      <w:szCs w:val="28"/>
    </w:rPr>
  </w:style>
  <w:style w:type="character" w:customStyle="1" w:styleId="20">
    <w:name w:val="標題 2 字元"/>
    <w:basedOn w:val="a2"/>
    <w:link w:val="2"/>
    <w:rsid w:val="00D961CE"/>
    <w:rPr>
      <w:rFonts w:ascii="Arial" w:eastAsia="標楷體" w:hAnsi="Arial" w:cs="Times New Roman"/>
      <w:kern w:val="0"/>
      <w:sz w:val="28"/>
      <w:szCs w:val="28"/>
    </w:rPr>
  </w:style>
  <w:style w:type="character" w:customStyle="1" w:styleId="30">
    <w:name w:val="標題 3 字元"/>
    <w:basedOn w:val="a2"/>
    <w:link w:val="3"/>
    <w:rsid w:val="00D961CE"/>
    <w:rPr>
      <w:rFonts w:ascii="Arial" w:eastAsia="細明體" w:hAnsi="Arial" w:cs="Times New Roman"/>
      <w:b/>
      <w:kern w:val="0"/>
      <w:sz w:val="36"/>
      <w:szCs w:val="28"/>
    </w:rPr>
  </w:style>
  <w:style w:type="character" w:customStyle="1" w:styleId="40">
    <w:name w:val="標題 4 字元"/>
    <w:basedOn w:val="a2"/>
    <w:link w:val="4"/>
    <w:rsid w:val="00D961CE"/>
    <w:rPr>
      <w:rFonts w:ascii="Arial" w:eastAsia="標楷體" w:hAnsi="Arial" w:cs="Times New Roman"/>
      <w:kern w:val="0"/>
      <w:sz w:val="36"/>
      <w:szCs w:val="28"/>
    </w:rPr>
  </w:style>
  <w:style w:type="character" w:customStyle="1" w:styleId="50">
    <w:name w:val="標題 5 字元"/>
    <w:basedOn w:val="a2"/>
    <w:link w:val="5"/>
    <w:rsid w:val="00D961CE"/>
    <w:rPr>
      <w:rFonts w:ascii="Arial" w:eastAsia="標楷體" w:hAnsi="Arial" w:cs="Times New Roman"/>
      <w:b/>
      <w:kern w:val="0"/>
      <w:sz w:val="36"/>
      <w:szCs w:val="28"/>
    </w:rPr>
  </w:style>
  <w:style w:type="character" w:customStyle="1" w:styleId="60">
    <w:name w:val="標題 6 字元"/>
    <w:basedOn w:val="a2"/>
    <w:link w:val="6"/>
    <w:rsid w:val="00D961CE"/>
    <w:rPr>
      <w:rFonts w:ascii="Arial" w:eastAsia="標楷體" w:hAnsi="Arial" w:cs="Times New Roman"/>
      <w:kern w:val="0"/>
      <w:sz w:val="36"/>
      <w:szCs w:val="28"/>
    </w:rPr>
  </w:style>
  <w:style w:type="character" w:customStyle="1" w:styleId="70">
    <w:name w:val="標題 7 字元"/>
    <w:basedOn w:val="a2"/>
    <w:link w:val="7"/>
    <w:rsid w:val="00D961CE"/>
    <w:rPr>
      <w:rFonts w:ascii="Arial" w:eastAsia="標楷體" w:hAnsi="Arial" w:cs="Times New Roman"/>
      <w:b/>
      <w:kern w:val="0"/>
      <w:sz w:val="36"/>
      <w:szCs w:val="28"/>
    </w:rPr>
  </w:style>
  <w:style w:type="character" w:customStyle="1" w:styleId="80">
    <w:name w:val="標題 8 字元"/>
    <w:basedOn w:val="a2"/>
    <w:link w:val="8"/>
    <w:rsid w:val="00D961CE"/>
    <w:rPr>
      <w:rFonts w:ascii="Arial" w:eastAsia="標楷體" w:hAnsi="Arial" w:cs="Times New Roman"/>
      <w:kern w:val="0"/>
      <w:sz w:val="36"/>
      <w:szCs w:val="28"/>
    </w:rPr>
  </w:style>
  <w:style w:type="character" w:customStyle="1" w:styleId="90">
    <w:name w:val="標題 9 字元"/>
    <w:basedOn w:val="a2"/>
    <w:link w:val="9"/>
    <w:rsid w:val="00D961CE"/>
    <w:rPr>
      <w:rFonts w:ascii="Arial" w:eastAsia="標楷體" w:hAnsi="Arial" w:cs="Times New Roman"/>
      <w:kern w:val="0"/>
      <w:sz w:val="36"/>
      <w:szCs w:val="28"/>
    </w:rPr>
  </w:style>
  <w:style w:type="paragraph" w:styleId="a5">
    <w:name w:val="Body Text"/>
    <w:basedOn w:val="a1"/>
    <w:link w:val="a6"/>
    <w:rsid w:val="00CF6C45"/>
    <w:pPr>
      <w:jc w:val="center"/>
    </w:pPr>
    <w:rPr>
      <w:rFonts w:eastAsia="標楷體"/>
      <w:sz w:val="30"/>
    </w:rPr>
  </w:style>
  <w:style w:type="character" w:customStyle="1" w:styleId="a6">
    <w:name w:val="本文 字元"/>
    <w:basedOn w:val="a2"/>
    <w:link w:val="a5"/>
    <w:rsid w:val="00CF6C45"/>
    <w:rPr>
      <w:rFonts w:ascii="Times New Roman" w:eastAsia="標楷體" w:hAnsi="Times New Roman" w:cs="Times New Roman"/>
      <w:sz w:val="30"/>
      <w:szCs w:val="24"/>
    </w:rPr>
  </w:style>
  <w:style w:type="paragraph" w:styleId="a7">
    <w:name w:val="List Paragraph"/>
    <w:basedOn w:val="a1"/>
    <w:uiPriority w:val="34"/>
    <w:qFormat/>
    <w:rsid w:val="00CF6C45"/>
    <w:pPr>
      <w:widowControl/>
      <w:ind w:leftChars="200" w:left="480"/>
    </w:pPr>
    <w:rPr>
      <w:rFonts w:ascii="Calibri" w:hAnsi="Calibri" w:cs="新細明體"/>
      <w:kern w:val="0"/>
    </w:rPr>
  </w:style>
  <w:style w:type="paragraph" w:styleId="a8">
    <w:name w:val="Balloon Text"/>
    <w:basedOn w:val="a1"/>
    <w:link w:val="a9"/>
    <w:unhideWhenUsed/>
    <w:rsid w:val="00470373"/>
    <w:rPr>
      <w:rFonts w:asciiTheme="majorHAnsi" w:eastAsiaTheme="majorEastAsia" w:hAnsiTheme="majorHAnsi" w:cstheme="majorBidi"/>
      <w:sz w:val="18"/>
      <w:szCs w:val="18"/>
    </w:rPr>
  </w:style>
  <w:style w:type="character" w:customStyle="1" w:styleId="a9">
    <w:name w:val="註解方塊文字 字元"/>
    <w:basedOn w:val="a2"/>
    <w:link w:val="a8"/>
    <w:rsid w:val="00470373"/>
    <w:rPr>
      <w:rFonts w:asciiTheme="majorHAnsi" w:eastAsiaTheme="majorEastAsia" w:hAnsiTheme="majorHAnsi" w:cstheme="majorBidi"/>
      <w:sz w:val="18"/>
      <w:szCs w:val="18"/>
    </w:rPr>
  </w:style>
  <w:style w:type="paragraph" w:styleId="aa">
    <w:name w:val="header"/>
    <w:basedOn w:val="a1"/>
    <w:link w:val="ab"/>
    <w:unhideWhenUsed/>
    <w:rsid w:val="00DD7DDE"/>
    <w:pPr>
      <w:tabs>
        <w:tab w:val="center" w:pos="4153"/>
        <w:tab w:val="right" w:pos="8306"/>
      </w:tabs>
      <w:snapToGrid w:val="0"/>
    </w:pPr>
    <w:rPr>
      <w:sz w:val="20"/>
      <w:szCs w:val="20"/>
    </w:rPr>
  </w:style>
  <w:style w:type="character" w:customStyle="1" w:styleId="ab">
    <w:name w:val="頁首 字元"/>
    <w:basedOn w:val="a2"/>
    <w:link w:val="aa"/>
    <w:uiPriority w:val="99"/>
    <w:rsid w:val="00DD7DDE"/>
    <w:rPr>
      <w:rFonts w:ascii="Times New Roman" w:eastAsia="新細明體" w:hAnsi="Times New Roman" w:cs="Times New Roman"/>
      <w:sz w:val="20"/>
      <w:szCs w:val="20"/>
    </w:rPr>
  </w:style>
  <w:style w:type="paragraph" w:styleId="ac">
    <w:name w:val="footer"/>
    <w:basedOn w:val="a1"/>
    <w:link w:val="ad"/>
    <w:uiPriority w:val="99"/>
    <w:unhideWhenUsed/>
    <w:rsid w:val="00DD7DDE"/>
    <w:pPr>
      <w:tabs>
        <w:tab w:val="center" w:pos="4153"/>
        <w:tab w:val="right" w:pos="8306"/>
      </w:tabs>
      <w:snapToGrid w:val="0"/>
    </w:pPr>
    <w:rPr>
      <w:sz w:val="20"/>
      <w:szCs w:val="20"/>
    </w:rPr>
  </w:style>
  <w:style w:type="character" w:customStyle="1" w:styleId="ad">
    <w:name w:val="頁尾 字元"/>
    <w:basedOn w:val="a2"/>
    <w:link w:val="ac"/>
    <w:uiPriority w:val="99"/>
    <w:rsid w:val="00DD7DDE"/>
    <w:rPr>
      <w:rFonts w:ascii="Times New Roman" w:eastAsia="新細明體" w:hAnsi="Times New Roman" w:cs="Times New Roman"/>
      <w:sz w:val="20"/>
      <w:szCs w:val="20"/>
    </w:rPr>
  </w:style>
  <w:style w:type="paragraph" w:styleId="ae">
    <w:name w:val="Body Text Indent"/>
    <w:basedOn w:val="a1"/>
    <w:link w:val="af"/>
    <w:unhideWhenUsed/>
    <w:rsid w:val="00D961CE"/>
    <w:pPr>
      <w:spacing w:after="120"/>
      <w:ind w:leftChars="200" w:left="480"/>
    </w:pPr>
  </w:style>
  <w:style w:type="character" w:customStyle="1" w:styleId="af">
    <w:name w:val="本文縮排 字元"/>
    <w:basedOn w:val="a2"/>
    <w:link w:val="ae"/>
    <w:uiPriority w:val="99"/>
    <w:semiHidden/>
    <w:rsid w:val="00D961CE"/>
    <w:rPr>
      <w:rFonts w:ascii="Times New Roman" w:eastAsia="新細明體" w:hAnsi="Times New Roman" w:cs="Times New Roman"/>
      <w:szCs w:val="24"/>
    </w:rPr>
  </w:style>
  <w:style w:type="paragraph" w:styleId="21">
    <w:name w:val="Body Text 2"/>
    <w:basedOn w:val="a1"/>
    <w:link w:val="22"/>
    <w:unhideWhenUsed/>
    <w:rsid w:val="00D961CE"/>
    <w:pPr>
      <w:spacing w:after="120" w:line="480" w:lineRule="auto"/>
    </w:pPr>
  </w:style>
  <w:style w:type="character" w:customStyle="1" w:styleId="22">
    <w:name w:val="本文 2 字元"/>
    <w:basedOn w:val="a2"/>
    <w:link w:val="21"/>
    <w:uiPriority w:val="99"/>
    <w:semiHidden/>
    <w:rsid w:val="00D961CE"/>
    <w:rPr>
      <w:rFonts w:ascii="Times New Roman" w:eastAsia="新細明體" w:hAnsi="Times New Roman" w:cs="Times New Roman"/>
      <w:szCs w:val="24"/>
    </w:rPr>
  </w:style>
  <w:style w:type="paragraph" w:styleId="23">
    <w:name w:val="Body Text Indent 2"/>
    <w:basedOn w:val="a1"/>
    <w:link w:val="24"/>
    <w:unhideWhenUsed/>
    <w:rsid w:val="00D961CE"/>
    <w:pPr>
      <w:spacing w:after="120" w:line="480" w:lineRule="auto"/>
      <w:ind w:leftChars="200" w:left="480"/>
    </w:pPr>
  </w:style>
  <w:style w:type="character" w:customStyle="1" w:styleId="24">
    <w:name w:val="本文縮排 2 字元"/>
    <w:basedOn w:val="a2"/>
    <w:link w:val="23"/>
    <w:rsid w:val="00D961CE"/>
    <w:rPr>
      <w:rFonts w:ascii="Times New Roman" w:eastAsia="新細明體" w:hAnsi="Times New Roman" w:cs="Times New Roman"/>
      <w:szCs w:val="24"/>
    </w:rPr>
  </w:style>
  <w:style w:type="paragraph" w:styleId="31">
    <w:name w:val="Body Text Indent 3"/>
    <w:basedOn w:val="a1"/>
    <w:link w:val="32"/>
    <w:rsid w:val="00D961CE"/>
    <w:pPr>
      <w:ind w:leftChars="266" w:left="638" w:firstLineChars="200" w:firstLine="560"/>
    </w:pPr>
    <w:rPr>
      <w:rFonts w:eastAsia="標楷體"/>
      <w:sz w:val="28"/>
    </w:rPr>
  </w:style>
  <w:style w:type="character" w:customStyle="1" w:styleId="32">
    <w:name w:val="本文縮排 3 字元"/>
    <w:basedOn w:val="a2"/>
    <w:link w:val="31"/>
    <w:rsid w:val="00D961CE"/>
    <w:rPr>
      <w:rFonts w:ascii="Times New Roman" w:eastAsia="標楷體" w:hAnsi="Times New Roman" w:cs="Times New Roman"/>
      <w:sz w:val="28"/>
      <w:szCs w:val="24"/>
    </w:rPr>
  </w:style>
  <w:style w:type="character" w:styleId="af0">
    <w:name w:val="page number"/>
    <w:basedOn w:val="a2"/>
    <w:rsid w:val="00D961CE"/>
  </w:style>
  <w:style w:type="paragraph" w:customStyle="1" w:styleId="71">
    <w:name w:val="7"/>
    <w:basedOn w:val="a1"/>
    <w:rsid w:val="00D961CE"/>
    <w:pPr>
      <w:widowControl/>
      <w:spacing w:before="100" w:beforeAutospacing="1" w:after="100" w:afterAutospacing="1"/>
    </w:pPr>
    <w:rPr>
      <w:rFonts w:ascii="Arial Unicode MS" w:eastAsia="Arial Unicode MS" w:hAnsi="Arial Unicode MS" w:cs="Arial Unicode MS"/>
      <w:kern w:val="0"/>
    </w:rPr>
  </w:style>
  <w:style w:type="paragraph" w:customStyle="1" w:styleId="af1">
    <w:name w:val="一內文"/>
    <w:basedOn w:val="a1"/>
    <w:rsid w:val="00D961CE"/>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1"/>
    <w:rsid w:val="00D961CE"/>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D961CE"/>
    <w:rPr>
      <w:rFonts w:ascii="Arial" w:eastAsia="新細明體" w:hAnsi="Arial" w:cs="Arial"/>
      <w:color w:val="000000"/>
      <w:sz w:val="18"/>
    </w:rPr>
  </w:style>
  <w:style w:type="paragraph" w:customStyle="1" w:styleId="72">
    <w:name w:val="樣式7"/>
    <w:basedOn w:val="a1"/>
    <w:rsid w:val="00D961CE"/>
    <w:pPr>
      <w:kinsoku w:val="0"/>
      <w:adjustRightInd w:val="0"/>
      <w:spacing w:line="360" w:lineRule="exact"/>
      <w:ind w:left="1361" w:hanging="1361"/>
      <w:textAlignment w:val="baseline"/>
    </w:pPr>
    <w:rPr>
      <w:rFonts w:eastAsia="全真楷書"/>
      <w:spacing w:val="14"/>
      <w:kern w:val="0"/>
      <w:szCs w:val="20"/>
    </w:rPr>
  </w:style>
  <w:style w:type="paragraph" w:styleId="af2">
    <w:name w:val="Date"/>
    <w:basedOn w:val="a1"/>
    <w:next w:val="a1"/>
    <w:link w:val="af3"/>
    <w:rsid w:val="00D961CE"/>
    <w:pPr>
      <w:jc w:val="right"/>
    </w:pPr>
  </w:style>
  <w:style w:type="character" w:customStyle="1" w:styleId="af3">
    <w:name w:val="日期 字元"/>
    <w:basedOn w:val="a2"/>
    <w:link w:val="af2"/>
    <w:rsid w:val="00D961CE"/>
    <w:rPr>
      <w:rFonts w:ascii="Times New Roman" w:eastAsia="新細明體" w:hAnsi="Times New Roman" w:cs="Times New Roman"/>
      <w:szCs w:val="24"/>
    </w:rPr>
  </w:style>
  <w:style w:type="paragraph" w:customStyle="1" w:styleId="xl44">
    <w:name w:val="xl44"/>
    <w:basedOn w:val="a1"/>
    <w:rsid w:val="00D961CE"/>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3">
    <w:name w:val="Body Text 3"/>
    <w:basedOn w:val="a1"/>
    <w:link w:val="34"/>
    <w:rsid w:val="00D961CE"/>
    <w:pPr>
      <w:spacing w:after="120"/>
    </w:pPr>
    <w:rPr>
      <w:sz w:val="16"/>
      <w:szCs w:val="16"/>
    </w:rPr>
  </w:style>
  <w:style w:type="character" w:customStyle="1" w:styleId="34">
    <w:name w:val="本文 3 字元"/>
    <w:basedOn w:val="a2"/>
    <w:link w:val="33"/>
    <w:rsid w:val="00D961CE"/>
    <w:rPr>
      <w:rFonts w:ascii="Times New Roman" w:eastAsia="新細明體" w:hAnsi="Times New Roman" w:cs="Times New Roman"/>
      <w:sz w:val="16"/>
      <w:szCs w:val="16"/>
    </w:rPr>
  </w:style>
  <w:style w:type="paragraph" w:styleId="HTML">
    <w:name w:val="HTML Preformatted"/>
    <w:basedOn w:val="a1"/>
    <w:link w:val="HTML0"/>
    <w:rsid w:val="00D96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rsid w:val="00D961CE"/>
    <w:rPr>
      <w:rFonts w:ascii="Arial Unicode MS" w:eastAsia="Arial Unicode MS" w:hAnsi="Arial Unicode MS" w:cs="Arial Unicode MS"/>
      <w:kern w:val="0"/>
      <w:sz w:val="20"/>
      <w:szCs w:val="20"/>
    </w:rPr>
  </w:style>
  <w:style w:type="paragraph" w:styleId="af4">
    <w:name w:val="Block Text"/>
    <w:basedOn w:val="a1"/>
    <w:rsid w:val="00D961CE"/>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5">
    <w:name w:val="內文一"/>
    <w:basedOn w:val="a1"/>
    <w:rsid w:val="00D961CE"/>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6">
    <w:name w:val="(一)"/>
    <w:basedOn w:val="a1"/>
    <w:rsid w:val="00D961CE"/>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7">
    <w:name w:val="表格文字"/>
    <w:basedOn w:val="a1"/>
    <w:rsid w:val="00D961CE"/>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1"/>
    <w:rsid w:val="00D961CE"/>
    <w:pPr>
      <w:spacing w:before="120" w:after="120" w:line="480" w:lineRule="exact"/>
      <w:ind w:left="1145" w:firstLine="561"/>
    </w:pPr>
    <w:rPr>
      <w:rFonts w:ascii="標楷體" w:eastAsia="標楷體" w:hAnsi="標楷體"/>
      <w:sz w:val="28"/>
      <w:szCs w:val="28"/>
    </w:rPr>
  </w:style>
  <w:style w:type="paragraph" w:customStyle="1" w:styleId="Text0">
    <w:name w:val="一Text"/>
    <w:basedOn w:val="a1"/>
    <w:rsid w:val="00D961CE"/>
    <w:pPr>
      <w:spacing w:after="120" w:line="480" w:lineRule="exact"/>
      <w:ind w:left="1021" w:firstLine="561"/>
    </w:pPr>
    <w:rPr>
      <w:rFonts w:ascii="標楷體" w:eastAsia="標楷體" w:hAnsi="標楷體"/>
      <w:sz w:val="28"/>
      <w:szCs w:val="28"/>
    </w:rPr>
  </w:style>
  <w:style w:type="paragraph" w:customStyle="1" w:styleId="1Text">
    <w:name w:val="1.Text"/>
    <w:basedOn w:val="a1"/>
    <w:rsid w:val="00D961CE"/>
    <w:pPr>
      <w:tabs>
        <w:tab w:val="left" w:pos="1361"/>
      </w:tabs>
      <w:spacing w:after="120" w:line="480" w:lineRule="exact"/>
      <w:ind w:left="1383" w:firstLine="561"/>
    </w:pPr>
    <w:rPr>
      <w:rFonts w:ascii="標楷體" w:eastAsia="標楷體" w:hAnsi="標楷體"/>
      <w:kern w:val="0"/>
      <w:sz w:val="28"/>
      <w:szCs w:val="28"/>
    </w:rPr>
  </w:style>
  <w:style w:type="paragraph" w:customStyle="1" w:styleId="11">
    <w:name w:val="1."/>
    <w:basedOn w:val="a1"/>
    <w:rsid w:val="00D961CE"/>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2">
    <w:name w:val="(1)"/>
    <w:basedOn w:val="1Text"/>
    <w:rsid w:val="00D961CE"/>
    <w:pPr>
      <w:ind w:left="1923" w:hanging="437"/>
    </w:pPr>
  </w:style>
  <w:style w:type="paragraph" w:customStyle="1" w:styleId="1Text0">
    <w:name w:val="(1)Text"/>
    <w:basedOn w:val="12"/>
    <w:rsid w:val="00D961CE"/>
    <w:pPr>
      <w:ind w:left="1639" w:firstLine="561"/>
    </w:pPr>
  </w:style>
  <w:style w:type="paragraph" w:customStyle="1" w:styleId="Text1">
    <w:name w:val="(一)Text"/>
    <w:basedOn w:val="af6"/>
    <w:rsid w:val="00D961CE"/>
    <w:pPr>
      <w:spacing w:before="0" w:after="120" w:line="480" w:lineRule="exact"/>
      <w:ind w:left="1361" w:firstLine="533"/>
    </w:pPr>
  </w:style>
  <w:style w:type="paragraph" w:customStyle="1" w:styleId="13">
    <w:name w:val="表格文字1"/>
    <w:basedOn w:val="a1"/>
    <w:rsid w:val="00D961CE"/>
    <w:pPr>
      <w:adjustRightInd w:val="0"/>
      <w:spacing w:after="120"/>
      <w:jc w:val="both"/>
      <w:textAlignment w:val="baseline"/>
    </w:pPr>
    <w:rPr>
      <w:rFonts w:ascii="標楷體" w:eastAsia="標楷體"/>
      <w:kern w:val="0"/>
      <w:sz w:val="28"/>
      <w:szCs w:val="20"/>
    </w:rPr>
  </w:style>
  <w:style w:type="paragraph" w:customStyle="1" w:styleId="b">
    <w:name w:val="b"/>
    <w:basedOn w:val="a1"/>
    <w:rsid w:val="00D961CE"/>
    <w:pPr>
      <w:autoSpaceDE w:val="0"/>
      <w:autoSpaceDN w:val="0"/>
      <w:adjustRightInd w:val="0"/>
      <w:spacing w:before="100" w:after="100"/>
    </w:pPr>
    <w:rPr>
      <w:kern w:val="0"/>
      <w:sz w:val="28"/>
      <w:szCs w:val="20"/>
    </w:rPr>
  </w:style>
  <w:style w:type="paragraph" w:customStyle="1" w:styleId="14">
    <w:name w:val="純文字1"/>
    <w:basedOn w:val="a1"/>
    <w:rsid w:val="00D961CE"/>
    <w:pPr>
      <w:adjustRightInd w:val="0"/>
      <w:textAlignment w:val="baseline"/>
    </w:pPr>
    <w:rPr>
      <w:rFonts w:ascii="細明體" w:eastAsia="細明體" w:hAnsi="Courier New"/>
      <w:szCs w:val="20"/>
    </w:rPr>
  </w:style>
  <w:style w:type="paragraph" w:customStyle="1" w:styleId="af8">
    <w:name w:val="分項段落"/>
    <w:basedOn w:val="a1"/>
    <w:rsid w:val="00D961CE"/>
    <w:pPr>
      <w:widowControl/>
      <w:tabs>
        <w:tab w:val="num" w:pos="1678"/>
      </w:tabs>
      <w:snapToGrid w:val="0"/>
      <w:ind w:left="1678" w:hanging="720"/>
      <w:jc w:val="both"/>
      <w:textAlignment w:val="baseline"/>
    </w:pPr>
    <w:rPr>
      <w:rFonts w:eastAsia="標楷體"/>
      <w:noProof/>
      <w:kern w:val="0"/>
      <w:sz w:val="36"/>
      <w:szCs w:val="20"/>
    </w:rPr>
  </w:style>
  <w:style w:type="paragraph" w:customStyle="1" w:styleId="af9">
    <w:name w:val="第一層"/>
    <w:basedOn w:val="1"/>
    <w:rsid w:val="00D961CE"/>
    <w:pPr>
      <w:tabs>
        <w:tab w:val="num" w:pos="2338"/>
      </w:tabs>
      <w:adjustRightInd w:val="0"/>
      <w:snapToGrid w:val="0"/>
      <w:spacing w:beforeLines="100" w:before="100" w:afterLines="100" w:after="100"/>
      <w:ind w:left="1978" w:hanging="720"/>
      <w:textAlignment w:val="baseline"/>
    </w:pPr>
    <w:rPr>
      <w:rFonts w:ascii="Arial" w:hAnsi="Arial"/>
      <w:b/>
      <w:bCs/>
      <w:kern w:val="52"/>
    </w:rPr>
  </w:style>
  <w:style w:type="paragraph" w:customStyle="1" w:styleId="afa">
    <w:name w:val="第二層"/>
    <w:basedOn w:val="2"/>
    <w:rsid w:val="00D961CE"/>
    <w:pPr>
      <w:numPr>
        <w:ilvl w:val="0"/>
        <w:numId w:val="0"/>
      </w:numPr>
      <w:tabs>
        <w:tab w:val="num" w:pos="2218"/>
      </w:tabs>
      <w:spacing w:before="0" w:after="0" w:line="240" w:lineRule="auto"/>
      <w:ind w:left="2218" w:hanging="480"/>
      <w:jc w:val="both"/>
    </w:pPr>
    <w:rPr>
      <w:bCs/>
      <w:kern w:val="2"/>
    </w:rPr>
  </w:style>
  <w:style w:type="paragraph" w:customStyle="1" w:styleId="afb">
    <w:name w:val="第三層"/>
    <w:basedOn w:val="afc"/>
    <w:rsid w:val="00D961CE"/>
    <w:pPr>
      <w:tabs>
        <w:tab w:val="clear" w:pos="720"/>
        <w:tab w:val="num" w:pos="660"/>
        <w:tab w:val="num" w:pos="1440"/>
      </w:tabs>
      <w:adjustRightInd w:val="0"/>
      <w:snapToGrid w:val="0"/>
      <w:ind w:left="964" w:hanging="364"/>
      <w:jc w:val="both"/>
      <w:textAlignment w:val="baseline"/>
    </w:pPr>
    <w:rPr>
      <w:rFonts w:eastAsia="標楷體"/>
      <w:sz w:val="28"/>
      <w:szCs w:val="28"/>
    </w:rPr>
  </w:style>
  <w:style w:type="paragraph" w:styleId="afc">
    <w:name w:val="List Number"/>
    <w:basedOn w:val="a1"/>
    <w:rsid w:val="00D961CE"/>
    <w:pPr>
      <w:tabs>
        <w:tab w:val="num" w:pos="720"/>
      </w:tabs>
      <w:ind w:left="720" w:hanging="720"/>
    </w:pPr>
    <w:rPr>
      <w:szCs w:val="20"/>
    </w:rPr>
  </w:style>
  <w:style w:type="paragraph" w:customStyle="1" w:styleId="afd">
    <w:name w:val="目錄一"/>
    <w:basedOn w:val="a1"/>
    <w:rsid w:val="00D961CE"/>
    <w:pPr>
      <w:spacing w:line="360" w:lineRule="auto"/>
      <w:jc w:val="center"/>
    </w:pPr>
    <w:rPr>
      <w:rFonts w:ascii="標楷體" w:eastAsia="標楷體"/>
      <w:sz w:val="32"/>
      <w:szCs w:val="20"/>
      <w:shd w:val="pct15" w:color="auto" w:fill="FFFFFF"/>
    </w:rPr>
  </w:style>
  <w:style w:type="paragraph" w:customStyle="1" w:styleId="afe">
    <w:name w:val="第一條"/>
    <w:basedOn w:val="a1"/>
    <w:rsid w:val="00D961CE"/>
    <w:pPr>
      <w:adjustRightInd w:val="0"/>
      <w:spacing w:line="360" w:lineRule="atLeast"/>
      <w:ind w:left="284" w:hanging="284"/>
      <w:jc w:val="both"/>
      <w:textAlignment w:val="baseline"/>
    </w:pPr>
    <w:rPr>
      <w:rFonts w:eastAsia="細明體"/>
      <w:spacing w:val="24"/>
      <w:kern w:val="0"/>
      <w:szCs w:val="20"/>
    </w:rPr>
  </w:style>
  <w:style w:type="paragraph" w:customStyle="1" w:styleId="aff">
    <w:name w:val="條"/>
    <w:basedOn w:val="a1"/>
    <w:rsid w:val="00D961CE"/>
    <w:pPr>
      <w:ind w:left="266" w:hanging="266"/>
      <w:jc w:val="both"/>
    </w:pPr>
    <w:rPr>
      <w:rFonts w:eastAsia="標楷體"/>
      <w:sz w:val="28"/>
      <w:szCs w:val="20"/>
    </w:rPr>
  </w:style>
  <w:style w:type="paragraph" w:customStyle="1" w:styleId="aff0">
    <w:name w:val="條１"/>
    <w:basedOn w:val="aff"/>
    <w:rsid w:val="00D961CE"/>
    <w:pPr>
      <w:ind w:firstLine="560"/>
    </w:pPr>
  </w:style>
  <w:style w:type="paragraph" w:customStyle="1" w:styleId="100">
    <w:name w:val="100"/>
    <w:basedOn w:val="a1"/>
    <w:rsid w:val="00D961CE"/>
    <w:pPr>
      <w:tabs>
        <w:tab w:val="num" w:pos="1680"/>
      </w:tabs>
      <w:spacing w:line="420" w:lineRule="exact"/>
      <w:ind w:left="1680" w:hanging="720"/>
      <w:jc w:val="both"/>
    </w:pPr>
    <w:rPr>
      <w:rFonts w:ascii="標楷體" w:eastAsia="標楷體"/>
      <w:sz w:val="28"/>
      <w:szCs w:val="20"/>
    </w:rPr>
  </w:style>
  <w:style w:type="paragraph" w:customStyle="1" w:styleId="aff1">
    <w:name w:val="條文三"/>
    <w:basedOn w:val="a1"/>
    <w:rsid w:val="00D961CE"/>
    <w:pPr>
      <w:tabs>
        <w:tab w:val="num" w:pos="720"/>
      </w:tabs>
      <w:adjustRightInd w:val="0"/>
      <w:ind w:left="720" w:right="57" w:hanging="720"/>
      <w:jc w:val="both"/>
      <w:textAlignment w:val="baseline"/>
    </w:pPr>
    <w:rPr>
      <w:rFonts w:ascii="全真楷書" w:eastAsia="全真楷書"/>
      <w:sz w:val="28"/>
      <w:szCs w:val="20"/>
    </w:rPr>
  </w:style>
  <w:style w:type="paragraph" w:customStyle="1" w:styleId="25">
    <w:name w:val="樣式2"/>
    <w:basedOn w:val="a1"/>
    <w:rsid w:val="00D961CE"/>
    <w:pPr>
      <w:kinsoku w:val="0"/>
      <w:adjustRightInd w:val="0"/>
      <w:spacing w:line="360" w:lineRule="exact"/>
      <w:ind w:left="1077" w:hanging="1077"/>
      <w:textAlignment w:val="baseline"/>
    </w:pPr>
    <w:rPr>
      <w:rFonts w:eastAsia="全真楷書"/>
      <w:spacing w:val="14"/>
      <w:kern w:val="0"/>
      <w:szCs w:val="20"/>
    </w:rPr>
  </w:style>
  <w:style w:type="paragraph" w:customStyle="1" w:styleId="35">
    <w:name w:val="樣式3"/>
    <w:basedOn w:val="a1"/>
    <w:rsid w:val="00D961CE"/>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1"/>
    <w:rsid w:val="00D961CE"/>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f2">
    <w:name w:val="備註"/>
    <w:basedOn w:val="a1"/>
    <w:rsid w:val="00D961CE"/>
    <w:pPr>
      <w:adjustRightInd w:val="0"/>
      <w:textAlignment w:val="baseline"/>
    </w:pPr>
    <w:rPr>
      <w:rFonts w:eastAsia="細明體"/>
      <w:kern w:val="0"/>
      <w:position w:val="-24"/>
      <w:sz w:val="20"/>
      <w:szCs w:val="20"/>
    </w:rPr>
  </w:style>
  <w:style w:type="paragraph" w:customStyle="1" w:styleId="a0">
    <w:name w:val="項目點縮"/>
    <w:basedOn w:val="a1"/>
    <w:rsid w:val="00D961CE"/>
    <w:pPr>
      <w:numPr>
        <w:numId w:val="25"/>
      </w:numPr>
    </w:pPr>
    <w:rPr>
      <w:szCs w:val="20"/>
    </w:rPr>
  </w:style>
  <w:style w:type="paragraph" w:styleId="aff3">
    <w:name w:val="annotation text"/>
    <w:basedOn w:val="a1"/>
    <w:link w:val="aff4"/>
    <w:semiHidden/>
    <w:rsid w:val="00D961CE"/>
    <w:pPr>
      <w:adjustRightInd w:val="0"/>
      <w:spacing w:line="360" w:lineRule="atLeast"/>
      <w:textAlignment w:val="baseline"/>
    </w:pPr>
    <w:rPr>
      <w:kern w:val="0"/>
      <w:szCs w:val="20"/>
    </w:rPr>
  </w:style>
  <w:style w:type="character" w:customStyle="1" w:styleId="aff4">
    <w:name w:val="註解文字 字元"/>
    <w:basedOn w:val="a2"/>
    <w:link w:val="aff3"/>
    <w:semiHidden/>
    <w:rsid w:val="00D961CE"/>
    <w:rPr>
      <w:rFonts w:ascii="Times New Roman" w:eastAsia="新細明體" w:hAnsi="Times New Roman" w:cs="Times New Roman"/>
      <w:kern w:val="0"/>
      <w:szCs w:val="20"/>
    </w:rPr>
  </w:style>
  <w:style w:type="paragraph" w:styleId="Web">
    <w:name w:val="Normal (Web)"/>
    <w:basedOn w:val="a1"/>
    <w:rsid w:val="00D961CE"/>
    <w:pPr>
      <w:widowControl/>
      <w:spacing w:before="100" w:beforeAutospacing="1" w:after="100" w:afterAutospacing="1"/>
    </w:pPr>
    <w:rPr>
      <w:rFonts w:ascii="Arial Unicode MS" w:eastAsia="Arial Unicode MS" w:hAnsi="Arial Unicode MS" w:cs="Arial Unicode MS"/>
      <w:kern w:val="0"/>
    </w:rPr>
  </w:style>
  <w:style w:type="paragraph" w:styleId="aff5">
    <w:name w:val="Normal Indent"/>
    <w:basedOn w:val="a1"/>
    <w:rsid w:val="00D961CE"/>
    <w:pPr>
      <w:adjustRightInd w:val="0"/>
      <w:ind w:left="480"/>
      <w:textAlignment w:val="baseline"/>
    </w:pPr>
    <w:rPr>
      <w:szCs w:val="20"/>
    </w:rPr>
  </w:style>
  <w:style w:type="character" w:customStyle="1" w:styleId="esbody1">
    <w:name w:val="esbody1"/>
    <w:rsid w:val="00D961CE"/>
    <w:rPr>
      <w:rFonts w:ascii="arial, helvetica" w:hAnsi="arial, helvetica" w:hint="default"/>
      <w:sz w:val="18"/>
      <w:szCs w:val="18"/>
    </w:rPr>
  </w:style>
  <w:style w:type="character" w:styleId="aff6">
    <w:name w:val="Emphasis"/>
    <w:qFormat/>
    <w:rsid w:val="00D961CE"/>
    <w:rPr>
      <w:i/>
      <w:iCs/>
    </w:rPr>
  </w:style>
  <w:style w:type="character" w:styleId="aff7">
    <w:name w:val="Hyperlink"/>
    <w:rsid w:val="00D961CE"/>
    <w:rPr>
      <w:color w:val="0000FF"/>
      <w:u w:val="single"/>
    </w:rPr>
  </w:style>
  <w:style w:type="character" w:styleId="aff8">
    <w:name w:val="annotation reference"/>
    <w:rsid w:val="00D961CE"/>
    <w:rPr>
      <w:sz w:val="18"/>
      <w:szCs w:val="18"/>
    </w:rPr>
  </w:style>
  <w:style w:type="paragraph" w:styleId="aff9">
    <w:name w:val="annotation subject"/>
    <w:basedOn w:val="aff3"/>
    <w:next w:val="aff3"/>
    <w:link w:val="affa"/>
    <w:rsid w:val="00D961CE"/>
    <w:pPr>
      <w:adjustRightInd/>
      <w:spacing w:line="240" w:lineRule="auto"/>
      <w:textAlignment w:val="auto"/>
    </w:pPr>
    <w:rPr>
      <w:b/>
      <w:bCs/>
      <w:kern w:val="2"/>
      <w:szCs w:val="24"/>
    </w:rPr>
  </w:style>
  <w:style w:type="character" w:customStyle="1" w:styleId="affa">
    <w:name w:val="註解主旨 字元"/>
    <w:basedOn w:val="aff4"/>
    <w:link w:val="aff9"/>
    <w:rsid w:val="00D961CE"/>
    <w:rPr>
      <w:rFonts w:ascii="Times New Roman" w:eastAsia="新細明體" w:hAnsi="Times New Roman" w:cs="Times New Roman"/>
      <w:b/>
      <w:bCs/>
      <w:kern w:val="0"/>
      <w:szCs w:val="24"/>
    </w:rPr>
  </w:style>
  <w:style w:type="table" w:styleId="affb">
    <w:name w:val="Table Grid"/>
    <w:basedOn w:val="a3"/>
    <w:rsid w:val="00E03498"/>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純文字2"/>
    <w:basedOn w:val="a1"/>
    <w:rsid w:val="00E03498"/>
    <w:pPr>
      <w:adjustRightInd w:val="0"/>
      <w:textAlignment w:val="baseline"/>
    </w:pPr>
    <w:rPr>
      <w:rFonts w:ascii="細明體" w:eastAsia="細明體" w:hAnsi="Courier New"/>
      <w:szCs w:val="20"/>
    </w:rPr>
  </w:style>
  <w:style w:type="paragraph" w:styleId="affc">
    <w:name w:val="Revision"/>
    <w:hidden/>
    <w:uiPriority w:val="99"/>
    <w:semiHidden/>
    <w:rsid w:val="00E03498"/>
    <w:rPr>
      <w:rFonts w:ascii="Times New Roman" w:eastAsia="新細明體" w:hAnsi="Times New Roman" w:cs="Times New Roman"/>
      <w:szCs w:val="24"/>
    </w:rPr>
  </w:style>
  <w:style w:type="paragraph" w:customStyle="1" w:styleId="a">
    <w:name w:val="一"/>
    <w:basedOn w:val="a1"/>
    <w:rsid w:val="00E03498"/>
    <w:pPr>
      <w:numPr>
        <w:numId w:val="83"/>
      </w:numPr>
    </w:pPr>
    <w:rPr>
      <w:rFonts w:ascii="Calibri" w:hAnsi="Calibri"/>
      <w:szCs w:val="22"/>
    </w:rPr>
  </w:style>
  <w:style w:type="character" w:customStyle="1" w:styleId="affd">
    <w:name w:val="a"/>
    <w:rsid w:val="00E03498"/>
  </w:style>
  <w:style w:type="paragraph" w:customStyle="1" w:styleId="affe">
    <w:name w:val="條文二"/>
    <w:basedOn w:val="a1"/>
    <w:rsid w:val="00691BEB"/>
    <w:pPr>
      <w:adjustRightInd w:val="0"/>
      <w:ind w:left="512" w:right="57"/>
      <w:jc w:val="both"/>
      <w:textAlignment w:val="baseline"/>
    </w:pPr>
    <w:rPr>
      <w:rFonts w:ascii="全真楷書" w:eastAsia="全真楷書"/>
      <w:sz w:val="28"/>
      <w:szCs w:val="20"/>
    </w:rPr>
  </w:style>
  <w:style w:type="paragraph" w:styleId="afff">
    <w:name w:val="No Spacing"/>
    <w:uiPriority w:val="1"/>
    <w:qFormat/>
    <w:rsid w:val="00691BE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4319">
      <w:bodyDiv w:val="1"/>
      <w:marLeft w:val="0"/>
      <w:marRight w:val="0"/>
      <w:marTop w:val="0"/>
      <w:marBottom w:val="0"/>
      <w:divBdr>
        <w:top w:val="none" w:sz="0" w:space="0" w:color="auto"/>
        <w:left w:val="none" w:sz="0" w:space="0" w:color="auto"/>
        <w:bottom w:val="none" w:sz="0" w:space="0" w:color="auto"/>
        <w:right w:val="none" w:sz="0" w:space="0" w:color="auto"/>
      </w:divBdr>
    </w:div>
    <w:div w:id="580143936">
      <w:bodyDiv w:val="1"/>
      <w:marLeft w:val="0"/>
      <w:marRight w:val="0"/>
      <w:marTop w:val="0"/>
      <w:marBottom w:val="0"/>
      <w:divBdr>
        <w:top w:val="none" w:sz="0" w:space="0" w:color="auto"/>
        <w:left w:val="none" w:sz="0" w:space="0" w:color="auto"/>
        <w:bottom w:val="none" w:sz="0" w:space="0" w:color="auto"/>
        <w:right w:val="none" w:sz="0" w:space="0" w:color="auto"/>
      </w:divBdr>
    </w:div>
    <w:div w:id="11415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2097</TotalTime>
  <Pages>1</Pages>
  <Words>3410</Words>
  <Characters>19438</Characters>
  <Application>Microsoft Office Word</Application>
  <DocSecurity>0</DocSecurity>
  <Lines>161</Lines>
  <Paragraphs>45</Paragraphs>
  <ScaleCrop>false</ScaleCrop>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王立宇</dc:creator>
  <cp:lastModifiedBy>簡瑄蔚</cp:lastModifiedBy>
  <cp:revision>46</cp:revision>
  <cp:lastPrinted>2019-11-28T07:36:00Z</cp:lastPrinted>
  <dcterms:created xsi:type="dcterms:W3CDTF">2019-07-25T08:40:00Z</dcterms:created>
  <dcterms:modified xsi:type="dcterms:W3CDTF">2019-11-28T07:36:00Z</dcterms:modified>
</cp:coreProperties>
</file>