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FE" w:rsidRPr="00DA5D4B" w:rsidRDefault="00C871FE" w:rsidP="00C871FE">
      <w:pPr>
        <w:tabs>
          <w:tab w:val="left" w:pos="3420"/>
        </w:tabs>
        <w:spacing w:line="500" w:lineRule="exact"/>
        <w:jc w:val="center"/>
        <w:rPr>
          <w:rFonts w:eastAsia="標楷體"/>
          <w:b/>
          <w:bCs/>
          <w:color w:val="000000"/>
          <w:sz w:val="44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0F827" wp14:editId="4BECA824">
                <wp:simplePos x="0" y="0"/>
                <wp:positionH relativeFrom="column">
                  <wp:posOffset>5527040</wp:posOffset>
                </wp:positionH>
                <wp:positionV relativeFrom="paragraph">
                  <wp:posOffset>-121920</wp:posOffset>
                </wp:positionV>
                <wp:extent cx="685800" cy="34290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1FE" w:rsidRPr="00BB7DA0" w:rsidRDefault="00C871FE" w:rsidP="00C871F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BB7DA0"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35.2pt;margin-top:-9.6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">
                <v:textbox>
                  <w:txbxContent>
                    <w:p w:rsidR="00C871FE" w:rsidRPr="00BB7DA0" w:rsidRDefault="00C871FE" w:rsidP="00C871FE">
                      <w:pPr>
                        <w:jc w:val="center"/>
                        <w:rPr>
                          <w:rFonts w:eastAsia="標楷體"/>
                        </w:rPr>
                      </w:pPr>
                      <w:r w:rsidRPr="00BB7DA0"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A5D4B">
        <w:rPr>
          <w:rFonts w:eastAsia="標楷體"/>
          <w:b/>
          <w:bCs/>
          <w:color w:val="000000"/>
          <w:sz w:val="44"/>
          <w:szCs w:val="48"/>
        </w:rPr>
        <w:t>衛生福利部食品藥物管理署</w:t>
      </w:r>
    </w:p>
    <w:p w:rsidR="00C871FE" w:rsidRPr="00DA5D4B" w:rsidRDefault="00C871FE" w:rsidP="00C871FE">
      <w:pPr>
        <w:spacing w:line="480" w:lineRule="exact"/>
        <w:jc w:val="center"/>
        <w:rPr>
          <w:rFonts w:eastAsia="標楷體"/>
          <w:b/>
          <w:color w:val="000000"/>
          <w:sz w:val="44"/>
          <w:szCs w:val="44"/>
        </w:rPr>
      </w:pPr>
      <w:r w:rsidRPr="00DA5D4B">
        <w:rPr>
          <w:rFonts w:eastAsia="標楷體"/>
          <w:b/>
          <w:color w:val="000000"/>
          <w:sz w:val="44"/>
          <w:szCs w:val="44"/>
        </w:rPr>
        <w:t>保密協定書</w:t>
      </w:r>
    </w:p>
    <w:p w:rsidR="00C871FE" w:rsidRPr="00DA5D4B" w:rsidRDefault="00C871FE" w:rsidP="00C871FE">
      <w:pPr>
        <w:spacing w:line="480" w:lineRule="exact"/>
        <w:jc w:val="center"/>
        <w:rPr>
          <w:rFonts w:eastAsia="標楷體"/>
          <w:color w:val="000000"/>
          <w:sz w:val="32"/>
          <w:szCs w:val="32"/>
        </w:rPr>
      </w:pPr>
    </w:p>
    <w:p w:rsidR="00C871FE" w:rsidRPr="00DA5D4B" w:rsidRDefault="00C871FE" w:rsidP="00C871FE">
      <w:pPr>
        <w:spacing w:line="480" w:lineRule="exact"/>
        <w:rPr>
          <w:rFonts w:eastAsia="標楷體"/>
          <w:color w:val="000000"/>
          <w:sz w:val="32"/>
          <w:szCs w:val="32"/>
        </w:rPr>
      </w:pPr>
      <w:r w:rsidRPr="00DA5D4B">
        <w:rPr>
          <w:rFonts w:eastAsia="標楷體"/>
          <w:color w:val="000000"/>
          <w:sz w:val="32"/>
          <w:szCs w:val="32"/>
        </w:rPr>
        <w:t>採購案號：</w:t>
      </w:r>
      <w:r>
        <w:rPr>
          <w:rFonts w:eastAsia="標楷體" w:hint="eastAsia"/>
          <w:color w:val="000000"/>
          <w:sz w:val="32"/>
          <w:szCs w:val="32"/>
        </w:rPr>
        <w:t>108TFDA-FS-2</w:t>
      </w:r>
      <w:r w:rsidRPr="00DA5D4B">
        <w:rPr>
          <w:rFonts w:eastAsia="標楷體" w:hint="eastAsia"/>
          <w:color w:val="000000"/>
          <w:sz w:val="32"/>
          <w:szCs w:val="32"/>
        </w:rPr>
        <w:t>02</w:t>
      </w:r>
    </w:p>
    <w:p w:rsidR="00C871FE" w:rsidRPr="00DA5D4B" w:rsidRDefault="00C871FE" w:rsidP="00C871FE">
      <w:pPr>
        <w:spacing w:line="480" w:lineRule="exact"/>
        <w:ind w:left="1600" w:hangingChars="500" w:hanging="1600"/>
        <w:rPr>
          <w:rFonts w:eastAsia="標楷體"/>
          <w:color w:val="000000"/>
          <w:sz w:val="32"/>
          <w:szCs w:val="32"/>
        </w:rPr>
      </w:pPr>
      <w:proofErr w:type="gramStart"/>
      <w:r w:rsidRPr="00DA5D4B">
        <w:rPr>
          <w:rFonts w:eastAsia="標楷體"/>
          <w:color w:val="000000"/>
          <w:sz w:val="32"/>
          <w:szCs w:val="32"/>
        </w:rPr>
        <w:t>採購案名</w:t>
      </w:r>
      <w:proofErr w:type="gramEnd"/>
      <w:r w:rsidRPr="00DA5D4B">
        <w:rPr>
          <w:rFonts w:eastAsia="標楷體"/>
          <w:color w:val="000000"/>
          <w:sz w:val="32"/>
          <w:szCs w:val="32"/>
        </w:rPr>
        <w:t>：</w:t>
      </w:r>
      <w:proofErr w:type="gramStart"/>
      <w:r>
        <w:rPr>
          <w:rFonts w:eastAsia="標楷體" w:hint="eastAsia"/>
          <w:color w:val="000000"/>
          <w:sz w:val="32"/>
          <w:szCs w:val="32"/>
        </w:rPr>
        <w:t>108</w:t>
      </w:r>
      <w:proofErr w:type="gramEnd"/>
      <w:r w:rsidRPr="00DA5D4B">
        <w:rPr>
          <w:rFonts w:eastAsia="標楷體" w:hint="eastAsia"/>
          <w:color w:val="000000"/>
          <w:sz w:val="32"/>
          <w:szCs w:val="32"/>
        </w:rPr>
        <w:t>年度「食品安全衛生管理法律服務</w:t>
      </w:r>
      <w:proofErr w:type="gramStart"/>
      <w:r>
        <w:rPr>
          <w:rFonts w:eastAsia="標楷體" w:hint="eastAsia"/>
          <w:color w:val="000000"/>
          <w:sz w:val="32"/>
          <w:szCs w:val="32"/>
        </w:rPr>
        <w:t>研</w:t>
      </w:r>
      <w:proofErr w:type="gramEnd"/>
      <w:r>
        <w:rPr>
          <w:rFonts w:eastAsia="標楷體" w:hint="eastAsia"/>
          <w:color w:val="000000"/>
          <w:sz w:val="32"/>
          <w:szCs w:val="32"/>
        </w:rPr>
        <w:t>析</w:t>
      </w:r>
      <w:r w:rsidRPr="00DA5D4B">
        <w:rPr>
          <w:rFonts w:eastAsia="標楷體" w:hint="eastAsia"/>
          <w:color w:val="000000"/>
          <w:sz w:val="32"/>
          <w:szCs w:val="32"/>
        </w:rPr>
        <w:t>工作」</w:t>
      </w:r>
    </w:p>
    <w:p w:rsidR="00C871FE" w:rsidRPr="00DA5D4B" w:rsidRDefault="00C871FE" w:rsidP="00C871FE">
      <w:pPr>
        <w:spacing w:line="480" w:lineRule="exact"/>
        <w:rPr>
          <w:rFonts w:eastAsia="標楷體"/>
          <w:color w:val="000000"/>
          <w:sz w:val="32"/>
          <w:u w:val="single"/>
        </w:rPr>
      </w:pPr>
    </w:p>
    <w:p w:rsidR="00C871FE" w:rsidRPr="00DA5D4B" w:rsidRDefault="00C871FE" w:rsidP="00C871FE">
      <w:pPr>
        <w:spacing w:line="500" w:lineRule="exact"/>
        <w:rPr>
          <w:rFonts w:eastAsia="標楷體"/>
          <w:color w:val="000000"/>
          <w:sz w:val="32"/>
        </w:rPr>
      </w:pPr>
      <w:r w:rsidRPr="00DA5D4B">
        <w:rPr>
          <w:rFonts w:eastAsia="標楷體"/>
          <w:color w:val="000000"/>
          <w:sz w:val="32"/>
        </w:rPr>
        <w:t>得標廠商（以下簡稱廠商）經與</w:t>
      </w:r>
      <w:r w:rsidRPr="00DA5D4B">
        <w:rPr>
          <w:rFonts w:eastAsia="標楷體"/>
          <w:color w:val="000000"/>
          <w:sz w:val="32"/>
          <w:u w:val="single"/>
        </w:rPr>
        <w:t>衛生福利部食品藥物管理署</w:t>
      </w:r>
      <w:r w:rsidRPr="00DA5D4B">
        <w:rPr>
          <w:rFonts w:eastAsia="標楷體"/>
          <w:color w:val="000000"/>
          <w:sz w:val="32"/>
        </w:rPr>
        <w:t>（以下簡稱機關）簽約後，須遵守下列保密協定事項，內容如下：</w:t>
      </w:r>
    </w:p>
    <w:p w:rsidR="00C871FE" w:rsidRPr="00DA5D4B" w:rsidRDefault="00C871FE" w:rsidP="00C871FE">
      <w:pPr>
        <w:spacing w:beforeLines="50" w:before="180" w:afterLines="50" w:after="180" w:line="500" w:lineRule="exact"/>
        <w:rPr>
          <w:rFonts w:eastAsia="標楷體"/>
          <w:color w:val="000000"/>
          <w:sz w:val="32"/>
          <w:szCs w:val="32"/>
        </w:rPr>
      </w:pPr>
      <w:r w:rsidRPr="00DA5D4B">
        <w:rPr>
          <w:rFonts w:eastAsia="標楷體"/>
          <w:color w:val="000000"/>
          <w:sz w:val="32"/>
          <w:szCs w:val="32"/>
        </w:rPr>
        <w:t xml:space="preserve">    </w:t>
      </w:r>
      <w:r w:rsidRPr="00DA5D4B">
        <w:rPr>
          <w:rFonts w:eastAsia="標楷體"/>
          <w:color w:val="000000"/>
          <w:sz w:val="32"/>
          <w:szCs w:val="32"/>
        </w:rPr>
        <w:t>廠商於履約</w:t>
      </w:r>
      <w:proofErr w:type="gramStart"/>
      <w:r w:rsidRPr="00DA5D4B">
        <w:rPr>
          <w:rFonts w:eastAsia="標楷體"/>
          <w:color w:val="000000"/>
          <w:sz w:val="32"/>
          <w:szCs w:val="32"/>
        </w:rPr>
        <w:t>期間，</w:t>
      </w:r>
      <w:proofErr w:type="gramEnd"/>
      <w:r w:rsidRPr="00DA5D4B">
        <w:rPr>
          <w:rFonts w:eastAsia="標楷體"/>
          <w:color w:val="000000"/>
          <w:sz w:val="32"/>
          <w:szCs w:val="32"/>
        </w:rPr>
        <w:t>非經</w:t>
      </w:r>
      <w:r w:rsidRPr="00DA5D4B">
        <w:rPr>
          <w:rFonts w:eastAsia="標楷體"/>
          <w:color w:val="000000"/>
          <w:sz w:val="32"/>
        </w:rPr>
        <w:t>機關</w:t>
      </w:r>
      <w:r w:rsidRPr="00DA5D4B">
        <w:rPr>
          <w:rFonts w:eastAsia="標楷體"/>
          <w:color w:val="000000"/>
          <w:sz w:val="32"/>
          <w:szCs w:val="32"/>
        </w:rPr>
        <w:t>同意，不得違反行政程序法或律師倫理道德規範之規定，接受食品業、醫藥業、化</w:t>
      </w:r>
      <w:proofErr w:type="gramStart"/>
      <w:r w:rsidRPr="00DA5D4B">
        <w:rPr>
          <w:rFonts w:eastAsia="標楷體"/>
          <w:color w:val="000000"/>
          <w:sz w:val="32"/>
          <w:szCs w:val="32"/>
        </w:rPr>
        <w:t>粧</w:t>
      </w:r>
      <w:proofErr w:type="gramEnd"/>
      <w:r w:rsidRPr="00DA5D4B">
        <w:rPr>
          <w:rFonts w:eastAsia="標楷體"/>
          <w:color w:val="000000"/>
          <w:sz w:val="32"/>
          <w:szCs w:val="32"/>
        </w:rPr>
        <w:t>品業，或其他由機關權管之企業之有償或無償之委任、委託或提供任何意見，亦不得接受贊助及投資。除經機關事前書面同意外，廠商或其研究人員均不得將計畫內容公開</w:t>
      </w:r>
      <w:r w:rsidRPr="00DA5D4B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Pr="00DA5D4B">
        <w:rPr>
          <w:rFonts w:eastAsia="標楷體" w:hint="eastAsia"/>
          <w:color w:val="000000"/>
          <w:sz w:val="32"/>
          <w:szCs w:val="32"/>
        </w:rPr>
        <w:t>含廠商官網、</w:t>
      </w:r>
      <w:r w:rsidRPr="00DA5D4B">
        <w:rPr>
          <w:rFonts w:eastAsia="標楷體" w:hint="eastAsia"/>
          <w:color w:val="000000"/>
          <w:sz w:val="32"/>
          <w:szCs w:val="32"/>
        </w:rPr>
        <w:t>FB</w:t>
      </w:r>
      <w:r w:rsidRPr="00DA5D4B">
        <w:rPr>
          <w:rFonts w:eastAsia="標楷體" w:hint="eastAsia"/>
          <w:color w:val="000000"/>
          <w:sz w:val="32"/>
          <w:szCs w:val="32"/>
        </w:rPr>
        <w:t>粉絲團等</w:t>
      </w:r>
      <w:r w:rsidRPr="00DA5D4B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Pr="00DA5D4B">
        <w:rPr>
          <w:rFonts w:eastAsia="標楷體"/>
          <w:color w:val="000000"/>
          <w:sz w:val="32"/>
          <w:szCs w:val="32"/>
        </w:rPr>
        <w:t>或以任何方式使他人知悉，亦不得與前開業者接觸或討論。</w:t>
      </w:r>
    </w:p>
    <w:p w:rsidR="00C871FE" w:rsidRPr="00DA5D4B" w:rsidRDefault="00C871FE" w:rsidP="00C871FE">
      <w:pPr>
        <w:spacing w:beforeLines="50" w:before="180" w:afterLines="50" w:after="180" w:line="500" w:lineRule="exact"/>
        <w:ind w:firstLineChars="200" w:firstLine="640"/>
        <w:rPr>
          <w:rFonts w:eastAsia="標楷體"/>
          <w:color w:val="000000"/>
          <w:sz w:val="32"/>
          <w:szCs w:val="32"/>
        </w:rPr>
      </w:pPr>
      <w:r w:rsidRPr="00DA5D4B">
        <w:rPr>
          <w:rFonts w:eastAsia="標楷體"/>
          <w:color w:val="000000"/>
          <w:sz w:val="32"/>
          <w:szCs w:val="32"/>
        </w:rPr>
        <w:t>廠商違反本保密協定事項之規定，經機關通知而仍不改善者以違約論；雖未經通知，但造成機關或第三者之損害或賠償，廠商同意無條件負擔全部責任，包括因此所致機關或第三人涉訟，所需支付之一切費用及賠償。於第三人對機關提出請求、訴訟，經機關以書面通知廠商提供相關資料，廠商應合作提供，絕無異議。</w:t>
      </w:r>
    </w:p>
    <w:p w:rsidR="00C871FE" w:rsidRPr="00DA5D4B" w:rsidRDefault="00C871FE" w:rsidP="00C871FE">
      <w:pPr>
        <w:spacing w:line="480" w:lineRule="exact"/>
        <w:rPr>
          <w:rFonts w:eastAsia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B3ADA" wp14:editId="510DABDD">
                <wp:simplePos x="0" y="0"/>
                <wp:positionH relativeFrom="column">
                  <wp:posOffset>5105400</wp:posOffset>
                </wp:positionH>
                <wp:positionV relativeFrom="paragraph">
                  <wp:posOffset>266700</wp:posOffset>
                </wp:positionV>
                <wp:extent cx="914400" cy="815975"/>
                <wp:effectExtent l="0" t="0" r="19050" b="222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1FE" w:rsidRDefault="00C871FE" w:rsidP="00C871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402pt;margin-top:21pt;width:1in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">
                <v:textbox>
                  <w:txbxContent>
                    <w:p w:rsidR="00C871FE" w:rsidRDefault="00C871FE" w:rsidP="00C871FE"/>
                  </w:txbxContent>
                </v:textbox>
              </v:shape>
            </w:pict>
          </mc:Fallback>
        </mc:AlternateContent>
      </w:r>
    </w:p>
    <w:p w:rsidR="00C871FE" w:rsidRPr="00DA5D4B" w:rsidRDefault="00C871FE" w:rsidP="00C871FE">
      <w:pPr>
        <w:spacing w:line="480" w:lineRule="exact"/>
        <w:ind w:firstLineChars="1371" w:firstLine="3843"/>
        <w:rPr>
          <w:rFonts w:eastAsia="標楷體"/>
          <w:b/>
          <w:bCs/>
          <w:color w:val="000000"/>
          <w:sz w:val="28"/>
        </w:rPr>
      </w:pPr>
      <w:r w:rsidRPr="00DA5D4B">
        <w:rPr>
          <w:rFonts w:eastAsia="標楷體"/>
          <w:b/>
          <w:bCs/>
          <w:color w:val="000000"/>
          <w:sz w:val="28"/>
        </w:rPr>
        <w:t>廠商：</w:t>
      </w:r>
    </w:p>
    <w:p w:rsidR="00C871FE" w:rsidRPr="00DA5D4B" w:rsidRDefault="00C871FE" w:rsidP="00C871FE">
      <w:pPr>
        <w:spacing w:line="480" w:lineRule="exact"/>
        <w:ind w:firstLineChars="1371" w:firstLine="3843"/>
        <w:rPr>
          <w:rFonts w:eastAsia="標楷體"/>
          <w:b/>
          <w:bCs/>
          <w:color w:val="000000"/>
          <w:sz w:val="28"/>
        </w:rPr>
      </w:pPr>
      <w:r w:rsidRPr="00DA5D4B">
        <w:rPr>
          <w:rFonts w:eastAsia="標楷體"/>
          <w:b/>
          <w:bCs/>
          <w:color w:val="000000"/>
          <w:sz w:val="28"/>
        </w:rPr>
        <w:t xml:space="preserve">      </w:t>
      </w:r>
    </w:p>
    <w:p w:rsidR="00C871FE" w:rsidRPr="00DA5D4B" w:rsidRDefault="00C871FE" w:rsidP="00C871FE">
      <w:pPr>
        <w:spacing w:line="480" w:lineRule="exact"/>
        <w:ind w:firstLineChars="1371" w:firstLine="3290"/>
        <w:rPr>
          <w:rFonts w:eastAsia="標楷體"/>
          <w:b/>
          <w:bCs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721FE" wp14:editId="1F2FC58C">
                <wp:simplePos x="0" y="0"/>
                <wp:positionH relativeFrom="column">
                  <wp:posOffset>5410200</wp:posOffset>
                </wp:positionH>
                <wp:positionV relativeFrom="paragraph">
                  <wp:posOffset>190500</wp:posOffset>
                </wp:positionV>
                <wp:extent cx="533400" cy="4572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1FE" w:rsidRDefault="00C871FE" w:rsidP="00C871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426pt;margin-top:15pt;width: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">
                <v:textbox>
                  <w:txbxContent>
                    <w:p w:rsidR="00C871FE" w:rsidRDefault="00C871FE" w:rsidP="00C871FE"/>
                  </w:txbxContent>
                </v:textbox>
              </v:shape>
            </w:pict>
          </mc:Fallback>
        </mc:AlternateContent>
      </w:r>
    </w:p>
    <w:p w:rsidR="00C871FE" w:rsidRPr="00DA5D4B" w:rsidRDefault="00C871FE" w:rsidP="00C871FE">
      <w:pPr>
        <w:spacing w:line="480" w:lineRule="exact"/>
        <w:ind w:firstLineChars="1371" w:firstLine="3843"/>
        <w:rPr>
          <w:rFonts w:eastAsia="標楷體"/>
          <w:b/>
          <w:bCs/>
          <w:color w:val="000000"/>
          <w:sz w:val="28"/>
        </w:rPr>
      </w:pPr>
      <w:r w:rsidRPr="00DA5D4B">
        <w:rPr>
          <w:rFonts w:eastAsia="標楷體"/>
          <w:b/>
          <w:bCs/>
          <w:color w:val="000000"/>
          <w:sz w:val="28"/>
        </w:rPr>
        <w:t>負責人：</w:t>
      </w:r>
      <w:r w:rsidRPr="00DA5D4B">
        <w:rPr>
          <w:rFonts w:eastAsia="標楷體"/>
          <w:b/>
          <w:bCs/>
          <w:color w:val="000000"/>
          <w:sz w:val="28"/>
        </w:rPr>
        <w:t xml:space="preserve">          </w:t>
      </w:r>
    </w:p>
    <w:p w:rsidR="00C871FE" w:rsidRPr="00DA5D4B" w:rsidRDefault="00C871FE" w:rsidP="00C871FE">
      <w:pPr>
        <w:spacing w:line="480" w:lineRule="exact"/>
        <w:ind w:firstLineChars="600" w:firstLine="1682"/>
        <w:rPr>
          <w:rFonts w:eastAsia="標楷體"/>
          <w:b/>
          <w:bCs/>
          <w:color w:val="000000"/>
          <w:sz w:val="28"/>
        </w:rPr>
      </w:pPr>
    </w:p>
    <w:p w:rsidR="00C871FE" w:rsidRPr="00DA5D4B" w:rsidRDefault="00C871FE" w:rsidP="00C871FE">
      <w:pPr>
        <w:spacing w:line="500" w:lineRule="exact"/>
        <w:rPr>
          <w:rFonts w:eastAsia="標楷體"/>
          <w:b/>
          <w:bCs/>
          <w:color w:val="000000"/>
          <w:sz w:val="36"/>
        </w:rPr>
      </w:pPr>
      <w:r w:rsidRPr="00DA5D4B">
        <w:rPr>
          <w:rFonts w:eastAsia="標楷體"/>
          <w:b/>
          <w:bCs/>
          <w:color w:val="000000"/>
          <w:sz w:val="36"/>
        </w:rPr>
        <w:t>中</w:t>
      </w:r>
      <w:r w:rsidRPr="00DA5D4B">
        <w:rPr>
          <w:rFonts w:eastAsia="標楷體"/>
          <w:b/>
          <w:bCs/>
          <w:color w:val="000000"/>
          <w:sz w:val="36"/>
        </w:rPr>
        <w:t xml:space="preserve">    </w:t>
      </w:r>
      <w:r w:rsidRPr="00DA5D4B">
        <w:rPr>
          <w:rFonts w:eastAsia="標楷體"/>
          <w:b/>
          <w:bCs/>
          <w:color w:val="000000"/>
          <w:sz w:val="36"/>
        </w:rPr>
        <w:t>華</w:t>
      </w:r>
      <w:r w:rsidRPr="00DA5D4B">
        <w:rPr>
          <w:rFonts w:eastAsia="標楷體"/>
          <w:b/>
          <w:bCs/>
          <w:color w:val="000000"/>
          <w:sz w:val="36"/>
        </w:rPr>
        <w:t xml:space="preserve">    </w:t>
      </w:r>
      <w:r w:rsidRPr="00DA5D4B">
        <w:rPr>
          <w:rFonts w:eastAsia="標楷體"/>
          <w:b/>
          <w:bCs/>
          <w:color w:val="000000"/>
          <w:sz w:val="36"/>
        </w:rPr>
        <w:t>民</w:t>
      </w:r>
      <w:r w:rsidRPr="00DA5D4B">
        <w:rPr>
          <w:rFonts w:eastAsia="標楷體"/>
          <w:b/>
          <w:bCs/>
          <w:color w:val="000000"/>
          <w:sz w:val="36"/>
        </w:rPr>
        <w:t xml:space="preserve">    </w:t>
      </w:r>
      <w:r w:rsidRPr="00DA5D4B">
        <w:rPr>
          <w:rFonts w:eastAsia="標楷體"/>
          <w:b/>
          <w:bCs/>
          <w:color w:val="000000"/>
          <w:sz w:val="36"/>
        </w:rPr>
        <w:t>國</w:t>
      </w:r>
      <w:r w:rsidRPr="00DA5D4B">
        <w:rPr>
          <w:rFonts w:eastAsia="標楷體"/>
          <w:b/>
          <w:bCs/>
          <w:color w:val="000000"/>
          <w:sz w:val="36"/>
        </w:rPr>
        <w:t xml:space="preserve">      </w:t>
      </w:r>
      <w:r w:rsidRPr="00DA5D4B">
        <w:rPr>
          <w:rFonts w:eastAsia="標楷體"/>
          <w:b/>
          <w:bCs/>
          <w:color w:val="000000"/>
          <w:sz w:val="36"/>
        </w:rPr>
        <w:t>年</w:t>
      </w:r>
      <w:r w:rsidRPr="00DA5D4B">
        <w:rPr>
          <w:rFonts w:eastAsia="標楷體"/>
          <w:b/>
          <w:bCs/>
          <w:color w:val="000000"/>
          <w:sz w:val="36"/>
        </w:rPr>
        <w:t xml:space="preserve">     </w:t>
      </w:r>
      <w:r w:rsidRPr="00DA5D4B">
        <w:rPr>
          <w:rFonts w:eastAsia="標楷體"/>
          <w:b/>
          <w:bCs/>
          <w:color w:val="000000"/>
          <w:sz w:val="36"/>
        </w:rPr>
        <w:t>月</w:t>
      </w:r>
      <w:r w:rsidRPr="00DA5D4B">
        <w:rPr>
          <w:rFonts w:eastAsia="標楷體"/>
          <w:b/>
          <w:bCs/>
          <w:color w:val="000000"/>
          <w:sz w:val="36"/>
        </w:rPr>
        <w:t xml:space="preserve">     </w:t>
      </w:r>
      <w:r w:rsidRPr="00DA5D4B">
        <w:rPr>
          <w:rFonts w:eastAsia="標楷體"/>
          <w:b/>
          <w:bCs/>
          <w:color w:val="000000"/>
          <w:sz w:val="36"/>
        </w:rPr>
        <w:t>日</w:t>
      </w:r>
    </w:p>
    <w:p w:rsidR="00C871FE" w:rsidRPr="00DA5D4B" w:rsidRDefault="00C871FE" w:rsidP="00C871FE">
      <w:pPr>
        <w:spacing w:line="320" w:lineRule="exact"/>
        <w:rPr>
          <w:rFonts w:eastAsia="標楷體" w:hint="eastAsia"/>
          <w:b/>
        </w:rPr>
      </w:pPr>
    </w:p>
    <w:p w:rsidR="00A52430" w:rsidRPr="00C871FE" w:rsidRDefault="00A52430">
      <w:bookmarkStart w:id="0" w:name="_GoBack"/>
      <w:bookmarkEnd w:id="0"/>
    </w:p>
    <w:sectPr w:rsidR="00A52430" w:rsidRPr="00C871FE" w:rsidSect="007C147E">
      <w:headerReference w:type="even" r:id="rId5"/>
      <w:footerReference w:type="even" r:id="rId6"/>
      <w:footerReference w:type="default" r:id="rId7"/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B0" w:rsidRDefault="00C871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2AB0" w:rsidRDefault="00C871F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B0" w:rsidRDefault="00C871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2AB0" w:rsidRDefault="00C871FE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B0" w:rsidRDefault="00C871FE">
    <w:pPr>
      <w:pStyle w:val="a3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FE"/>
    <w:rsid w:val="00706227"/>
    <w:rsid w:val="00A52430"/>
    <w:rsid w:val="00C871FE"/>
    <w:rsid w:val="00F2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871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7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871FE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C87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871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7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871FE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C8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林詩涵</dc:creator>
  <cp:lastModifiedBy>林詩涵</cp:lastModifiedBy>
  <cp:revision>1</cp:revision>
  <dcterms:created xsi:type="dcterms:W3CDTF">2018-10-23T06:57:00Z</dcterms:created>
  <dcterms:modified xsi:type="dcterms:W3CDTF">2018-10-23T06:58:00Z</dcterms:modified>
</cp:coreProperties>
</file>